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D9BCD" w14:textId="32FCCFEA" w:rsidR="00A6669E" w:rsidRPr="00477325" w:rsidRDefault="0052794B" w:rsidP="0055387D">
      <w:pPr>
        <w:pStyle w:val="Title"/>
        <w:tabs>
          <w:tab w:val="left" w:pos="1418"/>
        </w:tabs>
        <w:spacing w:before="120" w:line="240" w:lineRule="auto"/>
        <w:ind w:left="720"/>
        <w:rPr>
          <w:rFonts w:eastAsia="Calibri" w:cs="Calibri"/>
          <w:bCs/>
          <w:color w:val="262626" w:themeColor="text1"/>
          <w:szCs w:val="82"/>
          <w:lang w:val="et-EE"/>
        </w:rPr>
      </w:pPr>
      <w:bookmarkStart w:id="0" w:name="_Hlk89647777"/>
      <w:bookmarkEnd w:id="0"/>
      <w:r w:rsidRPr="00477325">
        <w:rPr>
          <w:rFonts w:cs="Calibri"/>
          <w:noProof/>
          <w:color w:val="262626" w:themeColor="text1"/>
          <w:lang w:val="et-EE"/>
        </w:rPr>
        <w:drawing>
          <wp:anchor distT="0" distB="0" distL="114300" distR="114300" simplePos="0" relativeHeight="251658243" behindDoc="0" locked="0" layoutInCell="1" allowOverlap="1" wp14:anchorId="27C10B44" wp14:editId="0A027646">
            <wp:simplePos x="0" y="0"/>
            <wp:positionH relativeFrom="margin">
              <wp:posOffset>3806042</wp:posOffset>
            </wp:positionH>
            <wp:positionV relativeFrom="paragraph">
              <wp:posOffset>-554974</wp:posOffset>
            </wp:positionV>
            <wp:extent cx="2291413" cy="799185"/>
            <wp:effectExtent l="0" t="0" r="0" b="0"/>
            <wp:wrapNone/>
            <wp:docPr id="19" name="Picture 1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descr="Shape&#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291413" cy="799185"/>
                    </a:xfrm>
                    <a:prstGeom prst="rect">
                      <a:avLst/>
                    </a:prstGeom>
                  </pic:spPr>
                </pic:pic>
              </a:graphicData>
            </a:graphic>
            <wp14:sizeRelH relativeFrom="page">
              <wp14:pctWidth>0</wp14:pctWidth>
            </wp14:sizeRelH>
            <wp14:sizeRelV relativeFrom="page">
              <wp14:pctHeight>0</wp14:pctHeight>
            </wp14:sizeRelV>
          </wp:anchor>
        </w:drawing>
      </w:r>
      <w:r w:rsidR="00001009" w:rsidRPr="00477325">
        <w:rPr>
          <w:rFonts w:cs="Calibri"/>
          <w:noProof/>
          <w:color w:val="262626" w:themeColor="text1"/>
          <w:lang w:val="et-EE"/>
        </w:rPr>
        <mc:AlternateContent>
          <mc:Choice Requires="wps">
            <w:drawing>
              <wp:anchor distT="0" distB="0" distL="114300" distR="114300" simplePos="0" relativeHeight="251658242" behindDoc="1" locked="0" layoutInCell="1" allowOverlap="1" wp14:anchorId="044CD0E9" wp14:editId="50484629">
                <wp:simplePos x="0" y="0"/>
                <wp:positionH relativeFrom="margin">
                  <wp:align>center</wp:align>
                </wp:positionH>
                <wp:positionV relativeFrom="page">
                  <wp:posOffset>1290641</wp:posOffset>
                </wp:positionV>
                <wp:extent cx="7639050" cy="7272528"/>
                <wp:effectExtent l="0" t="0" r="19050" b="24130"/>
                <wp:wrapNone/>
                <wp:docPr id="4" name="Rectangle 4"/>
                <wp:cNvGraphicFramePr/>
                <a:graphic xmlns:a="http://schemas.openxmlformats.org/drawingml/2006/main">
                  <a:graphicData uri="http://schemas.microsoft.com/office/word/2010/wordprocessingShape">
                    <wps:wsp>
                      <wps:cNvSpPr/>
                      <wps:spPr>
                        <a:xfrm>
                          <a:off x="0" y="0"/>
                          <a:ext cx="7639050" cy="7272528"/>
                        </a:xfrm>
                        <a:prstGeom prst="rect">
                          <a:avLst/>
                        </a:prstGeom>
                        <a:ln/>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6A65DC" id="Rectangle 4" o:spid="_x0000_s1026" style="position:absolute;margin-left:0;margin-top:101.65pt;width:601.5pt;height:572.65pt;z-index:-25165823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" fillcolor="#c3c3c3 [2168]" strokecolor="#a5a5a5 [3208]" strokeweight=".5pt">
                <v:fill color2="#b6b6b6 [2616]" rotate="t" colors="0 #d2d2d2;.5 #c8c8c8;1 silver" focus="100%" type="gradient">
                  <o:fill v:ext="view" type="gradientUnscaled"/>
                </v:fill>
                <w10:wrap anchorx="margin" anchory="page"/>
              </v:rect>
            </w:pict>
          </mc:Fallback>
        </mc:AlternateContent>
      </w:r>
    </w:p>
    <w:p w14:paraId="23E47A14" w14:textId="0CBCB9F3" w:rsidR="00DD19AC" w:rsidRPr="00477325" w:rsidRDefault="001558CA" w:rsidP="001558CA">
      <w:pPr>
        <w:pStyle w:val="Title"/>
        <w:tabs>
          <w:tab w:val="left" w:pos="7995"/>
        </w:tabs>
        <w:spacing w:before="120" w:line="240" w:lineRule="auto"/>
        <w:rPr>
          <w:rFonts w:cs="Calibri"/>
          <w:color w:val="262626" w:themeColor="text1"/>
          <w:lang w:val="et-EE"/>
        </w:rPr>
      </w:pPr>
      <w:r w:rsidRPr="00477325">
        <w:rPr>
          <w:rFonts w:cs="Calibri"/>
          <w:color w:val="262626" w:themeColor="text1"/>
          <w:lang w:val="et-EE"/>
        </w:rPr>
        <w:tab/>
      </w:r>
    </w:p>
    <w:p w14:paraId="39A4AA88" w14:textId="6FF3F80D" w:rsidR="002F1583" w:rsidRPr="00477325" w:rsidRDefault="00E65D0D" w:rsidP="00546AF6">
      <w:pPr>
        <w:pStyle w:val="Title"/>
        <w:spacing w:before="0" w:line="240" w:lineRule="auto"/>
        <w:rPr>
          <w:rFonts w:cs="Calibri"/>
          <w:color w:val="262626" w:themeColor="text1"/>
          <w:sz w:val="70"/>
          <w:szCs w:val="70"/>
          <w:lang w:val="et-EE"/>
        </w:rPr>
      </w:pPr>
      <w:r w:rsidRPr="00477325">
        <w:rPr>
          <w:rFonts w:cs="Calibri"/>
          <w:noProof/>
          <w:color w:val="FFFFFF" w:themeColor="background2"/>
          <w:lang w:val="et-EE"/>
        </w:rPr>
        <mc:AlternateContent>
          <mc:Choice Requires="wps">
            <w:drawing>
              <wp:anchor distT="45720" distB="45720" distL="114300" distR="114300" simplePos="0" relativeHeight="251658241" behindDoc="0" locked="0" layoutInCell="1" allowOverlap="1" wp14:anchorId="0FDDF19F" wp14:editId="3002A7F4">
                <wp:simplePos x="0" y="0"/>
                <wp:positionH relativeFrom="column">
                  <wp:posOffset>-7034</wp:posOffset>
                </wp:positionH>
                <wp:positionV relativeFrom="page">
                  <wp:posOffset>562708</wp:posOffset>
                </wp:positionV>
                <wp:extent cx="2360930" cy="428400"/>
                <wp:effectExtent l="0" t="0" r="0" b="0"/>
                <wp:wrapTopAndBottom/>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428400"/>
                        </a:xfrm>
                        <a:prstGeom prst="rect">
                          <a:avLst/>
                        </a:prstGeom>
                        <a:noFill/>
                        <a:ln w="9525">
                          <a:noFill/>
                          <a:miter lim="800000"/>
                          <a:headEnd/>
                          <a:tailEnd/>
                        </a:ln>
                      </wps:spPr>
                      <wps:txbx>
                        <w:txbxContent>
                          <w:p w14:paraId="6BDCA066" w14:textId="33AC0AD4" w:rsidR="00546AF6" w:rsidRPr="00E65D0D" w:rsidRDefault="00546AF6" w:rsidP="00E65D0D">
                            <w:pPr>
                              <w:rPr>
                                <w:b/>
                                <w:bCs/>
                                <w:sz w:val="28"/>
                                <w:szCs w:val="28"/>
                              </w:rPr>
                            </w:pPr>
                            <w:r w:rsidRPr="00E65D0D">
                              <w:rPr>
                                <w:b/>
                                <w:bCs/>
                                <w:sz w:val="28"/>
                                <w:szCs w:val="28"/>
                              </w:rPr>
                              <w:t>202</w:t>
                            </w:r>
                            <w:r w:rsidR="0052794B">
                              <w:rPr>
                                <w:b/>
                                <w:bCs/>
                                <w:sz w:val="28"/>
                                <w:szCs w:val="28"/>
                              </w:rPr>
                              <w:t>2</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FDDF19F" id="_x0000_t202" coordsize="21600,21600" o:spt="202" path="m,l,21600r21600,l21600,xe">
                <v:stroke joinstyle="miter"/>
                <v:path gradientshapeok="t" o:connecttype="rect"/>
              </v:shapetype>
              <v:shape id="Text Box 2" o:spid="_x0000_s1026" type="#_x0000_t202" style="position:absolute;margin-left:-.55pt;margin-top:44.3pt;width:185.9pt;height:33.75pt;z-index:251658241;visibility:visible;mso-wrap-style:square;mso-width-percent:400;mso-height-percent:0;mso-wrap-distance-left:9pt;mso-wrap-distance-top:3.6pt;mso-wrap-distance-right:9pt;mso-wrap-distance-bottom:3.6pt;mso-position-horizontal:absolute;mso-position-horizontal-relative:text;mso-position-vertical:absolute;mso-position-vertical-relative:page;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" filled="f" stroked="f">
                <v:textbox>
                  <w:txbxContent>
                    <w:p w14:paraId="6BDCA066" w14:textId="33AC0AD4" w:rsidR="00546AF6" w:rsidRPr="00E65D0D" w:rsidRDefault="00546AF6" w:rsidP="00E65D0D">
                      <w:pPr>
                        <w:rPr>
                          <w:b/>
                          <w:bCs/>
                          <w:sz w:val="28"/>
                          <w:szCs w:val="28"/>
                        </w:rPr>
                      </w:pPr>
                      <w:r w:rsidRPr="00E65D0D">
                        <w:rPr>
                          <w:b/>
                          <w:bCs/>
                          <w:sz w:val="28"/>
                          <w:szCs w:val="28"/>
                        </w:rPr>
                        <w:t>202</w:t>
                      </w:r>
                      <w:r w:rsidR="0052794B">
                        <w:rPr>
                          <w:b/>
                          <w:bCs/>
                          <w:sz w:val="28"/>
                          <w:szCs w:val="28"/>
                        </w:rPr>
                        <w:t>2</w:t>
                      </w:r>
                    </w:p>
                  </w:txbxContent>
                </v:textbox>
                <w10:wrap type="topAndBottom" anchory="page"/>
              </v:shape>
            </w:pict>
          </mc:Fallback>
        </mc:AlternateContent>
      </w:r>
      <w:sdt>
        <w:sdtPr>
          <w:rPr>
            <w:rFonts w:cs="Calibri"/>
            <w:color w:val="000000"/>
            <w:sz w:val="48"/>
            <w:szCs w:val="48"/>
            <w:lang w:val="et-EE"/>
          </w:rPr>
          <w:alias w:val="Title"/>
          <w:tag w:val=""/>
          <w:id w:val="790322909"/>
          <w:placeholder>
            <w:docPart w:val="4B548D3EB4104F1DB1CAB9EFA2CA50B3"/>
          </w:placeholder>
          <w:dataBinding w:prefixMappings="xmlns:ns0='http://purl.org/dc/elements/1.1/' xmlns:ns1='http://schemas.openxmlformats.org/package/2006/metadata/core-properties' " w:xpath="/ns1:coreProperties[1]/ns0:title[1]" w:storeItemID="{6C3C8BC8-F283-45AE-878A-BAB7291924A1}"/>
          <w:text/>
        </w:sdtPr>
        <w:sdtContent>
          <w:r w:rsidR="00713498" w:rsidRPr="00477325">
            <w:rPr>
              <w:rFonts w:cs="Calibri"/>
              <w:color w:val="000000"/>
              <w:sz w:val="48"/>
              <w:szCs w:val="48"/>
              <w:lang w:val="et-EE"/>
            </w:rPr>
            <w:t>Meeleolu</w:t>
          </w:r>
          <w:r w:rsidR="00521D76" w:rsidRPr="00477325">
            <w:rPr>
              <w:rFonts w:cs="Calibri"/>
              <w:color w:val="000000"/>
              <w:sz w:val="48"/>
              <w:szCs w:val="48"/>
              <w:lang w:val="et-EE"/>
            </w:rPr>
            <w:t xml:space="preserve">häiretega </w:t>
          </w:r>
          <w:r w:rsidR="00A178B2" w:rsidRPr="00477325">
            <w:rPr>
              <w:rFonts w:cs="Calibri"/>
              <w:color w:val="000000"/>
              <w:sz w:val="48"/>
              <w:szCs w:val="48"/>
              <w:lang w:val="et-EE"/>
            </w:rPr>
            <w:t>täiskasvanute</w:t>
          </w:r>
          <w:r w:rsidR="00521D76" w:rsidRPr="00477325">
            <w:rPr>
              <w:rFonts w:cs="Calibri"/>
              <w:color w:val="000000"/>
              <w:sz w:val="48"/>
              <w:szCs w:val="48"/>
              <w:lang w:val="et-EE"/>
            </w:rPr>
            <w:t xml:space="preserve"> rehabilitatsioonijuhise koostamise teenus Sotsiaalkindlustusametile</w:t>
          </w:r>
        </w:sdtContent>
      </w:sdt>
    </w:p>
    <w:p w14:paraId="0CE57C71" w14:textId="6E3D5531" w:rsidR="00A6669E" w:rsidRPr="00477325" w:rsidRDefault="00A6669E" w:rsidP="002F1583">
      <w:pPr>
        <w:rPr>
          <w:rFonts w:cs="Calibri"/>
          <w:b/>
          <w:color w:val="262626" w:themeColor="text1"/>
          <w:sz w:val="70"/>
          <w:szCs w:val="70"/>
          <w:lang w:val="et-EE"/>
        </w:rPr>
      </w:pPr>
    </w:p>
    <w:p w14:paraId="4D58F93F" w14:textId="3B106A31" w:rsidR="002F1583" w:rsidRPr="00477325" w:rsidRDefault="00000000" w:rsidP="00546AF6">
      <w:pPr>
        <w:rPr>
          <w:rFonts w:cs="Calibri"/>
          <w:b/>
          <w:color w:val="262626" w:themeColor="text1"/>
          <w:sz w:val="70"/>
          <w:szCs w:val="70"/>
          <w:lang w:val="et-EE"/>
        </w:rPr>
      </w:pPr>
      <w:sdt>
        <w:sdtPr>
          <w:rPr>
            <w:rFonts w:cs="Calibri"/>
            <w:b/>
            <w:color w:val="262626" w:themeColor="text1"/>
            <w:sz w:val="40"/>
            <w:szCs w:val="40"/>
            <w:lang w:val="et-EE"/>
          </w:rPr>
          <w:alias w:val="Subject"/>
          <w:tag w:val=""/>
          <w:id w:val="-1759061171"/>
          <w:placeholder>
            <w:docPart w:val="B811BE34B9DC47C98218A656B7FBEAEA"/>
          </w:placeholder>
          <w:dataBinding w:prefixMappings="xmlns:ns0='http://purl.org/dc/elements/1.1/' xmlns:ns1='http://schemas.openxmlformats.org/package/2006/metadata/core-properties' " w:xpath="/ns1:coreProperties[1]/ns0:subject[1]" w:storeItemID="{6C3C8BC8-F283-45AE-878A-BAB7291924A1}"/>
          <w:text/>
        </w:sdtPr>
        <w:sdtContent>
          <w:r w:rsidR="00675A37" w:rsidRPr="00477325">
            <w:rPr>
              <w:rFonts w:cs="Calibri"/>
              <w:b/>
              <w:color w:val="262626" w:themeColor="text1"/>
              <w:sz w:val="40"/>
              <w:szCs w:val="40"/>
              <w:lang w:val="et-EE"/>
            </w:rPr>
            <w:t xml:space="preserve">LISA 2: </w:t>
          </w:r>
          <w:r w:rsidR="00F712C3" w:rsidRPr="00477325">
            <w:rPr>
              <w:rFonts w:cs="Calibri"/>
              <w:b/>
              <w:color w:val="262626" w:themeColor="text1"/>
              <w:sz w:val="40"/>
              <w:szCs w:val="40"/>
              <w:lang w:val="et-EE"/>
            </w:rPr>
            <w:t>Rehabilitatsioonijuhiste koostamise metoodika</w:t>
          </w:r>
        </w:sdtContent>
      </w:sdt>
    </w:p>
    <w:p w14:paraId="7319324D" w14:textId="77777777" w:rsidR="002F1583" w:rsidRPr="00477325" w:rsidRDefault="002F1583" w:rsidP="002F1583">
      <w:pPr>
        <w:rPr>
          <w:rFonts w:cs="Calibri"/>
          <w:b/>
          <w:color w:val="262626" w:themeColor="text1"/>
          <w:lang w:val="et-EE"/>
        </w:rPr>
      </w:pPr>
    </w:p>
    <w:p w14:paraId="5A96FD46" w14:textId="77777777" w:rsidR="002F1583" w:rsidRPr="00477325" w:rsidRDefault="002F1583" w:rsidP="002F1583">
      <w:pPr>
        <w:rPr>
          <w:rFonts w:cs="Calibri"/>
          <w:b/>
          <w:color w:val="262626" w:themeColor="text1"/>
          <w:lang w:val="et-EE"/>
        </w:rPr>
      </w:pPr>
    </w:p>
    <w:p w14:paraId="4749F7CC" w14:textId="77777777" w:rsidR="002F1583" w:rsidRPr="00477325" w:rsidRDefault="002F1583" w:rsidP="002F1583">
      <w:pPr>
        <w:rPr>
          <w:rFonts w:cs="Calibri"/>
          <w:b/>
          <w:color w:val="262626" w:themeColor="text1"/>
          <w:lang w:val="et-EE"/>
        </w:rPr>
      </w:pPr>
    </w:p>
    <w:p w14:paraId="72E3ADD4" w14:textId="77777777" w:rsidR="002F1583" w:rsidRPr="00477325" w:rsidRDefault="002F1583" w:rsidP="002F1583">
      <w:pPr>
        <w:rPr>
          <w:rFonts w:cs="Calibri"/>
          <w:b/>
          <w:color w:val="262626" w:themeColor="text1"/>
          <w:lang w:val="et-EE"/>
        </w:rPr>
      </w:pPr>
    </w:p>
    <w:p w14:paraId="7B217DF8" w14:textId="582BBA28" w:rsidR="002F1583" w:rsidRPr="00477325" w:rsidRDefault="002F1583" w:rsidP="002F1583">
      <w:pPr>
        <w:rPr>
          <w:rFonts w:cs="Calibri"/>
          <w:b/>
          <w:color w:val="262626" w:themeColor="text1"/>
          <w:lang w:val="et-EE"/>
        </w:rPr>
      </w:pPr>
    </w:p>
    <w:p w14:paraId="7D84952C" w14:textId="5EB87848" w:rsidR="00E7522C" w:rsidRPr="00477325" w:rsidRDefault="00E7522C" w:rsidP="002F1583">
      <w:pPr>
        <w:rPr>
          <w:rFonts w:cs="Calibri"/>
          <w:b/>
          <w:color w:val="262626" w:themeColor="text1"/>
          <w:lang w:val="et-EE"/>
        </w:rPr>
      </w:pPr>
    </w:p>
    <w:p w14:paraId="65EB41B0" w14:textId="0D43ED7C" w:rsidR="00E7522C" w:rsidRPr="00477325" w:rsidRDefault="00E7522C" w:rsidP="002F1583">
      <w:pPr>
        <w:rPr>
          <w:rFonts w:cs="Calibri"/>
          <w:b/>
          <w:color w:val="262626" w:themeColor="text1"/>
          <w:lang w:val="et-EE"/>
        </w:rPr>
      </w:pPr>
    </w:p>
    <w:p w14:paraId="01FA5AC8" w14:textId="7DE0EF1C" w:rsidR="00E7522C" w:rsidRPr="00477325" w:rsidRDefault="00E7522C" w:rsidP="002F1583">
      <w:pPr>
        <w:rPr>
          <w:rFonts w:cs="Calibri"/>
          <w:b/>
          <w:color w:val="262626" w:themeColor="text1"/>
          <w:lang w:val="et-EE"/>
        </w:rPr>
      </w:pPr>
    </w:p>
    <w:p w14:paraId="59A3D2ED" w14:textId="50C25E23" w:rsidR="00E7522C" w:rsidRPr="00477325" w:rsidRDefault="00E7522C" w:rsidP="002F1583">
      <w:pPr>
        <w:rPr>
          <w:rFonts w:cs="Calibri"/>
          <w:b/>
          <w:color w:val="262626" w:themeColor="text1"/>
          <w:lang w:val="et-EE"/>
        </w:rPr>
      </w:pPr>
    </w:p>
    <w:p w14:paraId="2DA1982F" w14:textId="2B581CEA" w:rsidR="00E7522C" w:rsidRPr="00477325" w:rsidRDefault="00E7522C" w:rsidP="002F1583">
      <w:pPr>
        <w:rPr>
          <w:rFonts w:cs="Calibri"/>
          <w:b/>
          <w:color w:val="262626" w:themeColor="text1"/>
          <w:lang w:val="et-EE"/>
        </w:rPr>
      </w:pPr>
    </w:p>
    <w:p w14:paraId="6E5A0EAD" w14:textId="0C996E51" w:rsidR="00E7522C" w:rsidRPr="00477325" w:rsidRDefault="00E7522C" w:rsidP="002F1583">
      <w:pPr>
        <w:rPr>
          <w:rFonts w:cs="Calibri"/>
          <w:b/>
          <w:color w:val="262626" w:themeColor="text1"/>
          <w:lang w:val="et-EE"/>
        </w:rPr>
      </w:pPr>
    </w:p>
    <w:p w14:paraId="525A9C3F" w14:textId="38E0CB9C" w:rsidR="00E7522C" w:rsidRPr="00477325" w:rsidRDefault="00E7522C" w:rsidP="002F1583">
      <w:pPr>
        <w:rPr>
          <w:rFonts w:cs="Calibri"/>
          <w:b/>
          <w:color w:val="262626" w:themeColor="text1"/>
          <w:lang w:val="et-EE"/>
        </w:rPr>
      </w:pPr>
    </w:p>
    <w:p w14:paraId="327CFB87" w14:textId="354CB0E8" w:rsidR="00E7522C" w:rsidRPr="00477325" w:rsidRDefault="00E7522C" w:rsidP="002F1583">
      <w:pPr>
        <w:rPr>
          <w:rFonts w:cs="Calibri"/>
          <w:b/>
          <w:color w:val="262626" w:themeColor="text1"/>
          <w:lang w:val="et-EE"/>
        </w:rPr>
      </w:pPr>
    </w:p>
    <w:p w14:paraId="0EBA79D8" w14:textId="611C5843" w:rsidR="00E7522C" w:rsidRPr="00477325" w:rsidRDefault="00E7522C" w:rsidP="002F1583">
      <w:pPr>
        <w:rPr>
          <w:rFonts w:cs="Calibri"/>
          <w:b/>
          <w:color w:val="262626" w:themeColor="text1"/>
          <w:lang w:val="et-EE"/>
        </w:rPr>
      </w:pPr>
    </w:p>
    <w:p w14:paraId="2F443309" w14:textId="0999B650" w:rsidR="00E7522C" w:rsidRPr="00477325" w:rsidRDefault="00A976A9" w:rsidP="002F1583">
      <w:pPr>
        <w:rPr>
          <w:rFonts w:cs="Calibri"/>
          <w:b/>
          <w:color w:val="262626" w:themeColor="text1"/>
          <w:lang w:val="et-EE"/>
        </w:rPr>
      </w:pPr>
      <w:r>
        <w:rPr>
          <w:rFonts w:cs="Calibri"/>
          <w:noProof/>
        </w:rPr>
        <w:drawing>
          <wp:anchor distT="0" distB="0" distL="114300" distR="114300" simplePos="0" relativeHeight="251659268" behindDoc="0" locked="0" layoutInCell="1" allowOverlap="1" wp14:anchorId="03B4E52C" wp14:editId="6DB74540">
            <wp:simplePos x="0" y="0"/>
            <wp:positionH relativeFrom="column">
              <wp:posOffset>1209675</wp:posOffset>
            </wp:positionH>
            <wp:positionV relativeFrom="paragraph">
              <wp:posOffset>266065</wp:posOffset>
            </wp:positionV>
            <wp:extent cx="1304925" cy="685800"/>
            <wp:effectExtent l="0" t="0" r="9525" b="0"/>
            <wp:wrapThrough wrapText="bothSides">
              <wp:wrapPolygon edited="0">
                <wp:start x="0" y="0"/>
                <wp:lineTo x="0" y="21000"/>
                <wp:lineTo x="21442" y="21000"/>
                <wp:lineTo x="21442" y="0"/>
                <wp:lineTo x="0" y="0"/>
              </wp:wrapPolygon>
            </wp:wrapThrough>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04925" cy="685800"/>
                    </a:xfrm>
                    <a:prstGeom prst="rect">
                      <a:avLst/>
                    </a:prstGeom>
                    <a:noFill/>
                    <a:ln>
                      <a:noFill/>
                    </a:ln>
                  </pic:spPr>
                </pic:pic>
              </a:graphicData>
            </a:graphic>
          </wp:anchor>
        </w:drawing>
      </w:r>
    </w:p>
    <w:p w14:paraId="6CEED8C0" w14:textId="48B55DC3" w:rsidR="00E7522C" w:rsidRPr="00477325" w:rsidRDefault="00A976A9" w:rsidP="002F1583">
      <w:pPr>
        <w:rPr>
          <w:rFonts w:cs="Calibri"/>
          <w:color w:val="262626" w:themeColor="text1"/>
          <w:sz w:val="16"/>
          <w:szCs w:val="16"/>
          <w:lang w:val="et-EE"/>
        </w:rPr>
      </w:pPr>
      <w:r>
        <w:rPr>
          <w:rFonts w:cs="Calibri"/>
          <w:noProof/>
        </w:rPr>
        <w:drawing>
          <wp:anchor distT="0" distB="0" distL="114300" distR="114300" simplePos="0" relativeHeight="251660292" behindDoc="0" locked="0" layoutInCell="1" allowOverlap="1" wp14:anchorId="179BB830" wp14:editId="12BFFA50">
            <wp:simplePos x="0" y="0"/>
            <wp:positionH relativeFrom="column">
              <wp:posOffset>2809875</wp:posOffset>
            </wp:positionH>
            <wp:positionV relativeFrom="paragraph">
              <wp:posOffset>55880</wp:posOffset>
            </wp:positionV>
            <wp:extent cx="1809750" cy="485775"/>
            <wp:effectExtent l="0" t="0" r="0" b="9525"/>
            <wp:wrapThrough wrapText="bothSides">
              <wp:wrapPolygon edited="0">
                <wp:start x="909" y="0"/>
                <wp:lineTo x="0" y="1694"/>
                <wp:lineTo x="0" y="19482"/>
                <wp:lineTo x="1819" y="21176"/>
                <wp:lineTo x="3183" y="21176"/>
                <wp:lineTo x="3865" y="21176"/>
                <wp:lineTo x="5457" y="15247"/>
                <wp:lineTo x="21373" y="12706"/>
                <wp:lineTo x="21373" y="7624"/>
                <wp:lineTo x="4093" y="0"/>
                <wp:lineTo x="909" y="0"/>
              </wp:wrapPolygon>
            </wp:wrapThrough>
            <wp:docPr id="15" name="Picture 15"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ext&#10;&#10;Description automatically generated"/>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09750" cy="485775"/>
                    </a:xfrm>
                    <a:prstGeom prst="rect">
                      <a:avLst/>
                    </a:prstGeom>
                    <a:noFill/>
                    <a:ln>
                      <a:noFill/>
                    </a:ln>
                  </pic:spPr>
                </pic:pic>
              </a:graphicData>
            </a:graphic>
          </wp:anchor>
        </w:drawing>
      </w:r>
      <w:r w:rsidR="00E7522C" w:rsidRPr="00477325">
        <w:rPr>
          <w:rFonts w:cs="Calibri"/>
          <w:b/>
          <w:color w:val="262626" w:themeColor="text1"/>
          <w:lang w:val="et-EE"/>
        </w:rPr>
        <w:t xml:space="preserve">       </w:t>
      </w:r>
    </w:p>
    <w:p w14:paraId="2DA22B94" w14:textId="70DAE6EA" w:rsidR="00A976A9" w:rsidRDefault="002F1583" w:rsidP="00A976A9">
      <w:pPr>
        <w:pStyle w:val="paragraph"/>
        <w:textAlignment w:val="baseline"/>
        <w:rPr>
          <w:rFonts w:ascii="Segoe UI" w:hAnsi="Segoe UI" w:cs="Segoe UI"/>
        </w:rPr>
      </w:pPr>
      <w:r w:rsidRPr="00477325">
        <w:rPr>
          <w:rFonts w:cs="Calibri"/>
        </w:rPr>
        <w:br w:type="page"/>
      </w:r>
    </w:p>
    <w:bookmarkStart w:id="1" w:name="_Toc113652987" w:displacedByCustomXml="next"/>
    <w:sdt>
      <w:sdtPr>
        <w:rPr>
          <w:rFonts w:eastAsiaTheme="minorHAnsi" w:cstheme="minorBidi"/>
          <w:b w:val="0"/>
          <w:color w:val="auto"/>
          <w:sz w:val="21"/>
          <w:szCs w:val="21"/>
          <w:lang w:val="en-GB"/>
        </w:rPr>
        <w:id w:val="-1326204027"/>
        <w:docPartObj>
          <w:docPartGallery w:val="Table of Contents"/>
          <w:docPartUnique/>
        </w:docPartObj>
      </w:sdtPr>
      <w:sdtEndPr>
        <w:rPr>
          <w:bCs/>
          <w:noProof/>
        </w:rPr>
      </w:sdtEndPr>
      <w:sdtContent>
        <w:p w14:paraId="11286294" w14:textId="72551D2A" w:rsidR="00477325" w:rsidRDefault="009E5DC1">
          <w:pPr>
            <w:pStyle w:val="TOCHeading"/>
          </w:pPr>
          <w:proofErr w:type="spellStart"/>
          <w:r>
            <w:t>Sisukord</w:t>
          </w:r>
          <w:proofErr w:type="spellEnd"/>
        </w:p>
        <w:p w14:paraId="2EC0B6CF" w14:textId="623E4AF1" w:rsidR="00D9093D" w:rsidRDefault="00477325">
          <w:pPr>
            <w:pStyle w:val="TOC1"/>
            <w:rPr>
              <w:rFonts w:asciiTheme="minorHAnsi" w:eastAsiaTheme="minorEastAsia" w:hAnsiTheme="minorHAnsi" w:cstheme="minorBidi"/>
              <w:color w:val="auto"/>
              <w:sz w:val="22"/>
              <w:szCs w:val="22"/>
              <w:shd w:val="clear" w:color="auto" w:fill="auto"/>
            </w:rPr>
          </w:pPr>
          <w:r>
            <w:fldChar w:fldCharType="begin"/>
          </w:r>
          <w:r>
            <w:instrText xml:space="preserve"> TOC \o "1-3" \h \z \u </w:instrText>
          </w:r>
          <w:r>
            <w:fldChar w:fldCharType="separate"/>
          </w:r>
          <w:hyperlink w:anchor="_Toc115425394" w:history="1">
            <w:r w:rsidR="00D9093D" w:rsidRPr="00794690">
              <w:rPr>
                <w:rStyle w:val="Hyperlink"/>
              </w:rPr>
              <w:t>Lühendid</w:t>
            </w:r>
            <w:r w:rsidR="00D9093D">
              <w:rPr>
                <w:webHidden/>
              </w:rPr>
              <w:tab/>
            </w:r>
            <w:r w:rsidR="00D9093D">
              <w:rPr>
                <w:webHidden/>
              </w:rPr>
              <w:fldChar w:fldCharType="begin"/>
            </w:r>
            <w:r w:rsidR="00D9093D">
              <w:rPr>
                <w:webHidden/>
              </w:rPr>
              <w:instrText xml:space="preserve"> PAGEREF _Toc115425394 \h </w:instrText>
            </w:r>
            <w:r w:rsidR="00D9093D">
              <w:rPr>
                <w:webHidden/>
              </w:rPr>
            </w:r>
            <w:r w:rsidR="00D9093D">
              <w:rPr>
                <w:webHidden/>
              </w:rPr>
              <w:fldChar w:fldCharType="separate"/>
            </w:r>
            <w:r w:rsidR="009B49B1">
              <w:rPr>
                <w:webHidden/>
              </w:rPr>
              <w:t>3</w:t>
            </w:r>
            <w:r w:rsidR="00D9093D">
              <w:rPr>
                <w:webHidden/>
              </w:rPr>
              <w:fldChar w:fldCharType="end"/>
            </w:r>
          </w:hyperlink>
        </w:p>
        <w:p w14:paraId="3231F71F" w14:textId="0AF21710" w:rsidR="00D9093D" w:rsidRDefault="00000000">
          <w:pPr>
            <w:pStyle w:val="TOC1"/>
            <w:rPr>
              <w:rFonts w:asciiTheme="minorHAnsi" w:eastAsiaTheme="minorEastAsia" w:hAnsiTheme="minorHAnsi" w:cstheme="minorBidi"/>
              <w:color w:val="auto"/>
              <w:sz w:val="22"/>
              <w:szCs w:val="22"/>
              <w:shd w:val="clear" w:color="auto" w:fill="auto"/>
            </w:rPr>
          </w:pPr>
          <w:hyperlink w:anchor="_Toc115425395" w:history="1">
            <w:r w:rsidR="00D9093D" w:rsidRPr="00794690">
              <w:rPr>
                <w:rStyle w:val="Hyperlink"/>
              </w:rPr>
              <w:t>1.</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Rehabilitatsioonijuhiste koostamise protsess</w:t>
            </w:r>
            <w:r w:rsidR="00D9093D">
              <w:rPr>
                <w:webHidden/>
              </w:rPr>
              <w:tab/>
            </w:r>
            <w:r w:rsidR="00D9093D">
              <w:rPr>
                <w:webHidden/>
              </w:rPr>
              <w:fldChar w:fldCharType="begin"/>
            </w:r>
            <w:r w:rsidR="00D9093D">
              <w:rPr>
                <w:webHidden/>
              </w:rPr>
              <w:instrText xml:space="preserve"> PAGEREF _Toc115425395 \h </w:instrText>
            </w:r>
            <w:r w:rsidR="00D9093D">
              <w:rPr>
                <w:webHidden/>
              </w:rPr>
            </w:r>
            <w:r w:rsidR="00D9093D">
              <w:rPr>
                <w:webHidden/>
              </w:rPr>
              <w:fldChar w:fldCharType="separate"/>
            </w:r>
            <w:r w:rsidR="009B49B1">
              <w:rPr>
                <w:webHidden/>
              </w:rPr>
              <w:t>4</w:t>
            </w:r>
            <w:r w:rsidR="00D9093D">
              <w:rPr>
                <w:webHidden/>
              </w:rPr>
              <w:fldChar w:fldCharType="end"/>
            </w:r>
          </w:hyperlink>
        </w:p>
        <w:p w14:paraId="41E22486" w14:textId="2A811F3C" w:rsidR="00D9093D" w:rsidRDefault="00000000">
          <w:pPr>
            <w:pStyle w:val="TOC1"/>
            <w:rPr>
              <w:rFonts w:asciiTheme="minorHAnsi" w:eastAsiaTheme="minorEastAsia" w:hAnsiTheme="minorHAnsi" w:cstheme="minorBidi"/>
              <w:color w:val="auto"/>
              <w:sz w:val="22"/>
              <w:szCs w:val="22"/>
              <w:shd w:val="clear" w:color="auto" w:fill="auto"/>
            </w:rPr>
          </w:pPr>
          <w:hyperlink w:anchor="_Toc115425396" w:history="1">
            <w:r w:rsidR="00D9093D" w:rsidRPr="00794690">
              <w:rPr>
                <w:rStyle w:val="Hyperlink"/>
              </w:rPr>
              <w:t>1.1.</w:t>
            </w:r>
            <w:r w:rsidR="00D9093D">
              <w:rPr>
                <w:rFonts w:asciiTheme="minorHAnsi" w:eastAsiaTheme="minorEastAsia" w:hAnsiTheme="minorHAnsi" w:cstheme="minorBidi"/>
                <w:color w:val="auto"/>
                <w:sz w:val="22"/>
                <w:szCs w:val="22"/>
                <w:shd w:val="clear" w:color="auto" w:fill="auto"/>
              </w:rPr>
              <w:t xml:space="preserve"> </w:t>
            </w:r>
            <w:r w:rsidR="00D9093D" w:rsidRPr="00794690">
              <w:rPr>
                <w:rStyle w:val="Hyperlink"/>
              </w:rPr>
              <w:t>Rehabilitatsioonijuhiste vajalikkus</w:t>
            </w:r>
            <w:r w:rsidR="00D9093D">
              <w:rPr>
                <w:webHidden/>
              </w:rPr>
              <w:tab/>
            </w:r>
            <w:r w:rsidR="00D9093D">
              <w:rPr>
                <w:webHidden/>
              </w:rPr>
              <w:fldChar w:fldCharType="begin"/>
            </w:r>
            <w:r w:rsidR="00D9093D">
              <w:rPr>
                <w:webHidden/>
              </w:rPr>
              <w:instrText xml:space="preserve"> PAGEREF _Toc115425396 \h </w:instrText>
            </w:r>
            <w:r w:rsidR="00D9093D">
              <w:rPr>
                <w:webHidden/>
              </w:rPr>
            </w:r>
            <w:r w:rsidR="00D9093D">
              <w:rPr>
                <w:webHidden/>
              </w:rPr>
              <w:fldChar w:fldCharType="separate"/>
            </w:r>
            <w:r w:rsidR="009B49B1">
              <w:rPr>
                <w:webHidden/>
              </w:rPr>
              <w:t>4</w:t>
            </w:r>
            <w:r w:rsidR="00D9093D">
              <w:rPr>
                <w:webHidden/>
              </w:rPr>
              <w:fldChar w:fldCharType="end"/>
            </w:r>
          </w:hyperlink>
        </w:p>
        <w:p w14:paraId="1B9FEE5E" w14:textId="03D295EF" w:rsidR="00D9093D" w:rsidRDefault="00000000">
          <w:pPr>
            <w:pStyle w:val="TOC1"/>
            <w:rPr>
              <w:rFonts w:asciiTheme="minorHAnsi" w:eastAsiaTheme="minorEastAsia" w:hAnsiTheme="minorHAnsi" w:cstheme="minorBidi"/>
              <w:color w:val="auto"/>
              <w:sz w:val="22"/>
              <w:szCs w:val="22"/>
              <w:shd w:val="clear" w:color="auto" w:fill="auto"/>
            </w:rPr>
          </w:pPr>
          <w:hyperlink w:anchor="_Toc115425397" w:history="1">
            <w:r w:rsidR="00D9093D" w:rsidRPr="00794690">
              <w:rPr>
                <w:rStyle w:val="Hyperlink"/>
              </w:rPr>
              <w:t>1.2.</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Juhiste koostamine</w:t>
            </w:r>
            <w:r w:rsidR="00D9093D">
              <w:rPr>
                <w:webHidden/>
              </w:rPr>
              <w:tab/>
            </w:r>
            <w:r w:rsidR="00D9093D">
              <w:rPr>
                <w:webHidden/>
              </w:rPr>
              <w:fldChar w:fldCharType="begin"/>
            </w:r>
            <w:r w:rsidR="00D9093D">
              <w:rPr>
                <w:webHidden/>
              </w:rPr>
              <w:instrText xml:space="preserve"> PAGEREF _Toc115425397 \h </w:instrText>
            </w:r>
            <w:r w:rsidR="00D9093D">
              <w:rPr>
                <w:webHidden/>
              </w:rPr>
            </w:r>
            <w:r w:rsidR="00D9093D">
              <w:rPr>
                <w:webHidden/>
              </w:rPr>
              <w:fldChar w:fldCharType="separate"/>
            </w:r>
            <w:r w:rsidR="009B49B1">
              <w:rPr>
                <w:webHidden/>
              </w:rPr>
              <w:t>4</w:t>
            </w:r>
            <w:r w:rsidR="00D9093D">
              <w:rPr>
                <w:webHidden/>
              </w:rPr>
              <w:fldChar w:fldCharType="end"/>
            </w:r>
          </w:hyperlink>
        </w:p>
        <w:p w14:paraId="61883CC6" w14:textId="53ADE0E0" w:rsidR="00D9093D" w:rsidRDefault="00000000">
          <w:pPr>
            <w:pStyle w:val="TOC1"/>
            <w:rPr>
              <w:rFonts w:asciiTheme="minorHAnsi" w:eastAsiaTheme="minorEastAsia" w:hAnsiTheme="minorHAnsi" w:cstheme="minorBidi"/>
              <w:color w:val="auto"/>
              <w:sz w:val="22"/>
              <w:szCs w:val="22"/>
              <w:shd w:val="clear" w:color="auto" w:fill="auto"/>
            </w:rPr>
          </w:pPr>
          <w:hyperlink w:anchor="_Toc115425398" w:history="1">
            <w:r w:rsidR="00D9093D" w:rsidRPr="00794690">
              <w:rPr>
                <w:rStyle w:val="Hyperlink"/>
              </w:rPr>
              <w:t>2.</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Rehabilitatsioonijuhise teemaalgatus ja käsitlusala koostamine</w:t>
            </w:r>
            <w:r w:rsidR="00D9093D">
              <w:rPr>
                <w:webHidden/>
              </w:rPr>
              <w:tab/>
            </w:r>
            <w:r w:rsidR="00D9093D">
              <w:rPr>
                <w:webHidden/>
              </w:rPr>
              <w:fldChar w:fldCharType="begin"/>
            </w:r>
            <w:r w:rsidR="00D9093D">
              <w:rPr>
                <w:webHidden/>
              </w:rPr>
              <w:instrText xml:space="preserve"> PAGEREF _Toc115425398 \h </w:instrText>
            </w:r>
            <w:r w:rsidR="00D9093D">
              <w:rPr>
                <w:webHidden/>
              </w:rPr>
            </w:r>
            <w:r w:rsidR="00D9093D">
              <w:rPr>
                <w:webHidden/>
              </w:rPr>
              <w:fldChar w:fldCharType="separate"/>
            </w:r>
            <w:r w:rsidR="009B49B1">
              <w:rPr>
                <w:webHidden/>
              </w:rPr>
              <w:t>6</w:t>
            </w:r>
            <w:r w:rsidR="00D9093D">
              <w:rPr>
                <w:webHidden/>
              </w:rPr>
              <w:fldChar w:fldCharType="end"/>
            </w:r>
          </w:hyperlink>
        </w:p>
        <w:p w14:paraId="429073B6" w14:textId="11F2208F" w:rsidR="00D9093D" w:rsidRDefault="00000000">
          <w:pPr>
            <w:pStyle w:val="TOC1"/>
            <w:rPr>
              <w:rFonts w:asciiTheme="minorHAnsi" w:eastAsiaTheme="minorEastAsia" w:hAnsiTheme="minorHAnsi" w:cstheme="minorBidi"/>
              <w:color w:val="auto"/>
              <w:sz w:val="22"/>
              <w:szCs w:val="22"/>
              <w:shd w:val="clear" w:color="auto" w:fill="auto"/>
            </w:rPr>
          </w:pPr>
          <w:hyperlink w:anchor="_Toc115425399" w:history="1">
            <w:r w:rsidR="00D9093D" w:rsidRPr="00794690">
              <w:rPr>
                <w:rStyle w:val="Hyperlink"/>
              </w:rPr>
              <w:t>2.1. Juhise teemaalgatus</w:t>
            </w:r>
            <w:r w:rsidR="00D9093D">
              <w:rPr>
                <w:webHidden/>
              </w:rPr>
              <w:tab/>
            </w:r>
            <w:r w:rsidR="00D9093D">
              <w:rPr>
                <w:webHidden/>
              </w:rPr>
              <w:fldChar w:fldCharType="begin"/>
            </w:r>
            <w:r w:rsidR="00D9093D">
              <w:rPr>
                <w:webHidden/>
              </w:rPr>
              <w:instrText xml:space="preserve"> PAGEREF _Toc115425399 \h </w:instrText>
            </w:r>
            <w:r w:rsidR="00D9093D">
              <w:rPr>
                <w:webHidden/>
              </w:rPr>
            </w:r>
            <w:r w:rsidR="00D9093D">
              <w:rPr>
                <w:webHidden/>
              </w:rPr>
              <w:fldChar w:fldCharType="separate"/>
            </w:r>
            <w:r w:rsidR="009B49B1">
              <w:rPr>
                <w:webHidden/>
              </w:rPr>
              <w:t>6</w:t>
            </w:r>
            <w:r w:rsidR="00D9093D">
              <w:rPr>
                <w:webHidden/>
              </w:rPr>
              <w:fldChar w:fldCharType="end"/>
            </w:r>
          </w:hyperlink>
        </w:p>
        <w:p w14:paraId="3AB3E9A7" w14:textId="41BF51C7" w:rsidR="00D9093D" w:rsidRDefault="00000000">
          <w:pPr>
            <w:pStyle w:val="TOC1"/>
            <w:rPr>
              <w:rFonts w:asciiTheme="minorHAnsi" w:eastAsiaTheme="minorEastAsia" w:hAnsiTheme="minorHAnsi" w:cstheme="minorBidi"/>
              <w:color w:val="auto"/>
              <w:sz w:val="22"/>
              <w:szCs w:val="22"/>
              <w:shd w:val="clear" w:color="auto" w:fill="auto"/>
            </w:rPr>
          </w:pPr>
          <w:hyperlink w:anchor="_Toc115425400" w:history="1">
            <w:r w:rsidR="00D9093D" w:rsidRPr="00794690">
              <w:rPr>
                <w:rStyle w:val="Hyperlink"/>
              </w:rPr>
              <w:t>2.2. Juhise käsitlusala</w:t>
            </w:r>
            <w:r w:rsidR="00D9093D">
              <w:rPr>
                <w:webHidden/>
              </w:rPr>
              <w:tab/>
            </w:r>
            <w:r w:rsidR="00D9093D">
              <w:rPr>
                <w:webHidden/>
              </w:rPr>
              <w:fldChar w:fldCharType="begin"/>
            </w:r>
            <w:r w:rsidR="00D9093D">
              <w:rPr>
                <w:webHidden/>
              </w:rPr>
              <w:instrText xml:space="preserve"> PAGEREF _Toc115425400 \h </w:instrText>
            </w:r>
            <w:r w:rsidR="00D9093D">
              <w:rPr>
                <w:webHidden/>
              </w:rPr>
            </w:r>
            <w:r w:rsidR="00D9093D">
              <w:rPr>
                <w:webHidden/>
              </w:rPr>
              <w:fldChar w:fldCharType="separate"/>
            </w:r>
            <w:r w:rsidR="009B49B1">
              <w:rPr>
                <w:webHidden/>
              </w:rPr>
              <w:t>6</w:t>
            </w:r>
            <w:r w:rsidR="00D9093D">
              <w:rPr>
                <w:webHidden/>
              </w:rPr>
              <w:fldChar w:fldCharType="end"/>
            </w:r>
          </w:hyperlink>
        </w:p>
        <w:p w14:paraId="23179206" w14:textId="19F8F7BA" w:rsidR="00D9093D" w:rsidRDefault="00000000">
          <w:pPr>
            <w:pStyle w:val="TOC1"/>
            <w:rPr>
              <w:rFonts w:asciiTheme="minorHAnsi" w:eastAsiaTheme="minorEastAsia" w:hAnsiTheme="minorHAnsi" w:cstheme="minorBidi"/>
              <w:color w:val="auto"/>
              <w:sz w:val="22"/>
              <w:szCs w:val="22"/>
              <w:shd w:val="clear" w:color="auto" w:fill="auto"/>
            </w:rPr>
          </w:pPr>
          <w:hyperlink w:anchor="_Toc115425401" w:history="1">
            <w:r w:rsidR="00D9093D" w:rsidRPr="00794690">
              <w:rPr>
                <w:rStyle w:val="Hyperlink"/>
              </w:rPr>
              <w:t>2.3. Rehabilitatsiooni skoop</w:t>
            </w:r>
            <w:r w:rsidR="00D9093D">
              <w:rPr>
                <w:webHidden/>
              </w:rPr>
              <w:tab/>
            </w:r>
            <w:r w:rsidR="00D9093D">
              <w:rPr>
                <w:webHidden/>
              </w:rPr>
              <w:fldChar w:fldCharType="begin"/>
            </w:r>
            <w:r w:rsidR="00D9093D">
              <w:rPr>
                <w:webHidden/>
              </w:rPr>
              <w:instrText xml:space="preserve"> PAGEREF _Toc115425401 \h </w:instrText>
            </w:r>
            <w:r w:rsidR="00D9093D">
              <w:rPr>
                <w:webHidden/>
              </w:rPr>
            </w:r>
            <w:r w:rsidR="00D9093D">
              <w:rPr>
                <w:webHidden/>
              </w:rPr>
              <w:fldChar w:fldCharType="separate"/>
            </w:r>
            <w:r w:rsidR="009B49B1">
              <w:rPr>
                <w:webHidden/>
              </w:rPr>
              <w:t>6</w:t>
            </w:r>
            <w:r w:rsidR="00D9093D">
              <w:rPr>
                <w:webHidden/>
              </w:rPr>
              <w:fldChar w:fldCharType="end"/>
            </w:r>
          </w:hyperlink>
        </w:p>
        <w:p w14:paraId="5A49A84D" w14:textId="7D5B7288" w:rsidR="00D9093D" w:rsidRDefault="00000000">
          <w:pPr>
            <w:pStyle w:val="TOC1"/>
            <w:rPr>
              <w:rFonts w:asciiTheme="minorHAnsi" w:eastAsiaTheme="minorEastAsia" w:hAnsiTheme="minorHAnsi" w:cstheme="minorBidi"/>
              <w:color w:val="auto"/>
              <w:sz w:val="22"/>
              <w:szCs w:val="22"/>
              <w:shd w:val="clear" w:color="auto" w:fill="auto"/>
            </w:rPr>
          </w:pPr>
          <w:hyperlink w:anchor="_Toc115425402" w:history="1">
            <w:r w:rsidR="00D9093D" w:rsidRPr="00794690">
              <w:rPr>
                <w:rStyle w:val="Hyperlink"/>
              </w:rPr>
              <w:t>2.4. Küsimuste sõnastamine</w:t>
            </w:r>
            <w:r w:rsidR="00D9093D">
              <w:rPr>
                <w:webHidden/>
              </w:rPr>
              <w:tab/>
            </w:r>
            <w:r w:rsidR="00D9093D">
              <w:rPr>
                <w:webHidden/>
              </w:rPr>
              <w:fldChar w:fldCharType="begin"/>
            </w:r>
            <w:r w:rsidR="00D9093D">
              <w:rPr>
                <w:webHidden/>
              </w:rPr>
              <w:instrText xml:space="preserve"> PAGEREF _Toc115425402 \h </w:instrText>
            </w:r>
            <w:r w:rsidR="00D9093D">
              <w:rPr>
                <w:webHidden/>
              </w:rPr>
            </w:r>
            <w:r w:rsidR="00D9093D">
              <w:rPr>
                <w:webHidden/>
              </w:rPr>
              <w:fldChar w:fldCharType="separate"/>
            </w:r>
            <w:r w:rsidR="009B49B1">
              <w:rPr>
                <w:webHidden/>
              </w:rPr>
              <w:t>8</w:t>
            </w:r>
            <w:r w:rsidR="00D9093D">
              <w:rPr>
                <w:webHidden/>
              </w:rPr>
              <w:fldChar w:fldCharType="end"/>
            </w:r>
          </w:hyperlink>
        </w:p>
        <w:p w14:paraId="56CA6DAF" w14:textId="6998264B" w:rsidR="00D9093D" w:rsidRDefault="00000000">
          <w:pPr>
            <w:pStyle w:val="TOC1"/>
            <w:rPr>
              <w:rFonts w:asciiTheme="minorHAnsi" w:eastAsiaTheme="minorEastAsia" w:hAnsiTheme="minorHAnsi" w:cstheme="minorBidi"/>
              <w:color w:val="auto"/>
              <w:sz w:val="22"/>
              <w:szCs w:val="22"/>
              <w:shd w:val="clear" w:color="auto" w:fill="auto"/>
            </w:rPr>
          </w:pPr>
          <w:hyperlink w:anchor="_Toc115425403" w:history="1">
            <w:r w:rsidR="00D9093D" w:rsidRPr="00794690">
              <w:rPr>
                <w:rStyle w:val="Hyperlink"/>
              </w:rPr>
              <w:t>3.</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Tõendusmaterjal rehabilitatsioonijuhiste koostamiseks</w:t>
            </w:r>
            <w:r w:rsidR="00D9093D">
              <w:rPr>
                <w:webHidden/>
              </w:rPr>
              <w:tab/>
            </w:r>
            <w:r w:rsidR="00D9093D">
              <w:rPr>
                <w:webHidden/>
              </w:rPr>
              <w:fldChar w:fldCharType="begin"/>
            </w:r>
            <w:r w:rsidR="00D9093D">
              <w:rPr>
                <w:webHidden/>
              </w:rPr>
              <w:instrText xml:space="preserve"> PAGEREF _Toc115425403 \h </w:instrText>
            </w:r>
            <w:r w:rsidR="00D9093D">
              <w:rPr>
                <w:webHidden/>
              </w:rPr>
            </w:r>
            <w:r w:rsidR="00D9093D">
              <w:rPr>
                <w:webHidden/>
              </w:rPr>
              <w:fldChar w:fldCharType="separate"/>
            </w:r>
            <w:r w:rsidR="009B49B1">
              <w:rPr>
                <w:webHidden/>
              </w:rPr>
              <w:t>10</w:t>
            </w:r>
            <w:r w:rsidR="00D9093D">
              <w:rPr>
                <w:webHidden/>
              </w:rPr>
              <w:fldChar w:fldCharType="end"/>
            </w:r>
          </w:hyperlink>
        </w:p>
        <w:p w14:paraId="2EDEB901" w14:textId="221970FA" w:rsidR="00D9093D" w:rsidRDefault="00000000">
          <w:pPr>
            <w:pStyle w:val="TOC1"/>
            <w:rPr>
              <w:rFonts w:asciiTheme="minorHAnsi" w:eastAsiaTheme="minorEastAsia" w:hAnsiTheme="minorHAnsi" w:cstheme="minorBidi"/>
              <w:color w:val="auto"/>
              <w:sz w:val="22"/>
              <w:szCs w:val="22"/>
              <w:shd w:val="clear" w:color="auto" w:fill="auto"/>
            </w:rPr>
          </w:pPr>
          <w:hyperlink w:anchor="_Toc115425404" w:history="1">
            <w:r w:rsidR="00D9093D" w:rsidRPr="00794690">
              <w:rPr>
                <w:rStyle w:val="Hyperlink"/>
              </w:rPr>
              <w:t>3.1. Olemasolevate juhiste otsimine ja hindamine</w:t>
            </w:r>
            <w:r w:rsidR="00D9093D">
              <w:rPr>
                <w:webHidden/>
              </w:rPr>
              <w:tab/>
            </w:r>
            <w:r w:rsidR="00D9093D">
              <w:rPr>
                <w:webHidden/>
              </w:rPr>
              <w:fldChar w:fldCharType="begin"/>
            </w:r>
            <w:r w:rsidR="00D9093D">
              <w:rPr>
                <w:webHidden/>
              </w:rPr>
              <w:instrText xml:space="preserve"> PAGEREF _Toc115425404 \h </w:instrText>
            </w:r>
            <w:r w:rsidR="00D9093D">
              <w:rPr>
                <w:webHidden/>
              </w:rPr>
            </w:r>
            <w:r w:rsidR="00D9093D">
              <w:rPr>
                <w:webHidden/>
              </w:rPr>
              <w:fldChar w:fldCharType="separate"/>
            </w:r>
            <w:r w:rsidR="009B49B1">
              <w:rPr>
                <w:webHidden/>
              </w:rPr>
              <w:t>10</w:t>
            </w:r>
            <w:r w:rsidR="00D9093D">
              <w:rPr>
                <w:webHidden/>
              </w:rPr>
              <w:fldChar w:fldCharType="end"/>
            </w:r>
          </w:hyperlink>
        </w:p>
        <w:p w14:paraId="316C1A74" w14:textId="108355C1" w:rsidR="00D9093D" w:rsidRDefault="00000000">
          <w:pPr>
            <w:pStyle w:val="TOC1"/>
            <w:rPr>
              <w:rFonts w:asciiTheme="minorHAnsi" w:eastAsiaTheme="minorEastAsia" w:hAnsiTheme="minorHAnsi" w:cstheme="minorBidi"/>
              <w:color w:val="auto"/>
              <w:sz w:val="22"/>
              <w:szCs w:val="22"/>
              <w:shd w:val="clear" w:color="auto" w:fill="auto"/>
            </w:rPr>
          </w:pPr>
          <w:hyperlink w:anchor="_Toc115425405" w:history="1">
            <w:r w:rsidR="00D9093D" w:rsidRPr="00794690">
              <w:rPr>
                <w:rStyle w:val="Hyperlink"/>
              </w:rPr>
              <w:t>3.2. Juhiste soovituste hindamine ja ülevõtmine</w:t>
            </w:r>
            <w:r w:rsidR="00D9093D">
              <w:rPr>
                <w:webHidden/>
              </w:rPr>
              <w:tab/>
            </w:r>
            <w:r w:rsidR="00D9093D">
              <w:rPr>
                <w:webHidden/>
              </w:rPr>
              <w:fldChar w:fldCharType="begin"/>
            </w:r>
            <w:r w:rsidR="00D9093D">
              <w:rPr>
                <w:webHidden/>
              </w:rPr>
              <w:instrText xml:space="preserve"> PAGEREF _Toc115425405 \h </w:instrText>
            </w:r>
            <w:r w:rsidR="00D9093D">
              <w:rPr>
                <w:webHidden/>
              </w:rPr>
            </w:r>
            <w:r w:rsidR="00D9093D">
              <w:rPr>
                <w:webHidden/>
              </w:rPr>
              <w:fldChar w:fldCharType="separate"/>
            </w:r>
            <w:r w:rsidR="009B49B1">
              <w:rPr>
                <w:webHidden/>
              </w:rPr>
              <w:t>12</w:t>
            </w:r>
            <w:r w:rsidR="00D9093D">
              <w:rPr>
                <w:webHidden/>
              </w:rPr>
              <w:fldChar w:fldCharType="end"/>
            </w:r>
          </w:hyperlink>
        </w:p>
        <w:p w14:paraId="1B3FABBC" w14:textId="7DD7DCBE" w:rsidR="00D9093D" w:rsidRDefault="00000000">
          <w:pPr>
            <w:pStyle w:val="TOC1"/>
            <w:rPr>
              <w:rFonts w:asciiTheme="minorHAnsi" w:eastAsiaTheme="minorEastAsia" w:hAnsiTheme="minorHAnsi" w:cstheme="minorBidi"/>
              <w:color w:val="auto"/>
              <w:sz w:val="22"/>
              <w:szCs w:val="22"/>
              <w:shd w:val="clear" w:color="auto" w:fill="auto"/>
            </w:rPr>
          </w:pPr>
          <w:hyperlink w:anchor="_Toc115425406" w:history="1">
            <w:r w:rsidR="00D9093D" w:rsidRPr="00794690">
              <w:rPr>
                <w:rStyle w:val="Hyperlink"/>
              </w:rPr>
              <w:t>4.</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Tõendusmaterjali kvaliteedi hindamine</w:t>
            </w:r>
            <w:r w:rsidR="00D9093D">
              <w:rPr>
                <w:webHidden/>
              </w:rPr>
              <w:tab/>
            </w:r>
            <w:r w:rsidR="00D9093D">
              <w:rPr>
                <w:webHidden/>
              </w:rPr>
              <w:fldChar w:fldCharType="begin"/>
            </w:r>
            <w:r w:rsidR="00D9093D">
              <w:rPr>
                <w:webHidden/>
              </w:rPr>
              <w:instrText xml:space="preserve"> PAGEREF _Toc115425406 \h </w:instrText>
            </w:r>
            <w:r w:rsidR="00D9093D">
              <w:rPr>
                <w:webHidden/>
              </w:rPr>
            </w:r>
            <w:r w:rsidR="00D9093D">
              <w:rPr>
                <w:webHidden/>
              </w:rPr>
              <w:fldChar w:fldCharType="separate"/>
            </w:r>
            <w:r w:rsidR="009B49B1">
              <w:rPr>
                <w:webHidden/>
              </w:rPr>
              <w:t>15</w:t>
            </w:r>
            <w:r w:rsidR="00D9093D">
              <w:rPr>
                <w:webHidden/>
              </w:rPr>
              <w:fldChar w:fldCharType="end"/>
            </w:r>
          </w:hyperlink>
        </w:p>
        <w:p w14:paraId="74AC0BBB" w14:textId="6DFEF6AE" w:rsidR="00D9093D" w:rsidRDefault="00000000">
          <w:pPr>
            <w:pStyle w:val="TOC1"/>
            <w:rPr>
              <w:rFonts w:asciiTheme="minorHAnsi" w:eastAsiaTheme="minorEastAsia" w:hAnsiTheme="minorHAnsi" w:cstheme="minorBidi"/>
              <w:color w:val="auto"/>
              <w:sz w:val="22"/>
              <w:szCs w:val="22"/>
              <w:shd w:val="clear" w:color="auto" w:fill="auto"/>
            </w:rPr>
          </w:pPr>
          <w:hyperlink w:anchor="_Toc115425407" w:history="1">
            <w:r w:rsidR="00D9093D" w:rsidRPr="00794690">
              <w:rPr>
                <w:rStyle w:val="Hyperlink"/>
              </w:rPr>
              <w:t>5.</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Soovituste koostamine</w:t>
            </w:r>
            <w:r w:rsidR="00D9093D">
              <w:rPr>
                <w:webHidden/>
              </w:rPr>
              <w:tab/>
            </w:r>
            <w:r w:rsidR="00D9093D">
              <w:rPr>
                <w:webHidden/>
              </w:rPr>
              <w:fldChar w:fldCharType="begin"/>
            </w:r>
            <w:r w:rsidR="00D9093D">
              <w:rPr>
                <w:webHidden/>
              </w:rPr>
              <w:instrText xml:space="preserve"> PAGEREF _Toc115425407 \h </w:instrText>
            </w:r>
            <w:r w:rsidR="00D9093D">
              <w:rPr>
                <w:webHidden/>
              </w:rPr>
            </w:r>
            <w:r w:rsidR="00D9093D">
              <w:rPr>
                <w:webHidden/>
              </w:rPr>
              <w:fldChar w:fldCharType="separate"/>
            </w:r>
            <w:r w:rsidR="009B49B1">
              <w:rPr>
                <w:webHidden/>
              </w:rPr>
              <w:t>16</w:t>
            </w:r>
            <w:r w:rsidR="00D9093D">
              <w:rPr>
                <w:webHidden/>
              </w:rPr>
              <w:fldChar w:fldCharType="end"/>
            </w:r>
          </w:hyperlink>
        </w:p>
        <w:p w14:paraId="074B0D3B" w14:textId="639B131E" w:rsidR="00D9093D" w:rsidRDefault="00000000">
          <w:pPr>
            <w:pStyle w:val="TOC1"/>
            <w:rPr>
              <w:rFonts w:asciiTheme="minorHAnsi" w:eastAsiaTheme="minorEastAsia" w:hAnsiTheme="minorHAnsi" w:cstheme="minorBidi"/>
              <w:color w:val="auto"/>
              <w:sz w:val="22"/>
              <w:szCs w:val="22"/>
              <w:shd w:val="clear" w:color="auto" w:fill="auto"/>
            </w:rPr>
          </w:pPr>
          <w:hyperlink w:anchor="_Toc115425408" w:history="1">
            <w:r w:rsidR="00D9093D" w:rsidRPr="00794690">
              <w:rPr>
                <w:rStyle w:val="Hyperlink"/>
              </w:rPr>
              <w:t>5.1. Tõendusmaterjalist soovitusteni jõudmine</w:t>
            </w:r>
            <w:r w:rsidR="00D9093D">
              <w:rPr>
                <w:webHidden/>
              </w:rPr>
              <w:tab/>
            </w:r>
            <w:r w:rsidR="00D9093D">
              <w:rPr>
                <w:webHidden/>
              </w:rPr>
              <w:fldChar w:fldCharType="begin"/>
            </w:r>
            <w:r w:rsidR="00D9093D">
              <w:rPr>
                <w:webHidden/>
              </w:rPr>
              <w:instrText xml:space="preserve"> PAGEREF _Toc115425408 \h </w:instrText>
            </w:r>
            <w:r w:rsidR="00D9093D">
              <w:rPr>
                <w:webHidden/>
              </w:rPr>
            </w:r>
            <w:r w:rsidR="00D9093D">
              <w:rPr>
                <w:webHidden/>
              </w:rPr>
              <w:fldChar w:fldCharType="separate"/>
            </w:r>
            <w:r w:rsidR="009B49B1">
              <w:rPr>
                <w:webHidden/>
              </w:rPr>
              <w:t>16</w:t>
            </w:r>
            <w:r w:rsidR="00D9093D">
              <w:rPr>
                <w:webHidden/>
              </w:rPr>
              <w:fldChar w:fldCharType="end"/>
            </w:r>
          </w:hyperlink>
        </w:p>
        <w:p w14:paraId="6547537E" w14:textId="66627862" w:rsidR="00D9093D" w:rsidRDefault="00000000">
          <w:pPr>
            <w:pStyle w:val="TOC1"/>
            <w:rPr>
              <w:rFonts w:asciiTheme="minorHAnsi" w:eastAsiaTheme="minorEastAsia" w:hAnsiTheme="minorHAnsi" w:cstheme="minorBidi"/>
              <w:color w:val="auto"/>
              <w:sz w:val="22"/>
              <w:szCs w:val="22"/>
              <w:shd w:val="clear" w:color="auto" w:fill="auto"/>
            </w:rPr>
          </w:pPr>
          <w:hyperlink w:anchor="_Toc115425409" w:history="1">
            <w:r w:rsidR="00D9093D" w:rsidRPr="00794690">
              <w:rPr>
                <w:rStyle w:val="Hyperlink"/>
              </w:rPr>
              <w:t>5.2. Soovituste tõendatuse taseme määramine</w:t>
            </w:r>
            <w:r w:rsidR="00D9093D">
              <w:rPr>
                <w:webHidden/>
              </w:rPr>
              <w:tab/>
            </w:r>
            <w:r w:rsidR="00D9093D">
              <w:rPr>
                <w:webHidden/>
              </w:rPr>
              <w:fldChar w:fldCharType="begin"/>
            </w:r>
            <w:r w:rsidR="00D9093D">
              <w:rPr>
                <w:webHidden/>
              </w:rPr>
              <w:instrText xml:space="preserve"> PAGEREF _Toc115425409 \h </w:instrText>
            </w:r>
            <w:r w:rsidR="00D9093D">
              <w:rPr>
                <w:webHidden/>
              </w:rPr>
            </w:r>
            <w:r w:rsidR="00D9093D">
              <w:rPr>
                <w:webHidden/>
              </w:rPr>
              <w:fldChar w:fldCharType="separate"/>
            </w:r>
            <w:r w:rsidR="009B49B1">
              <w:rPr>
                <w:webHidden/>
              </w:rPr>
              <w:t>17</w:t>
            </w:r>
            <w:r w:rsidR="00D9093D">
              <w:rPr>
                <w:webHidden/>
              </w:rPr>
              <w:fldChar w:fldCharType="end"/>
            </w:r>
          </w:hyperlink>
        </w:p>
        <w:p w14:paraId="7C5AF86A" w14:textId="2E13DBE6" w:rsidR="00D9093D" w:rsidRDefault="00000000">
          <w:pPr>
            <w:pStyle w:val="TOC1"/>
            <w:rPr>
              <w:rFonts w:asciiTheme="minorHAnsi" w:eastAsiaTheme="minorEastAsia" w:hAnsiTheme="minorHAnsi" w:cstheme="minorBidi"/>
              <w:color w:val="auto"/>
              <w:sz w:val="22"/>
              <w:szCs w:val="22"/>
              <w:shd w:val="clear" w:color="auto" w:fill="auto"/>
            </w:rPr>
          </w:pPr>
          <w:hyperlink w:anchor="_Toc115425410" w:history="1">
            <w:r w:rsidR="00D9093D" w:rsidRPr="00794690">
              <w:rPr>
                <w:rStyle w:val="Hyperlink"/>
              </w:rPr>
              <w:t>5.3. Soovituste tugevuse hindamine</w:t>
            </w:r>
            <w:r w:rsidR="00D9093D">
              <w:rPr>
                <w:webHidden/>
              </w:rPr>
              <w:tab/>
            </w:r>
            <w:r w:rsidR="00D9093D">
              <w:rPr>
                <w:webHidden/>
              </w:rPr>
              <w:fldChar w:fldCharType="begin"/>
            </w:r>
            <w:r w:rsidR="00D9093D">
              <w:rPr>
                <w:webHidden/>
              </w:rPr>
              <w:instrText xml:space="preserve"> PAGEREF _Toc115425410 \h </w:instrText>
            </w:r>
            <w:r w:rsidR="00D9093D">
              <w:rPr>
                <w:webHidden/>
              </w:rPr>
            </w:r>
            <w:r w:rsidR="00D9093D">
              <w:rPr>
                <w:webHidden/>
              </w:rPr>
              <w:fldChar w:fldCharType="separate"/>
            </w:r>
            <w:r w:rsidR="009B49B1">
              <w:rPr>
                <w:webHidden/>
              </w:rPr>
              <w:t>18</w:t>
            </w:r>
            <w:r w:rsidR="00D9093D">
              <w:rPr>
                <w:webHidden/>
              </w:rPr>
              <w:fldChar w:fldCharType="end"/>
            </w:r>
          </w:hyperlink>
        </w:p>
        <w:p w14:paraId="48F8ED13" w14:textId="38A1A204" w:rsidR="00D9093D" w:rsidRDefault="00000000">
          <w:pPr>
            <w:pStyle w:val="TOC1"/>
            <w:rPr>
              <w:rFonts w:asciiTheme="minorHAnsi" w:eastAsiaTheme="minorEastAsia" w:hAnsiTheme="minorHAnsi" w:cstheme="minorBidi"/>
              <w:color w:val="auto"/>
              <w:sz w:val="22"/>
              <w:szCs w:val="22"/>
              <w:shd w:val="clear" w:color="auto" w:fill="auto"/>
            </w:rPr>
          </w:pPr>
          <w:hyperlink w:anchor="_Toc115425411" w:history="1">
            <w:r w:rsidR="00D9093D" w:rsidRPr="00794690">
              <w:rPr>
                <w:rStyle w:val="Hyperlink"/>
              </w:rPr>
              <w:t>6.</w:t>
            </w:r>
            <w:r w:rsidR="00D9093D">
              <w:rPr>
                <w:rFonts w:asciiTheme="minorHAnsi" w:eastAsiaTheme="minorEastAsia" w:hAnsiTheme="minorHAnsi" w:cstheme="minorBidi"/>
                <w:color w:val="auto"/>
                <w:sz w:val="22"/>
                <w:szCs w:val="22"/>
                <w:shd w:val="clear" w:color="auto" w:fill="auto"/>
              </w:rPr>
              <w:tab/>
            </w:r>
            <w:r w:rsidR="00D9093D" w:rsidRPr="00794690">
              <w:rPr>
                <w:rStyle w:val="Hyperlink"/>
              </w:rPr>
              <w:t>Rehabilitatsioonijuhise rakendamine ja uuendamine</w:t>
            </w:r>
            <w:r w:rsidR="00D9093D">
              <w:rPr>
                <w:webHidden/>
              </w:rPr>
              <w:tab/>
            </w:r>
            <w:r w:rsidR="00D9093D">
              <w:rPr>
                <w:webHidden/>
              </w:rPr>
              <w:fldChar w:fldCharType="begin"/>
            </w:r>
            <w:r w:rsidR="00D9093D">
              <w:rPr>
                <w:webHidden/>
              </w:rPr>
              <w:instrText xml:space="preserve"> PAGEREF _Toc115425411 \h </w:instrText>
            </w:r>
            <w:r w:rsidR="00D9093D">
              <w:rPr>
                <w:webHidden/>
              </w:rPr>
            </w:r>
            <w:r w:rsidR="00D9093D">
              <w:rPr>
                <w:webHidden/>
              </w:rPr>
              <w:fldChar w:fldCharType="separate"/>
            </w:r>
            <w:r w:rsidR="009B49B1">
              <w:rPr>
                <w:webHidden/>
              </w:rPr>
              <w:t>20</w:t>
            </w:r>
            <w:r w:rsidR="00D9093D">
              <w:rPr>
                <w:webHidden/>
              </w:rPr>
              <w:fldChar w:fldCharType="end"/>
            </w:r>
          </w:hyperlink>
        </w:p>
        <w:p w14:paraId="10ABC168" w14:textId="1707EE00" w:rsidR="00D9093D" w:rsidRDefault="00000000">
          <w:pPr>
            <w:pStyle w:val="TOC1"/>
            <w:rPr>
              <w:rFonts w:asciiTheme="minorHAnsi" w:eastAsiaTheme="minorEastAsia" w:hAnsiTheme="minorHAnsi" w:cstheme="minorBidi"/>
              <w:color w:val="auto"/>
              <w:sz w:val="22"/>
              <w:szCs w:val="22"/>
              <w:shd w:val="clear" w:color="auto" w:fill="auto"/>
            </w:rPr>
          </w:pPr>
          <w:hyperlink w:anchor="_Toc115425412" w:history="1">
            <w:r w:rsidR="00D9093D" w:rsidRPr="00794690">
              <w:rPr>
                <w:rStyle w:val="Hyperlink"/>
              </w:rPr>
              <w:t>Kasutatud kirjandus</w:t>
            </w:r>
            <w:r w:rsidR="00D9093D">
              <w:rPr>
                <w:webHidden/>
              </w:rPr>
              <w:tab/>
            </w:r>
            <w:r w:rsidR="00D9093D">
              <w:rPr>
                <w:webHidden/>
              </w:rPr>
              <w:fldChar w:fldCharType="begin"/>
            </w:r>
            <w:r w:rsidR="00D9093D">
              <w:rPr>
                <w:webHidden/>
              </w:rPr>
              <w:instrText xml:space="preserve"> PAGEREF _Toc115425412 \h </w:instrText>
            </w:r>
            <w:r w:rsidR="00D9093D">
              <w:rPr>
                <w:webHidden/>
              </w:rPr>
            </w:r>
            <w:r w:rsidR="00D9093D">
              <w:rPr>
                <w:webHidden/>
              </w:rPr>
              <w:fldChar w:fldCharType="separate"/>
            </w:r>
            <w:r w:rsidR="009B49B1">
              <w:rPr>
                <w:webHidden/>
              </w:rPr>
              <w:t>22</w:t>
            </w:r>
            <w:r w:rsidR="00D9093D">
              <w:rPr>
                <w:webHidden/>
              </w:rPr>
              <w:fldChar w:fldCharType="end"/>
            </w:r>
          </w:hyperlink>
        </w:p>
        <w:p w14:paraId="28275B8B" w14:textId="53749C89" w:rsidR="00D9093D" w:rsidRDefault="00000000">
          <w:pPr>
            <w:pStyle w:val="TOC1"/>
            <w:rPr>
              <w:rFonts w:asciiTheme="minorHAnsi" w:eastAsiaTheme="minorEastAsia" w:hAnsiTheme="minorHAnsi" w:cstheme="minorBidi"/>
              <w:color w:val="auto"/>
              <w:sz w:val="22"/>
              <w:szCs w:val="22"/>
              <w:shd w:val="clear" w:color="auto" w:fill="auto"/>
            </w:rPr>
          </w:pPr>
          <w:hyperlink w:anchor="_Toc115425413" w:history="1">
            <w:r w:rsidR="00D9093D" w:rsidRPr="00794690">
              <w:rPr>
                <w:rStyle w:val="Hyperlink"/>
              </w:rPr>
              <w:t>Lisa 1. Meeleoluhäirete käsitlus rehabilitatsiooniasutuses</w:t>
            </w:r>
            <w:r w:rsidR="00D9093D">
              <w:rPr>
                <w:webHidden/>
              </w:rPr>
              <w:tab/>
            </w:r>
            <w:r w:rsidR="00D9093D">
              <w:rPr>
                <w:webHidden/>
              </w:rPr>
              <w:fldChar w:fldCharType="begin"/>
            </w:r>
            <w:r w:rsidR="00D9093D">
              <w:rPr>
                <w:webHidden/>
              </w:rPr>
              <w:instrText xml:space="preserve"> PAGEREF _Toc115425413 \h </w:instrText>
            </w:r>
            <w:r w:rsidR="00D9093D">
              <w:rPr>
                <w:webHidden/>
              </w:rPr>
            </w:r>
            <w:r w:rsidR="00D9093D">
              <w:rPr>
                <w:webHidden/>
              </w:rPr>
              <w:fldChar w:fldCharType="separate"/>
            </w:r>
            <w:r w:rsidR="009B49B1">
              <w:rPr>
                <w:webHidden/>
              </w:rPr>
              <w:t>24</w:t>
            </w:r>
            <w:r w:rsidR="00D9093D">
              <w:rPr>
                <w:webHidden/>
              </w:rPr>
              <w:fldChar w:fldCharType="end"/>
            </w:r>
          </w:hyperlink>
        </w:p>
        <w:p w14:paraId="555A8522" w14:textId="08EFB625" w:rsidR="00477325" w:rsidRDefault="00477325">
          <w:r>
            <w:rPr>
              <w:b/>
              <w:bCs/>
              <w:noProof/>
            </w:rPr>
            <w:fldChar w:fldCharType="end"/>
          </w:r>
        </w:p>
      </w:sdtContent>
    </w:sdt>
    <w:p w14:paraId="3C7E990C" w14:textId="464CD73B" w:rsidR="7EE0D0A2" w:rsidRPr="00477325" w:rsidRDefault="00521D76" w:rsidP="4B7960DD">
      <w:pPr>
        <w:pStyle w:val="Pealkiri110"/>
        <w:rPr>
          <w:rFonts w:cs="Calibri"/>
        </w:rPr>
      </w:pPr>
      <w:bookmarkStart w:id="2" w:name="_Toc115425394"/>
      <w:r w:rsidRPr="00477325">
        <w:rPr>
          <w:rFonts w:cs="Calibri"/>
        </w:rPr>
        <w:lastRenderedPageBreak/>
        <w:t>Lühendid</w:t>
      </w:r>
      <w:bookmarkEnd w:id="2"/>
      <w:r w:rsidRPr="00477325">
        <w:rPr>
          <w:rFonts w:cs="Calibri"/>
        </w:rPr>
        <w:t xml:space="preserve"> </w:t>
      </w:r>
      <w:bookmarkEnd w:id="1"/>
    </w:p>
    <w:p w14:paraId="5CD1C7E1" w14:textId="627BCE1F" w:rsidR="38381C63" w:rsidRPr="00477325" w:rsidRDefault="38381C63" w:rsidP="001B62B3">
      <w:pPr>
        <w:pStyle w:val="Phitekst"/>
      </w:pPr>
    </w:p>
    <w:tbl>
      <w:tblPr>
        <w:tblStyle w:val="TableGrid"/>
        <w:tblW w:w="0" w:type="auto"/>
        <w:tblLook w:val="04A0" w:firstRow="1" w:lastRow="0" w:firstColumn="1" w:lastColumn="0" w:noHBand="0" w:noVBand="1"/>
      </w:tblPr>
      <w:tblGrid>
        <w:gridCol w:w="2405"/>
        <w:gridCol w:w="6611"/>
      </w:tblGrid>
      <w:tr w:rsidR="00254FCF" w:rsidRPr="00477325" w14:paraId="0D6894FA" w14:textId="77777777" w:rsidTr="00907F3A">
        <w:tc>
          <w:tcPr>
            <w:tcW w:w="2405" w:type="dxa"/>
          </w:tcPr>
          <w:p w14:paraId="41154B83" w14:textId="20896787" w:rsidR="00254FCF" w:rsidRPr="00477325" w:rsidRDefault="00254FCF" w:rsidP="00C9371E">
            <w:pPr>
              <w:rPr>
                <w:i/>
                <w:iCs/>
                <w:lang w:val="et-EE"/>
              </w:rPr>
            </w:pPr>
            <w:r w:rsidRPr="00477325">
              <w:rPr>
                <w:i/>
                <w:iCs/>
                <w:lang w:val="et-EE"/>
              </w:rPr>
              <w:t>AGREE</w:t>
            </w:r>
          </w:p>
        </w:tc>
        <w:tc>
          <w:tcPr>
            <w:tcW w:w="6611" w:type="dxa"/>
          </w:tcPr>
          <w:p w14:paraId="68FEAE10" w14:textId="2471C02E" w:rsidR="00254FCF" w:rsidRPr="00477325" w:rsidRDefault="00254FCF" w:rsidP="00C9371E">
            <w:pPr>
              <w:rPr>
                <w:i/>
                <w:iCs/>
                <w:lang w:val="et-EE"/>
              </w:rPr>
            </w:pPr>
            <w:r w:rsidRPr="00477325">
              <w:rPr>
                <w:i/>
                <w:iCs/>
                <w:lang w:val="et-EE"/>
              </w:rPr>
              <w:t xml:space="preserve">Appraisal of </w:t>
            </w:r>
            <w:proofErr w:type="spellStart"/>
            <w:r w:rsidRPr="00477325">
              <w:rPr>
                <w:i/>
                <w:iCs/>
                <w:lang w:val="et-EE"/>
              </w:rPr>
              <w:t>Guidelines</w:t>
            </w:r>
            <w:proofErr w:type="spellEnd"/>
            <w:r w:rsidRPr="00477325">
              <w:rPr>
                <w:i/>
                <w:iCs/>
                <w:lang w:val="et-EE"/>
              </w:rPr>
              <w:t xml:space="preserve"> </w:t>
            </w:r>
            <w:proofErr w:type="spellStart"/>
            <w:r w:rsidRPr="00477325">
              <w:rPr>
                <w:i/>
                <w:iCs/>
                <w:lang w:val="et-EE"/>
              </w:rPr>
              <w:t>for</w:t>
            </w:r>
            <w:proofErr w:type="spellEnd"/>
            <w:r w:rsidRPr="00477325">
              <w:rPr>
                <w:i/>
                <w:iCs/>
                <w:lang w:val="et-EE"/>
              </w:rPr>
              <w:t xml:space="preserve"> Research and </w:t>
            </w:r>
            <w:proofErr w:type="spellStart"/>
            <w:r w:rsidRPr="00477325">
              <w:rPr>
                <w:i/>
                <w:iCs/>
                <w:lang w:val="et-EE"/>
              </w:rPr>
              <w:t>Evaluation</w:t>
            </w:r>
            <w:proofErr w:type="spellEnd"/>
          </w:p>
        </w:tc>
      </w:tr>
      <w:tr w:rsidR="00254FCF" w:rsidRPr="00477325" w14:paraId="6461F49E" w14:textId="77777777" w:rsidTr="00907F3A">
        <w:tc>
          <w:tcPr>
            <w:tcW w:w="2405" w:type="dxa"/>
          </w:tcPr>
          <w:p w14:paraId="0027E349" w14:textId="0402148A" w:rsidR="00254FCF" w:rsidRPr="00477325" w:rsidRDefault="00AB038A" w:rsidP="00C9371E">
            <w:pPr>
              <w:rPr>
                <w:i/>
                <w:iCs/>
                <w:lang w:val="et-EE"/>
              </w:rPr>
            </w:pPr>
            <w:r w:rsidRPr="00477325">
              <w:rPr>
                <w:i/>
                <w:iCs/>
                <w:lang w:val="et-EE"/>
              </w:rPr>
              <w:t>AHRQ</w:t>
            </w:r>
          </w:p>
        </w:tc>
        <w:tc>
          <w:tcPr>
            <w:tcW w:w="6611" w:type="dxa"/>
          </w:tcPr>
          <w:p w14:paraId="15471E4C" w14:textId="117DF3FB" w:rsidR="00254FCF" w:rsidRPr="00477325" w:rsidRDefault="00AB038A" w:rsidP="00C9371E">
            <w:pPr>
              <w:rPr>
                <w:i/>
                <w:iCs/>
                <w:lang w:val="et-EE"/>
              </w:rPr>
            </w:pPr>
            <w:r w:rsidRPr="00477325">
              <w:rPr>
                <w:i/>
                <w:iCs/>
                <w:lang w:val="et-EE"/>
              </w:rPr>
              <w:t>Ameerika Ühendriikide Tervishoiu- ja sotsiaalhoolekandeteenuste ministeeriumi tervishoiu-, teadus- ja kvaliteediamet</w:t>
            </w:r>
          </w:p>
        </w:tc>
      </w:tr>
      <w:tr w:rsidR="00254FCF" w:rsidRPr="00477325" w14:paraId="1F817E9F" w14:textId="77777777" w:rsidTr="00907F3A">
        <w:tc>
          <w:tcPr>
            <w:tcW w:w="2405" w:type="dxa"/>
          </w:tcPr>
          <w:p w14:paraId="1CF243A6" w14:textId="740A61A9" w:rsidR="00254FCF" w:rsidRPr="00477325" w:rsidRDefault="00AB038A" w:rsidP="00C9371E">
            <w:pPr>
              <w:rPr>
                <w:i/>
                <w:iCs/>
                <w:lang w:val="et-EE"/>
              </w:rPr>
            </w:pPr>
            <w:r w:rsidRPr="00477325">
              <w:rPr>
                <w:i/>
                <w:iCs/>
                <w:lang w:val="et-EE"/>
              </w:rPr>
              <w:t>CADTH</w:t>
            </w:r>
          </w:p>
        </w:tc>
        <w:tc>
          <w:tcPr>
            <w:tcW w:w="6611" w:type="dxa"/>
          </w:tcPr>
          <w:p w14:paraId="1519F2BA" w14:textId="3257A90D" w:rsidR="00254FCF" w:rsidRPr="00477325" w:rsidRDefault="00AB038A" w:rsidP="00C9371E">
            <w:pPr>
              <w:rPr>
                <w:b/>
                <w:bCs/>
                <w:i/>
                <w:iCs/>
                <w:lang w:val="et-EE"/>
              </w:rPr>
            </w:pPr>
            <w:r w:rsidRPr="00477325">
              <w:rPr>
                <w:i/>
                <w:iCs/>
                <w:lang w:val="et-EE"/>
              </w:rPr>
              <w:t>Kanada ravimi- ja tervishoiutehnoloogia amet</w:t>
            </w:r>
          </w:p>
        </w:tc>
      </w:tr>
      <w:tr w:rsidR="00254FCF" w:rsidRPr="00477325" w14:paraId="038CA119" w14:textId="77777777" w:rsidTr="00907F3A">
        <w:tc>
          <w:tcPr>
            <w:tcW w:w="2405" w:type="dxa"/>
          </w:tcPr>
          <w:p w14:paraId="45E36451" w14:textId="38344BF9" w:rsidR="00254FCF" w:rsidRPr="00477325" w:rsidRDefault="00582722" w:rsidP="00C9371E">
            <w:pPr>
              <w:rPr>
                <w:i/>
                <w:iCs/>
                <w:lang w:val="et-EE"/>
              </w:rPr>
            </w:pPr>
            <w:r w:rsidRPr="00477325">
              <w:rPr>
                <w:i/>
                <w:iCs/>
                <w:lang w:val="et-EE"/>
              </w:rPr>
              <w:t>GIN</w:t>
            </w:r>
          </w:p>
        </w:tc>
        <w:tc>
          <w:tcPr>
            <w:tcW w:w="6611" w:type="dxa"/>
          </w:tcPr>
          <w:p w14:paraId="3F8C4700" w14:textId="3B0F6A08" w:rsidR="00254FCF" w:rsidRPr="00477325" w:rsidRDefault="00582722" w:rsidP="00C9371E">
            <w:pPr>
              <w:rPr>
                <w:i/>
                <w:iCs/>
                <w:lang w:val="et-EE"/>
              </w:rPr>
            </w:pPr>
            <w:proofErr w:type="spellStart"/>
            <w:r w:rsidRPr="00477325">
              <w:rPr>
                <w:i/>
                <w:iCs/>
                <w:lang w:val="et-EE"/>
              </w:rPr>
              <w:t>Guidelines</w:t>
            </w:r>
            <w:proofErr w:type="spellEnd"/>
            <w:r w:rsidRPr="00477325">
              <w:rPr>
                <w:i/>
                <w:iCs/>
                <w:lang w:val="et-EE"/>
              </w:rPr>
              <w:t xml:space="preserve"> International Network</w:t>
            </w:r>
          </w:p>
        </w:tc>
      </w:tr>
      <w:tr w:rsidR="00254FCF" w:rsidRPr="00477325" w14:paraId="1501C1AA" w14:textId="77777777" w:rsidTr="00907F3A">
        <w:tc>
          <w:tcPr>
            <w:tcW w:w="2405" w:type="dxa"/>
          </w:tcPr>
          <w:p w14:paraId="450CE43E" w14:textId="4D74EB4D" w:rsidR="00254FCF" w:rsidRPr="00477325" w:rsidRDefault="00582722" w:rsidP="00C9371E">
            <w:pPr>
              <w:rPr>
                <w:i/>
                <w:iCs/>
                <w:lang w:val="et-EE"/>
              </w:rPr>
            </w:pPr>
            <w:r w:rsidRPr="00477325">
              <w:rPr>
                <w:i/>
                <w:iCs/>
                <w:lang w:val="et-EE"/>
              </w:rPr>
              <w:t>GRADE</w:t>
            </w:r>
          </w:p>
        </w:tc>
        <w:tc>
          <w:tcPr>
            <w:tcW w:w="6611" w:type="dxa"/>
          </w:tcPr>
          <w:p w14:paraId="1A9D0627" w14:textId="51D37DF5" w:rsidR="00254FCF" w:rsidRPr="00477325" w:rsidRDefault="00582722" w:rsidP="00C9371E">
            <w:pPr>
              <w:rPr>
                <w:i/>
                <w:iCs/>
                <w:lang w:val="et-EE"/>
              </w:rPr>
            </w:pPr>
            <w:proofErr w:type="spellStart"/>
            <w:r w:rsidRPr="00477325">
              <w:rPr>
                <w:i/>
                <w:iCs/>
                <w:lang w:val="et-EE"/>
              </w:rPr>
              <w:t>Grading</w:t>
            </w:r>
            <w:proofErr w:type="spellEnd"/>
            <w:r w:rsidRPr="00477325">
              <w:rPr>
                <w:i/>
                <w:iCs/>
                <w:lang w:val="et-EE"/>
              </w:rPr>
              <w:t xml:space="preserve"> of </w:t>
            </w:r>
            <w:proofErr w:type="spellStart"/>
            <w:r w:rsidRPr="00477325">
              <w:rPr>
                <w:i/>
                <w:iCs/>
                <w:lang w:val="et-EE"/>
              </w:rPr>
              <w:t>Recommendations</w:t>
            </w:r>
            <w:proofErr w:type="spellEnd"/>
            <w:r w:rsidRPr="00477325">
              <w:rPr>
                <w:i/>
                <w:iCs/>
                <w:lang w:val="et-EE"/>
              </w:rPr>
              <w:t xml:space="preserve"> </w:t>
            </w:r>
            <w:proofErr w:type="spellStart"/>
            <w:r w:rsidRPr="00477325">
              <w:rPr>
                <w:i/>
                <w:iCs/>
                <w:lang w:val="et-EE"/>
              </w:rPr>
              <w:t>Assessment</w:t>
            </w:r>
            <w:proofErr w:type="spellEnd"/>
            <w:r w:rsidRPr="00477325">
              <w:rPr>
                <w:i/>
                <w:iCs/>
                <w:lang w:val="et-EE"/>
              </w:rPr>
              <w:t xml:space="preserve">, Development and </w:t>
            </w:r>
            <w:proofErr w:type="spellStart"/>
            <w:r w:rsidRPr="00477325">
              <w:rPr>
                <w:i/>
                <w:iCs/>
                <w:lang w:val="et-EE"/>
              </w:rPr>
              <w:t>Evaluation</w:t>
            </w:r>
            <w:proofErr w:type="spellEnd"/>
          </w:p>
        </w:tc>
      </w:tr>
      <w:tr w:rsidR="00511B7A" w:rsidRPr="00477325" w14:paraId="03E88B0D" w14:textId="77777777" w:rsidTr="00907F3A">
        <w:tc>
          <w:tcPr>
            <w:tcW w:w="2405" w:type="dxa"/>
          </w:tcPr>
          <w:p w14:paraId="5B81C2D5" w14:textId="7FAE4F44" w:rsidR="00511B7A" w:rsidRPr="00477325" w:rsidRDefault="00511B7A" w:rsidP="00C9371E">
            <w:pPr>
              <w:rPr>
                <w:i/>
                <w:iCs/>
                <w:lang w:val="et-EE"/>
              </w:rPr>
            </w:pPr>
            <w:r w:rsidRPr="00477325">
              <w:rPr>
                <w:i/>
                <w:iCs/>
                <w:lang w:val="et-EE"/>
              </w:rPr>
              <w:t>KKT</w:t>
            </w:r>
          </w:p>
        </w:tc>
        <w:tc>
          <w:tcPr>
            <w:tcW w:w="6611" w:type="dxa"/>
          </w:tcPr>
          <w:p w14:paraId="1C1C4750" w14:textId="26A636F6" w:rsidR="00511B7A" w:rsidRPr="00477325" w:rsidRDefault="00511B7A" w:rsidP="00C9371E">
            <w:pPr>
              <w:rPr>
                <w:i/>
                <w:iCs/>
                <w:lang w:val="et-EE"/>
              </w:rPr>
            </w:pPr>
            <w:r w:rsidRPr="00477325">
              <w:rPr>
                <w:i/>
                <w:iCs/>
                <w:lang w:val="et-EE"/>
              </w:rPr>
              <w:t>Kognitiiv-käitum</w:t>
            </w:r>
            <w:r w:rsidRPr="00477325">
              <w:rPr>
                <w:i/>
                <w:iCs/>
                <w:strike/>
                <w:lang w:val="et-EE"/>
              </w:rPr>
              <w:t>i</w:t>
            </w:r>
            <w:r w:rsidRPr="00477325">
              <w:rPr>
                <w:i/>
                <w:iCs/>
                <w:lang w:val="et-EE"/>
              </w:rPr>
              <w:t>steraapia</w:t>
            </w:r>
          </w:p>
        </w:tc>
      </w:tr>
      <w:tr w:rsidR="00254FCF" w:rsidRPr="00477325" w14:paraId="38234985" w14:textId="77777777" w:rsidTr="00907F3A">
        <w:tc>
          <w:tcPr>
            <w:tcW w:w="2405" w:type="dxa"/>
          </w:tcPr>
          <w:p w14:paraId="7F6F52C6" w14:textId="5C86DDDE" w:rsidR="00254FCF" w:rsidRPr="00477325" w:rsidRDefault="00582722" w:rsidP="00C9371E">
            <w:pPr>
              <w:rPr>
                <w:i/>
                <w:iCs/>
                <w:lang w:val="et-EE"/>
              </w:rPr>
            </w:pPr>
            <w:r w:rsidRPr="00477325">
              <w:rPr>
                <w:i/>
                <w:iCs/>
                <w:lang w:val="et-EE"/>
              </w:rPr>
              <w:t>NICE</w:t>
            </w:r>
          </w:p>
        </w:tc>
        <w:tc>
          <w:tcPr>
            <w:tcW w:w="6611" w:type="dxa"/>
          </w:tcPr>
          <w:p w14:paraId="6CC762B9" w14:textId="1715251A" w:rsidR="00254FCF" w:rsidRPr="00477325" w:rsidRDefault="00582722" w:rsidP="00C9371E">
            <w:pPr>
              <w:rPr>
                <w:i/>
                <w:iCs/>
                <w:lang w:val="et-EE"/>
              </w:rPr>
            </w:pPr>
            <w:r w:rsidRPr="00477325">
              <w:rPr>
                <w:i/>
                <w:iCs/>
                <w:lang w:val="et-EE"/>
              </w:rPr>
              <w:t xml:space="preserve">National </w:t>
            </w:r>
            <w:proofErr w:type="spellStart"/>
            <w:r w:rsidRPr="00477325">
              <w:rPr>
                <w:i/>
                <w:iCs/>
                <w:lang w:val="et-EE"/>
              </w:rPr>
              <w:t>Institute</w:t>
            </w:r>
            <w:proofErr w:type="spellEnd"/>
            <w:r w:rsidRPr="00477325">
              <w:rPr>
                <w:i/>
                <w:iCs/>
                <w:lang w:val="et-EE"/>
              </w:rPr>
              <w:t xml:space="preserve"> </w:t>
            </w:r>
            <w:proofErr w:type="spellStart"/>
            <w:r w:rsidRPr="00477325">
              <w:rPr>
                <w:i/>
                <w:iCs/>
                <w:lang w:val="et-EE"/>
              </w:rPr>
              <w:t>for</w:t>
            </w:r>
            <w:proofErr w:type="spellEnd"/>
            <w:r w:rsidRPr="00477325">
              <w:rPr>
                <w:i/>
                <w:iCs/>
                <w:lang w:val="et-EE"/>
              </w:rPr>
              <w:t xml:space="preserve"> Care and Health </w:t>
            </w:r>
            <w:proofErr w:type="spellStart"/>
            <w:r w:rsidRPr="00477325">
              <w:rPr>
                <w:i/>
                <w:iCs/>
                <w:lang w:val="et-EE"/>
              </w:rPr>
              <w:t>Excellence</w:t>
            </w:r>
            <w:proofErr w:type="spellEnd"/>
          </w:p>
        </w:tc>
      </w:tr>
      <w:tr w:rsidR="00254FCF" w:rsidRPr="00477325" w14:paraId="6E7FF3C6" w14:textId="77777777" w:rsidTr="00907F3A">
        <w:tc>
          <w:tcPr>
            <w:tcW w:w="2405" w:type="dxa"/>
          </w:tcPr>
          <w:p w14:paraId="3CC845F6" w14:textId="50C998F8" w:rsidR="00254FCF" w:rsidRPr="00477325" w:rsidRDefault="00582722" w:rsidP="00C9371E">
            <w:pPr>
              <w:rPr>
                <w:i/>
                <w:iCs/>
                <w:lang w:val="et-EE"/>
              </w:rPr>
            </w:pPr>
            <w:r w:rsidRPr="00477325">
              <w:rPr>
                <w:i/>
                <w:iCs/>
                <w:lang w:val="et-EE"/>
              </w:rPr>
              <w:t>NHS</w:t>
            </w:r>
          </w:p>
        </w:tc>
        <w:tc>
          <w:tcPr>
            <w:tcW w:w="6611" w:type="dxa"/>
          </w:tcPr>
          <w:p w14:paraId="6A30D59E" w14:textId="6BB92938" w:rsidR="00254FCF" w:rsidRPr="00477325" w:rsidRDefault="00582722" w:rsidP="00C9371E">
            <w:pPr>
              <w:rPr>
                <w:i/>
                <w:iCs/>
                <w:lang w:val="et-EE"/>
              </w:rPr>
            </w:pPr>
            <w:r w:rsidRPr="00477325">
              <w:rPr>
                <w:i/>
                <w:iCs/>
                <w:lang w:val="et-EE"/>
              </w:rPr>
              <w:t>National Health System (Ühendkuningriigid)</w:t>
            </w:r>
          </w:p>
        </w:tc>
      </w:tr>
      <w:tr w:rsidR="00DC2E4C" w:rsidRPr="00477325" w14:paraId="5C12B218" w14:textId="77777777" w:rsidTr="00907F3A">
        <w:tc>
          <w:tcPr>
            <w:tcW w:w="2405" w:type="dxa"/>
          </w:tcPr>
          <w:p w14:paraId="4DBF79EE" w14:textId="0D0016A8" w:rsidR="00DC2E4C" w:rsidRPr="00477325" w:rsidRDefault="00DC2E4C" w:rsidP="00C9371E">
            <w:pPr>
              <w:rPr>
                <w:i/>
                <w:iCs/>
                <w:lang w:val="et-EE"/>
              </w:rPr>
            </w:pPr>
            <w:r w:rsidRPr="00477325">
              <w:rPr>
                <w:i/>
                <w:iCs/>
                <w:lang w:val="et-EE"/>
              </w:rPr>
              <w:t>PICO</w:t>
            </w:r>
          </w:p>
        </w:tc>
        <w:tc>
          <w:tcPr>
            <w:tcW w:w="6611" w:type="dxa"/>
          </w:tcPr>
          <w:p w14:paraId="45B56C90" w14:textId="5771D331" w:rsidR="00DC2E4C" w:rsidRPr="00477325" w:rsidRDefault="00DC2E4C" w:rsidP="00C9371E">
            <w:pPr>
              <w:rPr>
                <w:i/>
                <w:iCs/>
                <w:lang w:val="et-EE"/>
              </w:rPr>
            </w:pPr>
            <w:proofErr w:type="spellStart"/>
            <w:r w:rsidRPr="00477325">
              <w:rPr>
                <w:i/>
                <w:iCs/>
                <w:lang w:val="et-EE"/>
              </w:rPr>
              <w:t>Population</w:t>
            </w:r>
            <w:proofErr w:type="spellEnd"/>
            <w:r w:rsidRPr="00477325">
              <w:rPr>
                <w:i/>
                <w:iCs/>
                <w:lang w:val="et-EE"/>
              </w:rPr>
              <w:t xml:space="preserve">, </w:t>
            </w:r>
            <w:proofErr w:type="spellStart"/>
            <w:r w:rsidRPr="00477325">
              <w:rPr>
                <w:i/>
                <w:iCs/>
                <w:lang w:val="et-EE"/>
              </w:rPr>
              <w:t>intervention</w:t>
            </w:r>
            <w:proofErr w:type="spellEnd"/>
            <w:r w:rsidRPr="00477325">
              <w:rPr>
                <w:i/>
                <w:iCs/>
                <w:lang w:val="et-EE"/>
              </w:rPr>
              <w:t xml:space="preserve">, </w:t>
            </w:r>
            <w:proofErr w:type="spellStart"/>
            <w:r w:rsidRPr="00477325">
              <w:rPr>
                <w:i/>
                <w:iCs/>
                <w:lang w:val="et-EE"/>
              </w:rPr>
              <w:t>comparison</w:t>
            </w:r>
            <w:proofErr w:type="spellEnd"/>
            <w:r w:rsidRPr="00477325">
              <w:rPr>
                <w:i/>
                <w:iCs/>
                <w:lang w:val="et-EE"/>
              </w:rPr>
              <w:t xml:space="preserve">, </w:t>
            </w:r>
            <w:proofErr w:type="spellStart"/>
            <w:r w:rsidRPr="00477325">
              <w:rPr>
                <w:i/>
                <w:iCs/>
                <w:lang w:val="et-EE"/>
              </w:rPr>
              <w:t>outcome</w:t>
            </w:r>
            <w:proofErr w:type="spellEnd"/>
            <w:r w:rsidRPr="00477325">
              <w:rPr>
                <w:i/>
                <w:iCs/>
                <w:lang w:val="et-EE"/>
              </w:rPr>
              <w:t xml:space="preserve"> </w:t>
            </w:r>
            <w:proofErr w:type="spellStart"/>
            <w:r w:rsidRPr="00477325">
              <w:rPr>
                <w:i/>
                <w:iCs/>
                <w:lang w:val="et-EE"/>
              </w:rPr>
              <w:t>method</w:t>
            </w:r>
            <w:proofErr w:type="spellEnd"/>
          </w:p>
        </w:tc>
      </w:tr>
      <w:tr w:rsidR="00254FCF" w:rsidRPr="00477325" w14:paraId="2E4BAC05" w14:textId="77777777" w:rsidTr="00907F3A">
        <w:tc>
          <w:tcPr>
            <w:tcW w:w="2405" w:type="dxa"/>
          </w:tcPr>
          <w:p w14:paraId="3DB7E9EB" w14:textId="7ACE053E" w:rsidR="00254FCF" w:rsidRPr="00477325" w:rsidRDefault="00DC2E4C" w:rsidP="00C9371E">
            <w:pPr>
              <w:rPr>
                <w:i/>
                <w:iCs/>
                <w:lang w:val="et-EE"/>
              </w:rPr>
            </w:pPr>
            <w:r w:rsidRPr="00477325">
              <w:rPr>
                <w:i/>
                <w:iCs/>
                <w:lang w:val="et-EE"/>
              </w:rPr>
              <w:t>SKA</w:t>
            </w:r>
          </w:p>
        </w:tc>
        <w:tc>
          <w:tcPr>
            <w:tcW w:w="6611" w:type="dxa"/>
          </w:tcPr>
          <w:p w14:paraId="5395A0EE" w14:textId="23E332AC" w:rsidR="00254FCF" w:rsidRPr="00477325" w:rsidRDefault="00DC2E4C" w:rsidP="00C9371E">
            <w:pPr>
              <w:rPr>
                <w:i/>
                <w:iCs/>
                <w:lang w:val="et-EE"/>
              </w:rPr>
            </w:pPr>
            <w:r w:rsidRPr="00477325">
              <w:rPr>
                <w:i/>
                <w:iCs/>
                <w:lang w:val="et-EE"/>
              </w:rPr>
              <w:t>Sotsiaalkindlustusamet</w:t>
            </w:r>
          </w:p>
        </w:tc>
      </w:tr>
    </w:tbl>
    <w:p w14:paraId="3D4C3E46" w14:textId="77777777" w:rsidR="00BE5898" w:rsidRPr="00477325" w:rsidRDefault="00BE5898" w:rsidP="00C9371E">
      <w:pPr>
        <w:spacing w:line="240" w:lineRule="auto"/>
        <w:rPr>
          <w:rFonts w:eastAsia="Times New Roman" w:cs="Calibri"/>
          <w:sz w:val="22"/>
          <w:szCs w:val="22"/>
          <w:lang w:val="et-EE" w:eastAsia="et-EE"/>
        </w:rPr>
      </w:pPr>
    </w:p>
    <w:p w14:paraId="1449E6D2" w14:textId="77777777" w:rsidR="00BE5898" w:rsidRPr="00477325" w:rsidRDefault="00BE5898" w:rsidP="00C9371E">
      <w:pPr>
        <w:spacing w:line="240" w:lineRule="auto"/>
        <w:rPr>
          <w:rFonts w:eastAsia="Times New Roman" w:cs="Calibri"/>
          <w:sz w:val="22"/>
          <w:szCs w:val="22"/>
          <w:lang w:val="et-EE" w:eastAsia="et-EE"/>
        </w:rPr>
      </w:pPr>
    </w:p>
    <w:p w14:paraId="224864E6" w14:textId="77777777" w:rsidR="00BE5898" w:rsidRPr="00477325" w:rsidRDefault="00BE5898" w:rsidP="00C9371E">
      <w:pPr>
        <w:spacing w:line="240" w:lineRule="auto"/>
        <w:rPr>
          <w:rFonts w:eastAsia="Times New Roman" w:cs="Calibri"/>
          <w:sz w:val="22"/>
          <w:szCs w:val="22"/>
          <w:lang w:val="et-EE" w:eastAsia="et-EE"/>
        </w:rPr>
      </w:pPr>
    </w:p>
    <w:p w14:paraId="77ACC000" w14:textId="77777777" w:rsidR="00BE5898" w:rsidRPr="00477325" w:rsidRDefault="00BE5898" w:rsidP="00C9371E">
      <w:pPr>
        <w:spacing w:line="240" w:lineRule="auto"/>
        <w:rPr>
          <w:rFonts w:eastAsia="Times New Roman" w:cs="Calibri"/>
          <w:sz w:val="22"/>
          <w:szCs w:val="22"/>
          <w:lang w:val="et-EE" w:eastAsia="et-EE"/>
        </w:rPr>
      </w:pPr>
    </w:p>
    <w:p w14:paraId="1DDCD4E1" w14:textId="77777777" w:rsidR="00BE5898" w:rsidRPr="00477325" w:rsidRDefault="00BE5898" w:rsidP="00C9371E">
      <w:pPr>
        <w:spacing w:line="240" w:lineRule="auto"/>
        <w:rPr>
          <w:rFonts w:eastAsia="Times New Roman" w:cs="Calibri"/>
          <w:sz w:val="22"/>
          <w:szCs w:val="22"/>
          <w:lang w:val="et-EE" w:eastAsia="et-EE"/>
        </w:rPr>
      </w:pPr>
    </w:p>
    <w:p w14:paraId="09E4D2AD" w14:textId="77777777" w:rsidR="00BE5898" w:rsidRPr="00477325" w:rsidRDefault="00BE5898" w:rsidP="00C9371E">
      <w:pPr>
        <w:spacing w:line="240" w:lineRule="auto"/>
        <w:rPr>
          <w:rFonts w:eastAsia="Times New Roman" w:cs="Calibri"/>
          <w:sz w:val="22"/>
          <w:szCs w:val="22"/>
          <w:lang w:val="et-EE" w:eastAsia="et-EE"/>
        </w:rPr>
      </w:pPr>
    </w:p>
    <w:p w14:paraId="165A9AE7" w14:textId="77777777" w:rsidR="00BE5898" w:rsidRPr="00477325" w:rsidRDefault="00BE5898" w:rsidP="00C9371E">
      <w:pPr>
        <w:spacing w:line="240" w:lineRule="auto"/>
        <w:rPr>
          <w:rFonts w:eastAsia="Times New Roman" w:cs="Calibri"/>
          <w:sz w:val="22"/>
          <w:szCs w:val="22"/>
          <w:lang w:val="et-EE" w:eastAsia="et-EE"/>
        </w:rPr>
      </w:pPr>
    </w:p>
    <w:p w14:paraId="5B774536" w14:textId="77777777" w:rsidR="00BE5898" w:rsidRPr="00477325" w:rsidRDefault="00BE5898" w:rsidP="00C9371E">
      <w:pPr>
        <w:spacing w:line="240" w:lineRule="auto"/>
        <w:rPr>
          <w:rFonts w:eastAsia="Times New Roman" w:cs="Calibri"/>
          <w:sz w:val="22"/>
          <w:szCs w:val="22"/>
          <w:lang w:val="et-EE" w:eastAsia="et-EE"/>
        </w:rPr>
      </w:pPr>
    </w:p>
    <w:p w14:paraId="68CDE063" w14:textId="77777777" w:rsidR="00BE5898" w:rsidRPr="00477325" w:rsidRDefault="00BE5898" w:rsidP="00C9371E">
      <w:pPr>
        <w:spacing w:line="240" w:lineRule="auto"/>
        <w:rPr>
          <w:rFonts w:eastAsia="Times New Roman" w:cs="Calibri"/>
          <w:sz w:val="22"/>
          <w:szCs w:val="22"/>
          <w:lang w:val="et-EE" w:eastAsia="et-EE"/>
        </w:rPr>
      </w:pPr>
    </w:p>
    <w:p w14:paraId="7B669EE8" w14:textId="77777777" w:rsidR="00BE5898" w:rsidRPr="00477325" w:rsidRDefault="00BE5898" w:rsidP="00C9371E">
      <w:pPr>
        <w:spacing w:line="240" w:lineRule="auto"/>
        <w:rPr>
          <w:rFonts w:eastAsia="Times New Roman" w:cs="Calibri"/>
          <w:sz w:val="22"/>
          <w:szCs w:val="22"/>
          <w:lang w:val="et-EE" w:eastAsia="et-EE"/>
        </w:rPr>
      </w:pPr>
    </w:p>
    <w:p w14:paraId="186B2402" w14:textId="77777777" w:rsidR="00BE5898" w:rsidRPr="00477325" w:rsidRDefault="00BE5898" w:rsidP="00C9371E">
      <w:pPr>
        <w:spacing w:line="240" w:lineRule="auto"/>
        <w:rPr>
          <w:rFonts w:eastAsia="Times New Roman" w:cs="Calibri"/>
          <w:sz w:val="22"/>
          <w:szCs w:val="22"/>
          <w:lang w:val="et-EE" w:eastAsia="et-EE"/>
        </w:rPr>
      </w:pPr>
    </w:p>
    <w:p w14:paraId="0243D53E" w14:textId="77777777" w:rsidR="00BE5898" w:rsidRPr="00477325" w:rsidRDefault="00BE5898" w:rsidP="00C9371E">
      <w:pPr>
        <w:spacing w:line="240" w:lineRule="auto"/>
        <w:rPr>
          <w:rFonts w:eastAsia="Times New Roman" w:cs="Calibri"/>
          <w:sz w:val="22"/>
          <w:szCs w:val="22"/>
          <w:lang w:val="et-EE" w:eastAsia="et-EE"/>
        </w:rPr>
      </w:pPr>
    </w:p>
    <w:p w14:paraId="7C44348B" w14:textId="77777777" w:rsidR="00BE5898" w:rsidRPr="00477325" w:rsidRDefault="00BE5898" w:rsidP="00C9371E">
      <w:pPr>
        <w:spacing w:line="240" w:lineRule="auto"/>
        <w:rPr>
          <w:rFonts w:eastAsia="Times New Roman" w:cs="Calibri"/>
          <w:sz w:val="22"/>
          <w:szCs w:val="22"/>
          <w:lang w:val="et-EE" w:eastAsia="et-EE"/>
        </w:rPr>
      </w:pPr>
    </w:p>
    <w:p w14:paraId="30DDDF2D" w14:textId="77777777" w:rsidR="00BE5898" w:rsidRPr="00477325" w:rsidRDefault="00BE5898" w:rsidP="00C9371E">
      <w:pPr>
        <w:spacing w:line="240" w:lineRule="auto"/>
        <w:rPr>
          <w:rFonts w:eastAsia="Times New Roman" w:cs="Calibri"/>
          <w:sz w:val="22"/>
          <w:szCs w:val="22"/>
          <w:lang w:val="et-EE" w:eastAsia="et-EE"/>
        </w:rPr>
      </w:pPr>
    </w:p>
    <w:p w14:paraId="6520C30D" w14:textId="77777777" w:rsidR="00BE5898" w:rsidRPr="00477325" w:rsidRDefault="00BE5898" w:rsidP="00C9371E">
      <w:pPr>
        <w:spacing w:line="240" w:lineRule="auto"/>
        <w:rPr>
          <w:rFonts w:eastAsia="Times New Roman" w:cs="Calibri"/>
          <w:sz w:val="22"/>
          <w:szCs w:val="22"/>
          <w:lang w:val="et-EE" w:eastAsia="et-EE"/>
        </w:rPr>
      </w:pPr>
    </w:p>
    <w:p w14:paraId="35D3B8FA" w14:textId="77777777" w:rsidR="00BE5898" w:rsidRPr="00477325" w:rsidRDefault="00BE5898" w:rsidP="00C9371E">
      <w:pPr>
        <w:spacing w:line="240" w:lineRule="auto"/>
        <w:rPr>
          <w:rFonts w:eastAsia="Times New Roman" w:cs="Calibri"/>
          <w:sz w:val="22"/>
          <w:szCs w:val="22"/>
          <w:lang w:val="et-EE" w:eastAsia="et-EE"/>
        </w:rPr>
      </w:pPr>
    </w:p>
    <w:p w14:paraId="4C69A3B3" w14:textId="77777777" w:rsidR="00BE5898" w:rsidRPr="00477325" w:rsidRDefault="00BE5898" w:rsidP="00C9371E">
      <w:pPr>
        <w:spacing w:line="240" w:lineRule="auto"/>
        <w:rPr>
          <w:rFonts w:eastAsia="Times New Roman" w:cs="Calibri"/>
          <w:sz w:val="22"/>
          <w:szCs w:val="22"/>
          <w:lang w:val="et-EE" w:eastAsia="et-EE"/>
        </w:rPr>
      </w:pPr>
    </w:p>
    <w:p w14:paraId="742E3B6A" w14:textId="77777777" w:rsidR="00BE5898" w:rsidRPr="00477325" w:rsidRDefault="00BE5898" w:rsidP="00C9371E">
      <w:pPr>
        <w:spacing w:line="240" w:lineRule="auto"/>
        <w:rPr>
          <w:rFonts w:eastAsia="Times New Roman" w:cs="Calibri"/>
          <w:sz w:val="22"/>
          <w:szCs w:val="22"/>
          <w:lang w:val="et-EE" w:eastAsia="et-EE"/>
        </w:rPr>
      </w:pPr>
    </w:p>
    <w:p w14:paraId="1B4FF8D6" w14:textId="77777777" w:rsidR="00BE5898" w:rsidRPr="00477325" w:rsidRDefault="00BE5898" w:rsidP="00C9371E">
      <w:pPr>
        <w:spacing w:line="240" w:lineRule="auto"/>
        <w:rPr>
          <w:rFonts w:eastAsia="Times New Roman" w:cs="Calibri"/>
          <w:sz w:val="22"/>
          <w:szCs w:val="22"/>
          <w:lang w:val="et-EE" w:eastAsia="et-EE"/>
        </w:rPr>
      </w:pPr>
    </w:p>
    <w:p w14:paraId="272474BA" w14:textId="77777777" w:rsidR="00BE5898" w:rsidRPr="00477325" w:rsidRDefault="00BE5898" w:rsidP="00C9371E">
      <w:pPr>
        <w:spacing w:line="240" w:lineRule="auto"/>
        <w:rPr>
          <w:rFonts w:eastAsia="Times New Roman" w:cs="Calibri"/>
          <w:sz w:val="22"/>
          <w:szCs w:val="22"/>
          <w:lang w:val="et-EE" w:eastAsia="et-EE"/>
        </w:rPr>
      </w:pPr>
    </w:p>
    <w:p w14:paraId="36A9A0ED" w14:textId="77777777" w:rsidR="00BE5898" w:rsidRPr="00477325" w:rsidRDefault="00BE5898" w:rsidP="00C9371E">
      <w:pPr>
        <w:spacing w:line="240" w:lineRule="auto"/>
        <w:rPr>
          <w:rFonts w:eastAsia="Times New Roman" w:cs="Calibri"/>
          <w:sz w:val="22"/>
          <w:szCs w:val="22"/>
          <w:lang w:val="et-EE" w:eastAsia="et-EE"/>
        </w:rPr>
      </w:pPr>
    </w:p>
    <w:p w14:paraId="10F4267C" w14:textId="46F81516" w:rsidR="00BE5898" w:rsidRPr="00477325" w:rsidRDefault="00BE5898" w:rsidP="00620E69">
      <w:pPr>
        <w:pStyle w:val="Pealkiri110"/>
        <w:numPr>
          <w:ilvl w:val="1"/>
          <w:numId w:val="9"/>
        </w:numPr>
      </w:pPr>
      <w:bookmarkStart w:id="3" w:name="_Toc97250538"/>
      <w:bookmarkStart w:id="4" w:name="_Toc113652988"/>
      <w:bookmarkStart w:id="5" w:name="_Toc115425395"/>
      <w:r w:rsidRPr="00477325">
        <w:lastRenderedPageBreak/>
        <w:t>Rehabilitatsioonijuhiste koostamise protsess</w:t>
      </w:r>
      <w:bookmarkEnd w:id="3"/>
      <w:bookmarkEnd w:id="4"/>
      <w:bookmarkEnd w:id="5"/>
    </w:p>
    <w:p w14:paraId="01750E6F" w14:textId="254C649A" w:rsidR="00BE5898" w:rsidRPr="00477325" w:rsidRDefault="00BE5898" w:rsidP="00620E69">
      <w:pPr>
        <w:pStyle w:val="Pealkiri210"/>
        <w:numPr>
          <w:ilvl w:val="1"/>
          <w:numId w:val="30"/>
        </w:numPr>
      </w:pPr>
      <w:bookmarkStart w:id="6" w:name="_Toc113652989"/>
      <w:bookmarkStart w:id="7" w:name="_Toc115425396"/>
      <w:r w:rsidRPr="00477325">
        <w:t>Rehabilitatsioonijuhiste vajalikkus</w:t>
      </w:r>
      <w:bookmarkEnd w:id="6"/>
      <w:bookmarkEnd w:id="7"/>
    </w:p>
    <w:p w14:paraId="20F25D28" w14:textId="026EC605" w:rsidR="00713498" w:rsidRPr="00477325" w:rsidRDefault="00BE5898" w:rsidP="005A38F6">
      <w:pPr>
        <w:jc w:val="both"/>
        <w:rPr>
          <w:rStyle w:val="normaltextrun"/>
          <w:rFonts w:eastAsiaTheme="majorEastAsia" w:cs="Calibri"/>
          <w:color w:val="262626"/>
          <w:lang w:val="et-EE"/>
        </w:rPr>
      </w:pPr>
      <w:r w:rsidRPr="00477325">
        <w:rPr>
          <w:rStyle w:val="normaltextrun"/>
          <w:rFonts w:eastAsiaTheme="majorEastAsia" w:cs="Calibri"/>
          <w:color w:val="262626" w:themeColor="text1"/>
          <w:lang w:val="et-EE"/>
        </w:rPr>
        <w:t xml:space="preserve">Lisaks sellele, et puuduvad rehabilitatsiooniteenuse hindamise kohta instrumendid, </w:t>
      </w:r>
      <w:r w:rsidR="00713498" w:rsidRPr="00477325">
        <w:rPr>
          <w:rStyle w:val="normaltextrun"/>
          <w:rFonts w:eastAsiaTheme="majorEastAsia" w:cs="Calibri"/>
          <w:color w:val="262626" w:themeColor="text1"/>
          <w:lang w:val="et-EE"/>
        </w:rPr>
        <w:t>on</w:t>
      </w:r>
      <w:r w:rsidRPr="00477325">
        <w:rPr>
          <w:rStyle w:val="normaltextrun"/>
          <w:rFonts w:eastAsiaTheme="majorEastAsia" w:cs="Calibri"/>
          <w:color w:val="262626" w:themeColor="text1"/>
          <w:lang w:val="et-EE"/>
        </w:rPr>
        <w:t xml:space="preserve"> Eestis seni</w:t>
      </w:r>
      <w:r w:rsidR="00713498" w:rsidRPr="00477325">
        <w:rPr>
          <w:rStyle w:val="normaltextrun"/>
          <w:rFonts w:eastAsiaTheme="majorEastAsia" w:cs="Calibri"/>
          <w:color w:val="262626" w:themeColor="text1"/>
          <w:lang w:val="et-EE"/>
        </w:rPr>
        <w:t xml:space="preserve"> vaid üks j</w:t>
      </w:r>
      <w:r w:rsidRPr="00477325">
        <w:rPr>
          <w:rStyle w:val="normaltextrun"/>
          <w:rFonts w:eastAsiaTheme="majorEastAsia" w:cs="Calibri"/>
          <w:color w:val="262626" w:themeColor="text1"/>
          <w:lang w:val="et-EE"/>
        </w:rPr>
        <w:t>uhis</w:t>
      </w:r>
      <w:r w:rsidR="00713498" w:rsidRPr="00477325">
        <w:rPr>
          <w:rStyle w:val="normaltextrun"/>
          <w:rFonts w:eastAsiaTheme="majorEastAsia" w:cs="Calibri"/>
          <w:color w:val="262626" w:themeColor="text1"/>
          <w:lang w:val="et-EE"/>
        </w:rPr>
        <w:t>,</w:t>
      </w:r>
      <w:r w:rsidRPr="00477325">
        <w:rPr>
          <w:rStyle w:val="normaltextrun"/>
          <w:rFonts w:eastAsiaTheme="majorEastAsia" w:cs="Calibri"/>
          <w:color w:val="262626" w:themeColor="text1"/>
          <w:lang w:val="et-EE"/>
        </w:rPr>
        <w:t xml:space="preserve"> kuidas erinevaid rehabilitatsiooniteenuseid läbi viia. </w:t>
      </w:r>
      <w:r w:rsidR="00713498" w:rsidRPr="00477325">
        <w:rPr>
          <w:rStyle w:val="normaltextrun"/>
          <w:rFonts w:eastAsiaTheme="majorEastAsia" w:cs="Calibri"/>
          <w:color w:val="262626" w:themeColor="text1"/>
          <w:lang w:val="et-EE"/>
        </w:rPr>
        <w:t xml:space="preserve">Olemas on juhis vaid </w:t>
      </w:r>
      <w:r w:rsidR="007A4F3A" w:rsidRPr="00477325">
        <w:rPr>
          <w:rStyle w:val="normaltextrun"/>
          <w:rFonts w:eastAsiaTheme="majorEastAsia" w:cs="Calibri"/>
          <w:color w:val="262626" w:themeColor="text1"/>
          <w:lang w:val="et-EE"/>
        </w:rPr>
        <w:t xml:space="preserve">meeleoluhäiretega </w:t>
      </w:r>
      <w:r w:rsidR="00713498" w:rsidRPr="00477325">
        <w:rPr>
          <w:rStyle w:val="normaltextrun"/>
          <w:rFonts w:eastAsiaTheme="majorEastAsia" w:cs="Calibri"/>
          <w:color w:val="262626" w:themeColor="text1"/>
          <w:lang w:val="et-EE"/>
        </w:rPr>
        <w:t xml:space="preserve">täiskasvanute rehabilitatsiooniks. </w:t>
      </w:r>
      <w:r w:rsidR="002125FB" w:rsidRPr="00477325">
        <w:rPr>
          <w:rStyle w:val="normaltextrun"/>
          <w:rFonts w:eastAsiaTheme="majorEastAsia" w:cs="Calibri"/>
          <w:color w:val="262626" w:themeColor="text1"/>
          <w:lang w:val="et-EE"/>
        </w:rPr>
        <w:t xml:space="preserve"> </w:t>
      </w:r>
      <w:r w:rsidR="00021612" w:rsidRPr="00477325">
        <w:rPr>
          <w:rStyle w:val="normaltextrun"/>
          <w:rFonts w:eastAsiaTheme="majorEastAsia" w:cs="Calibri"/>
          <w:color w:val="262626" w:themeColor="text1"/>
          <w:lang w:val="et-EE"/>
        </w:rPr>
        <w:t>Siiani</w:t>
      </w:r>
      <w:r w:rsidR="002125FB" w:rsidRPr="00477325">
        <w:rPr>
          <w:rStyle w:val="normaltextrun"/>
          <w:rFonts w:eastAsiaTheme="majorEastAsia" w:cs="Calibri"/>
          <w:color w:val="262626" w:themeColor="text1"/>
          <w:lang w:val="et-EE"/>
        </w:rPr>
        <w:t xml:space="preserve">  puudusid Eestis rehabilitatsiooniteenuse hindamise ühtsed meetodid ja juh</w:t>
      </w:r>
      <w:r w:rsidR="00C26867">
        <w:rPr>
          <w:rStyle w:val="normaltextrun"/>
          <w:rFonts w:eastAsiaTheme="majorEastAsia" w:cs="Calibri"/>
          <w:color w:val="262626" w:themeColor="text1"/>
          <w:lang w:val="et-EE"/>
        </w:rPr>
        <w:t>ised</w:t>
      </w:r>
      <w:r w:rsidR="002125FB" w:rsidRPr="00477325">
        <w:rPr>
          <w:rStyle w:val="normaltextrun"/>
          <w:rFonts w:eastAsiaTheme="majorEastAsia" w:cs="Calibri"/>
          <w:color w:val="262626" w:themeColor="text1"/>
          <w:lang w:val="et-EE"/>
        </w:rPr>
        <w:t xml:space="preserve">. </w:t>
      </w:r>
      <w:r w:rsidR="005A38F6" w:rsidRPr="00477325">
        <w:rPr>
          <w:rStyle w:val="normaltextrun"/>
          <w:rFonts w:eastAsiaTheme="majorEastAsia" w:cs="Calibri"/>
          <w:color w:val="262626" w:themeColor="text1"/>
          <w:lang w:val="et-EE"/>
        </w:rPr>
        <w:t>2021.</w:t>
      </w:r>
      <w:r w:rsidR="002125FB" w:rsidRPr="00477325">
        <w:rPr>
          <w:rStyle w:val="normaltextrun"/>
          <w:rFonts w:eastAsiaTheme="majorEastAsia" w:cs="Calibri"/>
          <w:color w:val="262626" w:themeColor="text1"/>
          <w:lang w:val="et-EE"/>
        </w:rPr>
        <w:t xml:space="preserve">a. algatati SKA poolt Euroopa Sotsiaalfondi kaasrahastuse kaasabil projektid, mille käigus on </w:t>
      </w:r>
      <w:r w:rsidR="005A38F6" w:rsidRPr="00477325">
        <w:rPr>
          <w:rStyle w:val="normaltextrun"/>
          <w:rFonts w:eastAsiaTheme="majorEastAsia" w:cs="Calibri"/>
          <w:color w:val="262626" w:themeColor="text1"/>
          <w:lang w:val="et-EE"/>
        </w:rPr>
        <w:t>alustatud RFK</w:t>
      </w:r>
      <w:r w:rsidR="002125FB" w:rsidRPr="00477325">
        <w:rPr>
          <w:rStyle w:val="normaltextrun"/>
          <w:rFonts w:eastAsiaTheme="majorEastAsia" w:cs="Calibri"/>
          <w:color w:val="262626" w:themeColor="text1"/>
          <w:lang w:val="et-EE"/>
        </w:rPr>
        <w:t xml:space="preserve"> kui hindamisevahendi väljaõpet </w:t>
      </w:r>
      <w:r w:rsidR="006D3DAF" w:rsidRPr="00477325">
        <w:rPr>
          <w:rStyle w:val="normaltextrun"/>
          <w:rFonts w:eastAsiaTheme="majorEastAsia" w:cs="Calibri"/>
          <w:color w:val="262626" w:themeColor="text1"/>
          <w:lang w:val="et-EE"/>
        </w:rPr>
        <w:t>rehabilitatsioonispetsialistidele ja</w:t>
      </w:r>
      <w:r w:rsidR="002125FB" w:rsidRPr="00477325">
        <w:rPr>
          <w:rStyle w:val="normaltextrun"/>
          <w:rFonts w:eastAsiaTheme="majorEastAsia" w:cs="Calibri"/>
          <w:color w:val="262626" w:themeColor="text1"/>
          <w:lang w:val="et-EE"/>
        </w:rPr>
        <w:t xml:space="preserve"> 2022.a. alguses valmis esimene sotsiaalse rehabilitatsiooniteenuse juhis, milleks oli skisofreenia, </w:t>
      </w:r>
      <w:proofErr w:type="spellStart"/>
      <w:r w:rsidR="002125FB" w:rsidRPr="00477325">
        <w:rPr>
          <w:rStyle w:val="normaltextrun"/>
          <w:rFonts w:eastAsiaTheme="majorEastAsia" w:cs="Calibri"/>
          <w:color w:val="262626" w:themeColor="text1"/>
          <w:lang w:val="et-EE"/>
        </w:rPr>
        <w:t>skisotüüpse</w:t>
      </w:r>
      <w:proofErr w:type="spellEnd"/>
      <w:r w:rsidR="002125FB" w:rsidRPr="00477325">
        <w:rPr>
          <w:rStyle w:val="normaltextrun"/>
          <w:rFonts w:eastAsiaTheme="majorEastAsia" w:cs="Calibri"/>
          <w:color w:val="262626" w:themeColor="text1"/>
          <w:lang w:val="et-EE"/>
        </w:rPr>
        <w:t xml:space="preserve"> ja luululiste häiretega täiskasvanute rehabilitatsioonijuhis.</w:t>
      </w:r>
      <w:r w:rsidR="002125FB" w:rsidRPr="00477325">
        <w:rPr>
          <w:lang w:val="et-EE"/>
        </w:rPr>
        <w:t xml:space="preserve"> </w:t>
      </w:r>
    </w:p>
    <w:p w14:paraId="52A97DE5" w14:textId="6BB0B51C" w:rsidR="00BE5898" w:rsidRPr="00477325" w:rsidRDefault="7AFED689" w:rsidP="005A38F6">
      <w:pPr>
        <w:jc w:val="both"/>
        <w:rPr>
          <w:rFonts w:cs="Calibri"/>
          <w:color w:val="262626"/>
          <w:lang w:val="et-EE"/>
        </w:rPr>
      </w:pPr>
      <w:r w:rsidRPr="00477325">
        <w:rPr>
          <w:rStyle w:val="normaltextrun"/>
          <w:rFonts w:eastAsiaTheme="majorEastAsia" w:cs="Calibri"/>
          <w:color w:val="262626" w:themeColor="text1"/>
          <w:lang w:val="et-EE"/>
        </w:rPr>
        <w:t xml:space="preserve">Praegu </w:t>
      </w:r>
      <w:r w:rsidR="00BE3280" w:rsidRPr="00477325">
        <w:rPr>
          <w:rStyle w:val="normaltextrun"/>
          <w:rFonts w:eastAsiaTheme="majorEastAsia" w:cs="Calibri"/>
          <w:color w:val="262626" w:themeColor="text1"/>
          <w:lang w:val="et-EE"/>
        </w:rPr>
        <w:t xml:space="preserve">kasutatakse </w:t>
      </w:r>
      <w:r w:rsidRPr="00477325">
        <w:rPr>
          <w:rStyle w:val="normaltextrun"/>
          <w:rFonts w:eastAsiaTheme="majorEastAsia" w:cs="Calibri"/>
          <w:color w:val="262626" w:themeColor="text1"/>
          <w:lang w:val="et-EE"/>
        </w:rPr>
        <w:t>sotsiaalse rehabilitatsiooniteenuse</w:t>
      </w:r>
      <w:r w:rsidR="00713498" w:rsidRPr="00477325">
        <w:rPr>
          <w:rStyle w:val="normaltextrun"/>
          <w:rFonts w:eastAsiaTheme="majorEastAsia" w:cs="Calibri"/>
          <w:color w:val="262626" w:themeColor="text1"/>
          <w:lang w:val="et-EE"/>
        </w:rPr>
        <w:t xml:space="preserve"> </w:t>
      </w:r>
      <w:r w:rsidR="00C54D07" w:rsidRPr="00477325">
        <w:rPr>
          <w:rStyle w:val="normaltextrun"/>
          <w:rFonts w:eastAsiaTheme="majorEastAsia" w:cs="Calibri"/>
          <w:color w:val="262626" w:themeColor="text1"/>
          <w:lang w:val="et-EE"/>
        </w:rPr>
        <w:t xml:space="preserve">osutamisel </w:t>
      </w:r>
      <w:r w:rsidR="00713498" w:rsidRPr="00477325">
        <w:rPr>
          <w:rStyle w:val="normaltextrun"/>
          <w:rFonts w:eastAsiaTheme="majorEastAsia" w:cs="Calibri"/>
          <w:color w:val="262626" w:themeColor="text1"/>
          <w:lang w:val="et-EE"/>
        </w:rPr>
        <w:t>iga</w:t>
      </w:r>
      <w:r w:rsidR="00BE5898" w:rsidRPr="00477325">
        <w:rPr>
          <w:rStyle w:val="normaltextrun"/>
          <w:rFonts w:eastAsiaTheme="majorEastAsia" w:cs="Calibri"/>
          <w:color w:val="262626" w:themeColor="text1"/>
          <w:lang w:val="et-EE"/>
        </w:rPr>
        <w:t xml:space="preserve"> asutus</w:t>
      </w:r>
      <w:r w:rsidR="00C54D07" w:rsidRPr="00477325">
        <w:rPr>
          <w:rStyle w:val="normaltextrun"/>
          <w:rFonts w:eastAsiaTheme="majorEastAsia" w:cs="Calibri"/>
          <w:color w:val="262626" w:themeColor="text1"/>
          <w:lang w:val="et-EE"/>
        </w:rPr>
        <w:t>e poolt</w:t>
      </w:r>
      <w:r w:rsidR="00BE5898" w:rsidRPr="00477325">
        <w:rPr>
          <w:rStyle w:val="normaltextrun"/>
          <w:rFonts w:eastAsiaTheme="majorEastAsia" w:cs="Calibri"/>
          <w:color w:val="262626" w:themeColor="text1"/>
          <w:lang w:val="et-EE"/>
        </w:rPr>
        <w:t xml:space="preserve"> </w:t>
      </w:r>
      <w:r w:rsidR="39338345" w:rsidRPr="00477325">
        <w:rPr>
          <w:rStyle w:val="normaltextrun"/>
          <w:rFonts w:eastAsiaTheme="majorEastAsia" w:cs="Calibri"/>
          <w:color w:val="262626" w:themeColor="text1"/>
          <w:lang w:val="et-EE"/>
        </w:rPr>
        <w:t xml:space="preserve">vastavalt spetsialistide väljaõppele ja kogemusele </w:t>
      </w:r>
      <w:r w:rsidR="538B65A9" w:rsidRPr="00477325">
        <w:rPr>
          <w:rStyle w:val="normaltextrun"/>
          <w:rFonts w:eastAsiaTheme="majorEastAsia" w:cs="Calibri"/>
          <w:color w:val="262626" w:themeColor="text1"/>
          <w:lang w:val="et-EE"/>
        </w:rPr>
        <w:t xml:space="preserve">teada olevaid </w:t>
      </w:r>
      <w:r w:rsidR="005A38F6" w:rsidRPr="00477325">
        <w:rPr>
          <w:rStyle w:val="normaltextrun"/>
          <w:rFonts w:eastAsiaTheme="majorEastAsia" w:cs="Calibri"/>
          <w:color w:val="262626" w:themeColor="text1"/>
          <w:lang w:val="et-EE"/>
        </w:rPr>
        <w:t>parimaid praktikaid</w:t>
      </w:r>
      <w:r w:rsidR="00BE5898" w:rsidRPr="00477325">
        <w:rPr>
          <w:rStyle w:val="normaltextrun"/>
          <w:rFonts w:eastAsiaTheme="majorEastAsia" w:cs="Calibri"/>
          <w:color w:val="262626" w:themeColor="text1"/>
          <w:lang w:val="et-EE"/>
        </w:rPr>
        <w:t xml:space="preserve"> ja/või soovitusi, kuid ühtsed juhised meeleoluhäiretega inimeste </w:t>
      </w:r>
      <w:r w:rsidR="430B5052" w:rsidRPr="00477325">
        <w:rPr>
          <w:rStyle w:val="normaltextrun"/>
          <w:rFonts w:eastAsiaTheme="majorEastAsia" w:cs="Calibri"/>
          <w:color w:val="262626" w:themeColor="text1"/>
          <w:lang w:val="et-EE"/>
        </w:rPr>
        <w:t>rehabilitatsiooniteenuse</w:t>
      </w:r>
      <w:r w:rsidR="00BE5898" w:rsidRPr="00477325">
        <w:rPr>
          <w:rStyle w:val="normaltextrun"/>
          <w:rFonts w:eastAsiaTheme="majorEastAsia" w:cs="Calibri"/>
          <w:color w:val="262626" w:themeColor="text1"/>
          <w:lang w:val="et-EE"/>
        </w:rPr>
        <w:t xml:space="preserve"> osutamiseks puuduvad. </w:t>
      </w:r>
      <w:r w:rsidR="430B5052" w:rsidRPr="00477325">
        <w:rPr>
          <w:rStyle w:val="normaltextrun"/>
          <w:rFonts w:eastAsiaTheme="majorEastAsia" w:cs="Calibri"/>
          <w:color w:val="262626" w:themeColor="text1"/>
          <w:lang w:val="et-EE"/>
        </w:rPr>
        <w:t>Sotsiaalse rehabilitatsiooniteenuse</w:t>
      </w:r>
      <w:r w:rsidR="00BE5898" w:rsidRPr="00477325">
        <w:rPr>
          <w:rStyle w:val="normaltextrun"/>
          <w:rFonts w:eastAsiaTheme="majorEastAsia" w:cs="Calibri"/>
          <w:color w:val="262626" w:themeColor="text1"/>
          <w:lang w:val="et-EE"/>
        </w:rPr>
        <w:t xml:space="preserve"> </w:t>
      </w:r>
      <w:r w:rsidR="001C33F7">
        <w:rPr>
          <w:rStyle w:val="normaltextrun"/>
          <w:rFonts w:eastAsiaTheme="majorEastAsia" w:cs="Calibri"/>
          <w:color w:val="262626" w:themeColor="text1"/>
          <w:lang w:val="et-EE"/>
        </w:rPr>
        <w:t>j</w:t>
      </w:r>
      <w:r w:rsidR="00BE5898" w:rsidRPr="00477325">
        <w:rPr>
          <w:rStyle w:val="normaltextrun"/>
          <w:rFonts w:eastAsiaTheme="majorEastAsia" w:cs="Calibri"/>
          <w:color w:val="262626" w:themeColor="text1"/>
          <w:lang w:val="et-EE"/>
        </w:rPr>
        <w:t>uh</w:t>
      </w:r>
      <w:r w:rsidR="001C33F7">
        <w:rPr>
          <w:rStyle w:val="normaltextrun"/>
          <w:rFonts w:eastAsiaTheme="majorEastAsia" w:cs="Calibri"/>
          <w:color w:val="262626" w:themeColor="text1"/>
          <w:lang w:val="et-EE"/>
        </w:rPr>
        <w:t>iseid</w:t>
      </w:r>
      <w:r w:rsidR="00BE5898" w:rsidRPr="00477325">
        <w:rPr>
          <w:rStyle w:val="normaltextrun"/>
          <w:rFonts w:eastAsiaTheme="majorEastAsia" w:cs="Calibri"/>
          <w:color w:val="262626" w:themeColor="text1"/>
          <w:lang w:val="et-EE"/>
        </w:rPr>
        <w:t xml:space="preserve"> on vaja nii teenuse saaja kui teenuse osutaja jaoks. Nii teadus kui meditsiin arenevad kiiresti ja teenuseosutajal on keeruline ja aeganõudev kogu aeg infot pidevalt läbi töötada ja praktikas kasutusele võtta. Juh</w:t>
      </w:r>
      <w:r w:rsidR="00A141B5">
        <w:rPr>
          <w:rStyle w:val="normaltextrun"/>
          <w:rFonts w:eastAsiaTheme="majorEastAsia" w:cs="Calibri"/>
          <w:color w:val="262626" w:themeColor="text1"/>
          <w:lang w:val="et-EE"/>
        </w:rPr>
        <w:t>ises</w:t>
      </w:r>
      <w:r w:rsidR="00BE5898" w:rsidRPr="00477325">
        <w:rPr>
          <w:rStyle w:val="normaltextrun"/>
          <w:rFonts w:eastAsiaTheme="majorEastAsia" w:cs="Calibri"/>
          <w:color w:val="262626" w:themeColor="text1"/>
          <w:lang w:val="et-EE"/>
        </w:rPr>
        <w:t xml:space="preserve"> on aga kindla metoodika alusel välja töötatud tõenduspõhised soovitused vaimset tervist mõjutavate tegevuste kohta. Juh</w:t>
      </w:r>
      <w:r w:rsidR="00A141B5">
        <w:rPr>
          <w:rStyle w:val="normaltextrun"/>
          <w:rFonts w:eastAsiaTheme="majorEastAsia" w:cs="Calibri"/>
          <w:color w:val="262626" w:themeColor="text1"/>
          <w:lang w:val="et-EE"/>
        </w:rPr>
        <w:t>is</w:t>
      </w:r>
      <w:r w:rsidR="00BE5898" w:rsidRPr="00477325">
        <w:rPr>
          <w:rStyle w:val="normaltextrun"/>
          <w:rFonts w:eastAsiaTheme="majorEastAsia" w:cs="Calibri"/>
          <w:color w:val="262626" w:themeColor="text1"/>
          <w:lang w:val="et-EE"/>
        </w:rPr>
        <w:t xml:space="preserve"> toetab ka teenuseosutajat teenuse läbiviimisel parimate otsuste tegemisel ning seeläbi on abivajajal võimalik saada tänapäevane, tõenduspõhine rehabilitatsiooniteenus ja parem tulemus. </w:t>
      </w:r>
      <w:r w:rsidR="00BE5898" w:rsidRPr="00477325">
        <w:rPr>
          <w:rStyle w:val="eop"/>
          <w:rFonts w:cs="Calibri"/>
          <w:color w:val="262626" w:themeColor="text1"/>
          <w:lang w:val="et-EE"/>
        </w:rPr>
        <w:t> </w:t>
      </w:r>
    </w:p>
    <w:p w14:paraId="4699E56D" w14:textId="6B713593" w:rsidR="00BE5898" w:rsidRPr="00477325" w:rsidRDefault="00BE5898" w:rsidP="005A38F6">
      <w:pPr>
        <w:jc w:val="both"/>
        <w:rPr>
          <w:rFonts w:cs="Calibri"/>
          <w:color w:val="262626"/>
          <w:lang w:val="et-EE"/>
        </w:rPr>
      </w:pPr>
      <w:r w:rsidRPr="00477325">
        <w:rPr>
          <w:rStyle w:val="normaltextrun"/>
          <w:rFonts w:eastAsiaTheme="majorEastAsia" w:cs="Calibri"/>
          <w:color w:val="262626" w:themeColor="text1"/>
          <w:lang w:val="et-EE"/>
        </w:rPr>
        <w:t xml:space="preserve">Samas peab </w:t>
      </w:r>
      <w:r w:rsidR="005A38F6" w:rsidRPr="00477325">
        <w:rPr>
          <w:rStyle w:val="normaltextrun"/>
          <w:rFonts w:eastAsiaTheme="majorEastAsia" w:cs="Calibri"/>
          <w:color w:val="262626" w:themeColor="text1"/>
          <w:lang w:val="et-EE"/>
        </w:rPr>
        <w:t>arvestama sellega</w:t>
      </w:r>
      <w:r w:rsidRPr="00477325">
        <w:rPr>
          <w:rStyle w:val="normaltextrun"/>
          <w:rFonts w:eastAsiaTheme="majorEastAsia" w:cs="Calibri"/>
          <w:color w:val="262626" w:themeColor="text1"/>
          <w:lang w:val="et-EE"/>
        </w:rPr>
        <w:t>, et juh</w:t>
      </w:r>
      <w:r w:rsidR="00A141B5">
        <w:rPr>
          <w:rStyle w:val="normaltextrun"/>
          <w:rFonts w:eastAsiaTheme="majorEastAsia" w:cs="Calibri"/>
          <w:color w:val="262626" w:themeColor="text1"/>
          <w:lang w:val="et-EE"/>
        </w:rPr>
        <w:t>is</w:t>
      </w:r>
      <w:r w:rsidRPr="00477325">
        <w:rPr>
          <w:rStyle w:val="normaltextrun"/>
          <w:rFonts w:eastAsiaTheme="majorEastAsia" w:cs="Calibri"/>
          <w:color w:val="262626" w:themeColor="text1"/>
          <w:lang w:val="et-EE"/>
        </w:rPr>
        <w:t xml:space="preserve"> ei ole </w:t>
      </w:r>
      <w:r w:rsidR="00713498" w:rsidRPr="00477325">
        <w:rPr>
          <w:rStyle w:val="normaltextrun"/>
          <w:rFonts w:eastAsiaTheme="majorEastAsia" w:cs="Calibri"/>
          <w:color w:val="262626" w:themeColor="text1"/>
          <w:lang w:val="et-EE"/>
        </w:rPr>
        <w:t>lahenda kõiki</w:t>
      </w:r>
      <w:r w:rsidRPr="00477325">
        <w:rPr>
          <w:rStyle w:val="normaltextrun"/>
          <w:rFonts w:eastAsiaTheme="majorEastAsia" w:cs="Calibri"/>
          <w:color w:val="262626" w:themeColor="text1"/>
          <w:lang w:val="et-EE"/>
        </w:rPr>
        <w:t xml:space="preserve"> probleem</w:t>
      </w:r>
      <w:r w:rsidR="00713498" w:rsidRPr="00477325">
        <w:rPr>
          <w:rStyle w:val="normaltextrun"/>
          <w:rFonts w:eastAsiaTheme="majorEastAsia" w:cs="Calibri"/>
          <w:color w:val="262626" w:themeColor="text1"/>
          <w:lang w:val="et-EE"/>
        </w:rPr>
        <w:t>e</w:t>
      </w:r>
      <w:r w:rsidRPr="00477325">
        <w:rPr>
          <w:rStyle w:val="normaltextrun"/>
          <w:rFonts w:eastAsiaTheme="majorEastAsia" w:cs="Calibri"/>
          <w:color w:val="262626" w:themeColor="text1"/>
          <w:lang w:val="et-EE"/>
        </w:rPr>
        <w:t xml:space="preserve">. </w:t>
      </w:r>
      <w:r w:rsidR="00713498" w:rsidRPr="00477325">
        <w:rPr>
          <w:rStyle w:val="normaltextrun"/>
          <w:rFonts w:eastAsiaTheme="majorEastAsia" w:cs="Calibri"/>
          <w:color w:val="262626" w:themeColor="text1"/>
          <w:lang w:val="et-EE"/>
        </w:rPr>
        <w:t>T</w:t>
      </w:r>
      <w:r w:rsidRPr="00477325">
        <w:rPr>
          <w:rStyle w:val="normaltextrun"/>
          <w:rFonts w:eastAsiaTheme="majorEastAsia" w:cs="Calibri"/>
          <w:color w:val="262626" w:themeColor="text1"/>
          <w:lang w:val="et-EE"/>
        </w:rPr>
        <w:t>eenuse kvalitee</w:t>
      </w:r>
      <w:r w:rsidR="00713498" w:rsidRPr="00477325">
        <w:rPr>
          <w:rStyle w:val="normaltextrun"/>
          <w:rFonts w:eastAsiaTheme="majorEastAsia" w:cs="Calibri"/>
          <w:color w:val="262626" w:themeColor="text1"/>
          <w:lang w:val="et-EE"/>
        </w:rPr>
        <w:t>di puhul jääb alati</w:t>
      </w:r>
      <w:r w:rsidRPr="00477325">
        <w:rPr>
          <w:rStyle w:val="normaltextrun"/>
          <w:rFonts w:eastAsiaTheme="majorEastAsia" w:cs="Calibri"/>
          <w:color w:val="262626" w:themeColor="text1"/>
          <w:lang w:val="et-EE"/>
        </w:rPr>
        <w:t xml:space="preserve"> mingi varieeruvus, sest teenuse</w:t>
      </w:r>
      <w:r w:rsidR="00A55534" w:rsidRPr="00477325">
        <w:rPr>
          <w:rStyle w:val="normaltextrun"/>
          <w:rFonts w:eastAsiaTheme="majorEastAsia" w:cs="Calibri"/>
          <w:color w:val="262626" w:themeColor="text1"/>
          <w:lang w:val="et-EE"/>
        </w:rPr>
        <w:t xml:space="preserve"> </w:t>
      </w:r>
      <w:r w:rsidRPr="00477325">
        <w:rPr>
          <w:rStyle w:val="normaltextrun"/>
          <w:rFonts w:eastAsiaTheme="majorEastAsia" w:cs="Calibri"/>
          <w:color w:val="262626" w:themeColor="text1"/>
          <w:lang w:val="et-EE"/>
        </w:rPr>
        <w:t>saaja ei ole näidisjuhtum õpikust – iga inimene on eriline ja kõigile ei sobi täpselt samasugune lähenemine. Siiski näitavad maailmas erinevate ravijuhendite ja juhiste kohta tehtud uuringud, et juh</w:t>
      </w:r>
      <w:r w:rsidR="00A141B5">
        <w:rPr>
          <w:rStyle w:val="normaltextrun"/>
          <w:rFonts w:eastAsiaTheme="majorEastAsia" w:cs="Calibri"/>
          <w:color w:val="262626" w:themeColor="text1"/>
          <w:lang w:val="et-EE"/>
        </w:rPr>
        <w:t>ise</w:t>
      </w:r>
      <w:r w:rsidRPr="00477325">
        <w:rPr>
          <w:rStyle w:val="normaltextrun"/>
          <w:rFonts w:eastAsiaTheme="majorEastAsia" w:cs="Calibri"/>
          <w:color w:val="262626" w:themeColor="text1"/>
          <w:lang w:val="et-EE"/>
        </w:rPr>
        <w:t xml:space="preserve"> kasutuselevõtt toob muutusi teenuse</w:t>
      </w:r>
      <w:r w:rsidR="00A55534" w:rsidRPr="00477325">
        <w:rPr>
          <w:rStyle w:val="normaltextrun"/>
          <w:rFonts w:eastAsiaTheme="majorEastAsia" w:cs="Calibri"/>
          <w:color w:val="262626" w:themeColor="text1"/>
          <w:lang w:val="et-EE"/>
        </w:rPr>
        <w:t xml:space="preserve"> </w:t>
      </w:r>
      <w:r w:rsidRPr="00477325">
        <w:rPr>
          <w:rStyle w:val="normaltextrun"/>
          <w:rFonts w:eastAsiaTheme="majorEastAsia" w:cs="Calibri"/>
          <w:color w:val="262626" w:themeColor="text1"/>
          <w:lang w:val="et-EE"/>
        </w:rPr>
        <w:t>saaja tulemustes ning</w:t>
      </w:r>
      <w:r w:rsidR="00FB53A4">
        <w:rPr>
          <w:rStyle w:val="normaltextrun"/>
          <w:rFonts w:eastAsiaTheme="majorEastAsia" w:cs="Calibri"/>
          <w:color w:val="262626" w:themeColor="text1"/>
          <w:lang w:val="et-EE"/>
        </w:rPr>
        <w:t xml:space="preserve"> </w:t>
      </w:r>
      <w:r w:rsidRPr="00477325">
        <w:rPr>
          <w:rStyle w:val="normaltextrun"/>
          <w:rFonts w:eastAsiaTheme="majorEastAsia" w:cs="Calibri"/>
          <w:color w:val="262626" w:themeColor="text1"/>
          <w:lang w:val="et-EE"/>
        </w:rPr>
        <w:t>teenuse üldises korralduse</w:t>
      </w:r>
      <w:r w:rsidR="007E0B26" w:rsidRPr="00477325">
        <w:rPr>
          <w:rStyle w:val="normaltextrun"/>
          <w:rFonts w:eastAsiaTheme="majorEastAsia" w:cs="Calibri"/>
          <w:color w:val="262626" w:themeColor="text1"/>
          <w:lang w:val="et-EE"/>
        </w:rPr>
        <w:t>s.</w:t>
      </w:r>
      <w:r w:rsidRPr="00477325">
        <w:rPr>
          <w:rStyle w:val="normaltextrun"/>
          <w:rFonts w:eastAsiaTheme="majorEastAsia" w:cs="Calibri"/>
          <w:color w:val="262626" w:themeColor="text1"/>
          <w:lang w:val="et-EE"/>
        </w:rPr>
        <w:t xml:space="preserve"> Juh</w:t>
      </w:r>
      <w:r w:rsidR="00C26867">
        <w:rPr>
          <w:rStyle w:val="normaltextrun"/>
          <w:rFonts w:eastAsiaTheme="majorEastAsia" w:cs="Calibri"/>
          <w:color w:val="262626" w:themeColor="text1"/>
          <w:lang w:val="et-EE"/>
        </w:rPr>
        <w:t>iste</w:t>
      </w:r>
      <w:r w:rsidRPr="00477325">
        <w:rPr>
          <w:rStyle w:val="normaltextrun"/>
          <w:rFonts w:eastAsiaTheme="majorEastAsia" w:cs="Calibri"/>
          <w:color w:val="262626" w:themeColor="text1"/>
          <w:lang w:val="et-EE"/>
        </w:rPr>
        <w:t xml:space="preserve"> kasutusele võtmisega teenuse praktikad erinevates asutustes ühele sihtrühmale ühtlustuvad. </w:t>
      </w:r>
      <w:r w:rsidRPr="00477325">
        <w:rPr>
          <w:rStyle w:val="eop"/>
          <w:rFonts w:cs="Calibri"/>
          <w:color w:val="262626" w:themeColor="text1"/>
          <w:lang w:val="et-EE"/>
        </w:rPr>
        <w:t> </w:t>
      </w:r>
    </w:p>
    <w:p w14:paraId="64D35012" w14:textId="50B897B4" w:rsidR="00BE5898" w:rsidRPr="00477325" w:rsidRDefault="00BE5898" w:rsidP="005A38F6">
      <w:pPr>
        <w:jc w:val="both"/>
        <w:rPr>
          <w:rFonts w:eastAsiaTheme="majorEastAsia" w:cs="Calibri"/>
          <w:strike/>
          <w:color w:val="262626" w:themeColor="text1"/>
          <w:lang w:val="et-EE"/>
        </w:rPr>
      </w:pPr>
      <w:r w:rsidRPr="00477325">
        <w:rPr>
          <w:rStyle w:val="normaltextrun"/>
          <w:rFonts w:eastAsiaTheme="majorEastAsia" w:cs="Calibri"/>
          <w:color w:val="262626" w:themeColor="text1"/>
          <w:lang w:val="et-EE"/>
        </w:rPr>
        <w:t>Kui rehabilitatsioonijuh</w:t>
      </w:r>
      <w:r w:rsidR="00A141B5">
        <w:rPr>
          <w:rStyle w:val="normaltextrun"/>
          <w:rFonts w:eastAsiaTheme="majorEastAsia" w:cs="Calibri"/>
          <w:color w:val="262626" w:themeColor="text1"/>
          <w:lang w:val="et-EE"/>
        </w:rPr>
        <w:t>ise</w:t>
      </w:r>
      <w:r w:rsidRPr="00477325">
        <w:rPr>
          <w:rStyle w:val="normaltextrun"/>
          <w:rFonts w:eastAsiaTheme="majorEastAsia" w:cs="Calibri"/>
          <w:color w:val="262626" w:themeColor="text1"/>
          <w:lang w:val="et-EE"/>
        </w:rPr>
        <w:t xml:space="preserve"> koostamisel saab hinnata erinvaid sekkumisi (teenused, uuringud, protseduurid jne) ja leitakse</w:t>
      </w:r>
      <w:r w:rsidR="008B3548" w:rsidRPr="00477325">
        <w:rPr>
          <w:rStyle w:val="normaltextrun"/>
          <w:rFonts w:eastAsiaTheme="majorEastAsia" w:cs="Calibri"/>
          <w:color w:val="262626" w:themeColor="text1"/>
          <w:lang w:val="et-EE"/>
        </w:rPr>
        <w:t>,</w:t>
      </w:r>
      <w:r w:rsidRPr="00477325">
        <w:rPr>
          <w:rStyle w:val="normaltextrun"/>
          <w:rFonts w:eastAsiaTheme="majorEastAsia" w:cs="Calibri"/>
          <w:color w:val="262626" w:themeColor="text1"/>
          <w:lang w:val="et-EE"/>
        </w:rPr>
        <w:t xml:space="preserve"> et mingil sekkumisel on teenuse</w:t>
      </w:r>
      <w:r w:rsidR="00A55534" w:rsidRPr="00477325">
        <w:rPr>
          <w:rStyle w:val="normaltextrun"/>
          <w:rFonts w:eastAsiaTheme="majorEastAsia" w:cs="Calibri"/>
          <w:color w:val="262626" w:themeColor="text1"/>
          <w:lang w:val="et-EE"/>
        </w:rPr>
        <w:t xml:space="preserve"> </w:t>
      </w:r>
      <w:r w:rsidRPr="00477325">
        <w:rPr>
          <w:rStyle w:val="normaltextrun"/>
          <w:rFonts w:eastAsiaTheme="majorEastAsia" w:cs="Calibri"/>
          <w:color w:val="262626" w:themeColor="text1"/>
          <w:lang w:val="et-EE"/>
        </w:rPr>
        <w:t>saaja jaoks väga positiivne mõju, siis saab selle alusel teha muudatusi ka</w:t>
      </w:r>
      <w:r w:rsidR="008B3548" w:rsidRPr="00477325">
        <w:rPr>
          <w:rStyle w:val="normaltextrun"/>
          <w:rFonts w:eastAsiaTheme="majorEastAsia" w:cs="Calibri"/>
          <w:color w:val="262626" w:themeColor="text1"/>
          <w:lang w:val="et-EE"/>
        </w:rPr>
        <w:t xml:space="preserve"> süsteemi</w:t>
      </w:r>
      <w:r w:rsidR="00A141B5">
        <w:rPr>
          <w:rStyle w:val="normaltextrun"/>
          <w:rFonts w:eastAsiaTheme="majorEastAsia" w:cs="Calibri"/>
          <w:color w:val="262626" w:themeColor="text1"/>
          <w:lang w:val="et-EE"/>
        </w:rPr>
        <w:t>s</w:t>
      </w:r>
      <w:r w:rsidR="008B3548" w:rsidRPr="00477325">
        <w:rPr>
          <w:rStyle w:val="normaltextrun"/>
          <w:rFonts w:eastAsiaTheme="majorEastAsia" w:cs="Calibri"/>
          <w:color w:val="262626" w:themeColor="text1"/>
          <w:lang w:val="et-EE"/>
        </w:rPr>
        <w:t xml:space="preserve"> üldisemalt: </w:t>
      </w:r>
      <w:r w:rsidRPr="00477325">
        <w:rPr>
          <w:rStyle w:val="normaltextrun"/>
          <w:rFonts w:eastAsiaTheme="majorEastAsia" w:cs="Calibri"/>
          <w:color w:val="262626" w:themeColor="text1"/>
          <w:lang w:val="et-EE"/>
        </w:rPr>
        <w:t>näiteks muudatused olemasolevates rehabilitatsiooniteenuste loetelus, luua uusi teenuseid jne. Kui juh</w:t>
      </w:r>
      <w:r w:rsidR="00A141B5">
        <w:rPr>
          <w:rStyle w:val="normaltextrun"/>
          <w:rFonts w:eastAsiaTheme="majorEastAsia" w:cs="Calibri"/>
          <w:color w:val="262626" w:themeColor="text1"/>
          <w:lang w:val="et-EE"/>
        </w:rPr>
        <w:t>istes</w:t>
      </w:r>
      <w:r w:rsidRPr="00477325">
        <w:rPr>
          <w:rStyle w:val="normaltextrun"/>
          <w:rFonts w:eastAsiaTheme="majorEastAsia" w:cs="Calibri"/>
          <w:color w:val="262626" w:themeColor="text1"/>
          <w:lang w:val="et-EE"/>
        </w:rPr>
        <w:t xml:space="preserve"> on teenuse osutamise põhimõtted ühtselt kokku lepitud, siis on rahastajatel ja teistel huvigruppidel võimalus juh</w:t>
      </w:r>
      <w:r w:rsidR="00C26867">
        <w:rPr>
          <w:rStyle w:val="normaltextrun"/>
          <w:rFonts w:eastAsiaTheme="majorEastAsia" w:cs="Calibri"/>
          <w:color w:val="262626" w:themeColor="text1"/>
          <w:lang w:val="et-EE"/>
        </w:rPr>
        <w:t>ise</w:t>
      </w:r>
      <w:r w:rsidRPr="00477325">
        <w:rPr>
          <w:rStyle w:val="normaltextrun"/>
          <w:rFonts w:eastAsiaTheme="majorEastAsia" w:cs="Calibri"/>
          <w:color w:val="262626" w:themeColor="text1"/>
          <w:lang w:val="et-EE"/>
        </w:rPr>
        <w:t xml:space="preserve"> põhimõttele tuginedes analüüsida, kas abivajajad saavad samadest põhimõtetest lähtuvat teenust ning vajadusel muudatusi toetada (nt Töötukassa teenused). </w:t>
      </w:r>
      <w:r w:rsidRPr="00477325">
        <w:rPr>
          <w:rStyle w:val="eop"/>
          <w:rFonts w:cs="Calibri"/>
          <w:color w:val="262626" w:themeColor="text1"/>
          <w:lang w:val="et-EE"/>
        </w:rPr>
        <w:t> </w:t>
      </w:r>
    </w:p>
    <w:p w14:paraId="2976C715" w14:textId="70BD59CC" w:rsidR="00212945" w:rsidRPr="00477325" w:rsidRDefault="00BE5898" w:rsidP="006D3DAF">
      <w:pPr>
        <w:jc w:val="both"/>
        <w:rPr>
          <w:rFonts w:eastAsiaTheme="majorEastAsia" w:cs="Calibri"/>
          <w:lang w:val="et-EE"/>
        </w:rPr>
      </w:pPr>
      <w:r w:rsidRPr="00477325">
        <w:rPr>
          <w:rStyle w:val="normaltextrun"/>
          <w:rFonts w:eastAsiaTheme="majorEastAsia" w:cs="Calibri"/>
          <w:lang w:val="et-EE"/>
        </w:rPr>
        <w:t xml:space="preserve">Sotsiaalkindlustusamet (edaspidi SKA) on valinud </w:t>
      </w:r>
      <w:r w:rsidR="008B3548" w:rsidRPr="00477325">
        <w:rPr>
          <w:rStyle w:val="normaltextrun"/>
          <w:rFonts w:eastAsiaTheme="majorEastAsia" w:cs="Calibri"/>
          <w:lang w:val="et-EE"/>
        </w:rPr>
        <w:t>teiseks</w:t>
      </w:r>
      <w:r w:rsidRPr="00477325">
        <w:rPr>
          <w:rStyle w:val="normaltextrun"/>
          <w:rFonts w:eastAsiaTheme="majorEastAsia" w:cs="Calibri"/>
          <w:lang w:val="et-EE"/>
        </w:rPr>
        <w:t xml:space="preserve"> rehabilitatsioonijuhiseks juhise </w:t>
      </w:r>
      <w:r w:rsidR="008B3548" w:rsidRPr="00477325">
        <w:rPr>
          <w:rStyle w:val="normaltextrun"/>
          <w:rFonts w:eastAsiaTheme="majorEastAsia" w:cs="Calibri"/>
          <w:lang w:val="et-EE"/>
        </w:rPr>
        <w:t>meeleoluhäiretega</w:t>
      </w:r>
      <w:r w:rsidRPr="00477325">
        <w:rPr>
          <w:rStyle w:val="normaltextrun"/>
          <w:rFonts w:eastAsiaTheme="majorEastAsia" w:cs="Calibri"/>
          <w:lang w:val="et-EE"/>
        </w:rPr>
        <w:t xml:space="preserve"> klientidele</w:t>
      </w:r>
      <w:r w:rsidR="22ACDC58" w:rsidRPr="00477325">
        <w:rPr>
          <w:rStyle w:val="normaltextrun"/>
          <w:rFonts w:eastAsiaTheme="majorEastAsia" w:cs="Calibri"/>
          <w:lang w:val="et-EE"/>
        </w:rPr>
        <w:t>.</w:t>
      </w:r>
      <w:r w:rsidRPr="00477325">
        <w:rPr>
          <w:rStyle w:val="normaltextrun"/>
          <w:rFonts w:eastAsiaTheme="majorEastAsia" w:cs="Calibri"/>
          <w:lang w:val="et-EE"/>
        </w:rPr>
        <w:t xml:space="preserve"> </w:t>
      </w:r>
      <w:r w:rsidR="60E5D395" w:rsidRPr="00477325">
        <w:rPr>
          <w:rStyle w:val="normaltextrun"/>
          <w:rFonts w:eastAsiaTheme="majorEastAsia" w:cs="Calibri"/>
          <w:lang w:val="et-EE"/>
        </w:rPr>
        <w:t>Näiteks TAI</w:t>
      </w:r>
      <w:r w:rsidR="008B3548" w:rsidRPr="00477325">
        <w:rPr>
          <w:rStyle w:val="normaltextrun"/>
          <w:rFonts w:eastAsiaTheme="majorEastAsia" w:cs="Calibri"/>
          <w:lang w:val="et-EE"/>
        </w:rPr>
        <w:t xml:space="preserve"> statistika andmetel lisandus 202</w:t>
      </w:r>
      <w:r w:rsidR="00E85C69" w:rsidRPr="00477325">
        <w:rPr>
          <w:rStyle w:val="normaltextrun"/>
          <w:rFonts w:eastAsiaTheme="majorEastAsia" w:cs="Calibri"/>
          <w:lang w:val="et-EE"/>
        </w:rPr>
        <w:t>1</w:t>
      </w:r>
      <w:r w:rsidR="008B3548" w:rsidRPr="00477325">
        <w:rPr>
          <w:rStyle w:val="normaltextrun"/>
          <w:rFonts w:eastAsiaTheme="majorEastAsia" w:cs="Calibri"/>
          <w:lang w:val="et-EE"/>
        </w:rPr>
        <w:t xml:space="preserve">. </w:t>
      </w:r>
      <w:r w:rsidR="005A38F6" w:rsidRPr="00477325">
        <w:rPr>
          <w:rStyle w:val="normaltextrun"/>
          <w:rFonts w:eastAsiaTheme="majorEastAsia" w:cs="Calibri"/>
          <w:lang w:val="et-EE"/>
        </w:rPr>
        <w:t>aastal 4</w:t>
      </w:r>
      <w:r w:rsidR="00E85C69" w:rsidRPr="00477325">
        <w:rPr>
          <w:rStyle w:val="normaltextrun"/>
          <w:rFonts w:eastAsiaTheme="majorEastAsia" w:cs="Calibri"/>
          <w:lang w:val="et-EE"/>
        </w:rPr>
        <w:t>027</w:t>
      </w:r>
      <w:r w:rsidR="008B3548" w:rsidRPr="00477325">
        <w:rPr>
          <w:rStyle w:val="normaltextrun"/>
          <w:rFonts w:eastAsiaTheme="majorEastAsia" w:cs="Calibri"/>
          <w:lang w:val="et-EE"/>
        </w:rPr>
        <w:t xml:space="preserve"> haigusjuhtu, </w:t>
      </w:r>
      <w:r w:rsidR="00E85C69" w:rsidRPr="00477325">
        <w:rPr>
          <w:lang w:val="et-EE" w:eastAsia="et-EE"/>
        </w:rPr>
        <w:t>kellest 3213 ehk 30% olid 16–62-aastased tööealised ning 814 ehk 9% vanuses 63+</w:t>
      </w:r>
      <w:r w:rsidR="008B3548" w:rsidRPr="00477325">
        <w:rPr>
          <w:rStyle w:val="normaltextrun"/>
          <w:rFonts w:eastAsiaTheme="majorEastAsia" w:cs="Calibri"/>
          <w:lang w:val="et-EE"/>
        </w:rPr>
        <w:t xml:space="preserve">. Rehabilitatsioonijuhistega luuakse ühtne, tõenduspõhine raamistik ja tegevuskava tööks kindla sihtgrupiga, mille tulemusena teenuseosutaja lähtub inimese </w:t>
      </w:r>
      <w:r w:rsidR="005A38F6" w:rsidRPr="00477325">
        <w:rPr>
          <w:rStyle w:val="normaltextrun"/>
          <w:rFonts w:eastAsiaTheme="majorEastAsia" w:cs="Calibri"/>
          <w:lang w:val="et-EE"/>
        </w:rPr>
        <w:t>toimevõimest</w:t>
      </w:r>
      <w:r w:rsidR="00A141B5">
        <w:rPr>
          <w:rStyle w:val="normaltextrun"/>
          <w:rFonts w:eastAsiaTheme="majorEastAsia" w:cs="Calibri"/>
          <w:lang w:val="et-EE"/>
        </w:rPr>
        <w:t xml:space="preserve"> </w:t>
      </w:r>
      <w:r w:rsidR="005A38F6" w:rsidRPr="00477325">
        <w:rPr>
          <w:rStyle w:val="normaltextrun"/>
          <w:rFonts w:eastAsiaTheme="majorEastAsia" w:cs="Calibri"/>
          <w:lang w:val="et-EE"/>
        </w:rPr>
        <w:t>(funktsioneerimisvõimest</w:t>
      </w:r>
      <w:r w:rsidR="7F301389" w:rsidRPr="00477325">
        <w:rPr>
          <w:rStyle w:val="normaltextrun"/>
          <w:rFonts w:eastAsiaTheme="majorEastAsia" w:cs="Calibri"/>
          <w:lang w:val="et-EE"/>
        </w:rPr>
        <w:t xml:space="preserve">) ja </w:t>
      </w:r>
      <w:r w:rsidR="766606D3" w:rsidRPr="00477325">
        <w:rPr>
          <w:rStyle w:val="normaltextrun"/>
          <w:rFonts w:eastAsiaTheme="majorEastAsia" w:cs="Calibri"/>
          <w:lang w:val="et-EE"/>
        </w:rPr>
        <w:t>tema keskkonna</w:t>
      </w:r>
      <w:r w:rsidR="7F301389" w:rsidRPr="00477325">
        <w:rPr>
          <w:rStyle w:val="normaltextrun"/>
          <w:rFonts w:eastAsiaTheme="majorEastAsia" w:cs="Calibri"/>
          <w:lang w:val="et-EE"/>
        </w:rPr>
        <w:t xml:space="preserve"> hõlbustavatest ja takistavatest teguritest ning personaalselt</w:t>
      </w:r>
      <w:r w:rsidR="008B3548" w:rsidRPr="00477325">
        <w:rPr>
          <w:rStyle w:val="normaltextrun"/>
          <w:rFonts w:eastAsiaTheme="majorEastAsia" w:cs="Calibri"/>
          <w:lang w:val="et-EE"/>
        </w:rPr>
        <w:t xml:space="preserve"> soovitud tulemustest, mitte kitsamalt diagnoosist.  </w:t>
      </w:r>
    </w:p>
    <w:p w14:paraId="71CC997C" w14:textId="0D4EC957" w:rsidR="00BE5898" w:rsidRPr="00477325" w:rsidRDefault="00BE5898" w:rsidP="00620E69">
      <w:pPr>
        <w:pStyle w:val="Pealkiri210"/>
        <w:numPr>
          <w:ilvl w:val="1"/>
          <w:numId w:val="30"/>
        </w:numPr>
      </w:pPr>
      <w:bookmarkStart w:id="8" w:name="_Toc113652990"/>
      <w:bookmarkStart w:id="9" w:name="_Toc115425397"/>
      <w:r w:rsidRPr="00477325">
        <w:t>Juhiste koostamine</w:t>
      </w:r>
      <w:bookmarkEnd w:id="8"/>
      <w:bookmarkEnd w:id="9"/>
    </w:p>
    <w:p w14:paraId="51292B86" w14:textId="54A0C455" w:rsidR="00BE5898" w:rsidRPr="00477325" w:rsidRDefault="00BE5898" w:rsidP="006D3DAF">
      <w:pPr>
        <w:jc w:val="both"/>
        <w:rPr>
          <w:rStyle w:val="normaltextrun"/>
          <w:rFonts w:cs="Calibri"/>
          <w:color w:val="000000"/>
          <w:shd w:val="clear" w:color="auto" w:fill="FFFFFF"/>
          <w:lang w:val="et-EE"/>
        </w:rPr>
      </w:pPr>
      <w:r w:rsidRPr="00477325">
        <w:rPr>
          <w:rStyle w:val="normaltextrun"/>
          <w:rFonts w:cs="Calibri"/>
          <w:color w:val="000000"/>
          <w:shd w:val="clear" w:color="auto" w:fill="FFFFFF"/>
          <w:lang w:val="et-EE"/>
        </w:rPr>
        <w:t xml:space="preserve">Rehabilitatsioonijuhiste koostamise juures on väga oluline </w:t>
      </w:r>
      <w:r w:rsidR="008B3548" w:rsidRPr="00477325">
        <w:rPr>
          <w:rStyle w:val="normaltextrun"/>
          <w:rFonts w:cs="Calibri"/>
          <w:color w:val="000000"/>
          <w:shd w:val="clear" w:color="auto" w:fill="FFFFFF"/>
          <w:lang w:val="et-EE"/>
        </w:rPr>
        <w:t xml:space="preserve">hinnata, </w:t>
      </w:r>
      <w:r w:rsidRPr="00477325">
        <w:rPr>
          <w:rStyle w:val="normaltextrun"/>
          <w:rFonts w:cs="Calibri"/>
          <w:color w:val="000000"/>
          <w:shd w:val="clear" w:color="auto" w:fill="FFFFFF"/>
          <w:lang w:val="et-EE"/>
        </w:rPr>
        <w:t xml:space="preserve">milliseid juhiseid on mujal kasutusel. </w:t>
      </w:r>
      <w:r w:rsidR="008B3548" w:rsidRPr="00477325">
        <w:rPr>
          <w:rStyle w:val="normaltextrun"/>
          <w:rFonts w:cs="Calibri"/>
          <w:color w:val="000000"/>
          <w:shd w:val="clear" w:color="auto" w:fill="FFFFFF"/>
          <w:lang w:val="et-EE"/>
        </w:rPr>
        <w:t>E</w:t>
      </w:r>
      <w:r w:rsidRPr="00477325">
        <w:rPr>
          <w:rStyle w:val="normaltextrun"/>
          <w:rFonts w:cs="Calibri"/>
          <w:color w:val="000000"/>
          <w:shd w:val="clear" w:color="auto" w:fill="FFFFFF"/>
          <w:lang w:val="et-EE"/>
        </w:rPr>
        <w:t xml:space="preserve">rinevate süsteemide tõttu </w:t>
      </w:r>
      <w:r w:rsidR="008B3548" w:rsidRPr="00477325">
        <w:rPr>
          <w:rStyle w:val="normaltextrun"/>
          <w:rFonts w:cs="Calibri"/>
          <w:color w:val="000000"/>
          <w:shd w:val="clear" w:color="auto" w:fill="FFFFFF"/>
          <w:lang w:val="et-EE"/>
        </w:rPr>
        <w:t xml:space="preserve">ei saa </w:t>
      </w:r>
      <w:r w:rsidRPr="00477325">
        <w:rPr>
          <w:rStyle w:val="normaltextrun"/>
          <w:rFonts w:cs="Calibri"/>
          <w:color w:val="000000"/>
          <w:shd w:val="clear" w:color="auto" w:fill="FFFFFF"/>
          <w:lang w:val="et-EE"/>
        </w:rPr>
        <w:t xml:space="preserve">üks-ühele üle võtta mõnes teises riigis kasutusel olevat juhist, kuid </w:t>
      </w:r>
      <w:r w:rsidR="008B3548" w:rsidRPr="00477325">
        <w:rPr>
          <w:rStyle w:val="normaltextrun"/>
          <w:rFonts w:cs="Calibri"/>
          <w:color w:val="000000"/>
          <w:shd w:val="clear" w:color="auto" w:fill="FFFFFF"/>
          <w:lang w:val="et-EE"/>
        </w:rPr>
        <w:t>saab</w:t>
      </w:r>
      <w:r w:rsidRPr="00477325">
        <w:rPr>
          <w:rStyle w:val="normaltextrun"/>
          <w:rFonts w:cs="Calibri"/>
          <w:color w:val="000000"/>
          <w:shd w:val="clear" w:color="auto" w:fill="FFFFFF"/>
          <w:lang w:val="et-EE"/>
        </w:rPr>
        <w:t xml:space="preserve"> võtta mõned head juhised aluseks </w:t>
      </w:r>
      <w:r w:rsidR="00A141B5">
        <w:rPr>
          <w:rStyle w:val="normaltextrun"/>
          <w:rFonts w:cs="Calibri"/>
          <w:color w:val="000000"/>
          <w:shd w:val="clear" w:color="auto" w:fill="FFFFFF"/>
          <w:lang w:val="et-EE"/>
        </w:rPr>
        <w:t xml:space="preserve">antud </w:t>
      </w:r>
      <w:r w:rsidRPr="00477325">
        <w:rPr>
          <w:rStyle w:val="normaltextrun"/>
          <w:rFonts w:cs="Calibri"/>
          <w:color w:val="000000"/>
          <w:shd w:val="clear" w:color="auto" w:fill="FFFFFF"/>
          <w:lang w:val="et-EE"/>
        </w:rPr>
        <w:t xml:space="preserve">juhise koostamisel (sarnase praktikaga koostatakse kliinilisi </w:t>
      </w:r>
      <w:r w:rsidRPr="00477325">
        <w:rPr>
          <w:rStyle w:val="normaltextrun"/>
          <w:rFonts w:cs="Calibri"/>
          <w:color w:val="000000"/>
          <w:shd w:val="clear" w:color="auto" w:fill="FFFFFF"/>
          <w:lang w:val="et-EE"/>
        </w:rPr>
        <w:lastRenderedPageBreak/>
        <w:t xml:space="preserve">ravijuhendeid). Rehabilitatsioonijuhistele küll kahjuks eraldi head andmebaasi ei ole, kuid need on leitavad lisaks </w:t>
      </w:r>
      <w:proofErr w:type="spellStart"/>
      <w:r w:rsidRPr="00477325">
        <w:rPr>
          <w:rStyle w:val="normaltextrun"/>
          <w:rFonts w:cs="Calibri"/>
          <w:color w:val="000000"/>
          <w:shd w:val="clear" w:color="auto" w:fill="FFFFFF"/>
          <w:lang w:val="et-EE"/>
        </w:rPr>
        <w:t>Medline-le</w:t>
      </w:r>
      <w:proofErr w:type="spellEnd"/>
      <w:r w:rsidRPr="00477325">
        <w:rPr>
          <w:rStyle w:val="normaltextrun"/>
          <w:rFonts w:cs="Calibri"/>
          <w:color w:val="000000"/>
          <w:shd w:val="clear" w:color="auto" w:fill="FFFFFF"/>
          <w:lang w:val="et-EE"/>
        </w:rPr>
        <w:t xml:space="preserve"> ja </w:t>
      </w:r>
      <w:proofErr w:type="spellStart"/>
      <w:r w:rsidRPr="00477325">
        <w:rPr>
          <w:rStyle w:val="normaltextrun"/>
          <w:rFonts w:cs="Calibri"/>
          <w:color w:val="000000"/>
          <w:shd w:val="clear" w:color="auto" w:fill="FFFFFF"/>
          <w:lang w:val="et-EE"/>
        </w:rPr>
        <w:t>Pub</w:t>
      </w:r>
      <w:r w:rsidR="008B3548" w:rsidRPr="00477325">
        <w:rPr>
          <w:rStyle w:val="normaltextrun"/>
          <w:rFonts w:cs="Calibri"/>
          <w:color w:val="000000"/>
          <w:shd w:val="clear" w:color="auto" w:fill="FFFFFF"/>
          <w:lang w:val="et-EE"/>
        </w:rPr>
        <w:t>M</w:t>
      </w:r>
      <w:r w:rsidRPr="00477325">
        <w:rPr>
          <w:rStyle w:val="normaltextrun"/>
          <w:rFonts w:cs="Calibri"/>
          <w:color w:val="000000"/>
          <w:shd w:val="clear" w:color="auto" w:fill="FFFFFF"/>
          <w:lang w:val="et-EE"/>
        </w:rPr>
        <w:t>edile</w:t>
      </w:r>
      <w:proofErr w:type="spellEnd"/>
      <w:r w:rsidRPr="00477325">
        <w:rPr>
          <w:rStyle w:val="normaltextrun"/>
          <w:rFonts w:cs="Calibri"/>
          <w:color w:val="000000"/>
          <w:shd w:val="clear" w:color="auto" w:fill="FFFFFF"/>
          <w:lang w:val="et-EE"/>
        </w:rPr>
        <w:t xml:space="preserve"> järgmistest allikatest:</w:t>
      </w:r>
    </w:p>
    <w:p w14:paraId="1CF52B12" w14:textId="2E31F3B7" w:rsidR="009C1DB1" w:rsidRPr="00477325" w:rsidRDefault="009C1DB1">
      <w:pPr>
        <w:pStyle w:val="ListParagraph"/>
        <w:numPr>
          <w:ilvl w:val="0"/>
          <w:numId w:val="10"/>
        </w:numPr>
        <w:rPr>
          <w:lang w:val="et-EE"/>
        </w:rPr>
      </w:pPr>
      <w:r w:rsidRPr="00477325">
        <w:rPr>
          <w:rStyle w:val="normaltextrun"/>
          <w:rFonts w:cs="Calibri"/>
          <w:color w:val="000000"/>
          <w:shd w:val="clear" w:color="auto" w:fill="FFFFFF"/>
          <w:lang w:val="et-EE"/>
        </w:rPr>
        <w:t xml:space="preserve">National </w:t>
      </w:r>
      <w:proofErr w:type="spellStart"/>
      <w:r w:rsidRPr="00477325">
        <w:rPr>
          <w:rStyle w:val="normaltextrun"/>
          <w:rFonts w:cs="Calibri"/>
          <w:color w:val="000000"/>
          <w:shd w:val="clear" w:color="auto" w:fill="FFFFFF"/>
          <w:lang w:val="et-EE"/>
        </w:rPr>
        <w:t>Guideline</w:t>
      </w:r>
      <w:proofErr w:type="spellEnd"/>
      <w:r w:rsidRPr="00477325">
        <w:rPr>
          <w:rStyle w:val="normaltextrun"/>
          <w:rFonts w:cs="Calibri"/>
          <w:color w:val="000000"/>
          <w:shd w:val="clear" w:color="auto" w:fill="FFFFFF"/>
          <w:lang w:val="et-EE"/>
        </w:rPr>
        <w:t xml:space="preserve"> </w:t>
      </w:r>
      <w:proofErr w:type="spellStart"/>
      <w:r w:rsidRPr="00477325">
        <w:rPr>
          <w:rStyle w:val="normaltextrun"/>
          <w:rFonts w:cs="Calibri"/>
          <w:color w:val="000000"/>
          <w:shd w:val="clear" w:color="auto" w:fill="FFFFFF"/>
          <w:lang w:val="et-EE"/>
        </w:rPr>
        <w:t>Clearinghouse</w:t>
      </w:r>
      <w:proofErr w:type="spellEnd"/>
      <w:r w:rsidRPr="00477325">
        <w:rPr>
          <w:rStyle w:val="normaltextrun"/>
          <w:rFonts w:cs="Calibri"/>
          <w:color w:val="000000"/>
          <w:shd w:val="clear" w:color="auto" w:fill="FFFFFF"/>
          <w:lang w:val="et-EE"/>
        </w:rPr>
        <w:t xml:space="preserve"> – </w:t>
      </w:r>
      <w:hyperlink r:id="rId15" w:tgtFrame="_blank" w:history="1">
        <w:r w:rsidRPr="00477325">
          <w:rPr>
            <w:rStyle w:val="normaltextrun"/>
            <w:rFonts w:cs="Calibri"/>
            <w:color w:val="3455CC"/>
            <w:u w:val="single"/>
            <w:shd w:val="clear" w:color="auto" w:fill="FFFFFF"/>
            <w:lang w:val="et-EE"/>
          </w:rPr>
          <w:t>http://www.guideline.gov/</w:t>
        </w:r>
      </w:hyperlink>
      <w:r w:rsidRPr="00477325">
        <w:rPr>
          <w:rStyle w:val="normaltextrun"/>
          <w:rFonts w:cs="Calibri"/>
          <w:color w:val="000000"/>
          <w:shd w:val="clear" w:color="auto" w:fill="FFFFFF"/>
          <w:lang w:val="et-EE"/>
        </w:rPr>
        <w:t>  </w:t>
      </w:r>
      <w:r w:rsidRPr="00477325">
        <w:rPr>
          <w:rStyle w:val="eop"/>
          <w:rFonts w:cs="Calibri"/>
          <w:color w:val="000000"/>
          <w:lang w:val="et-EE"/>
        </w:rPr>
        <w:t> </w:t>
      </w:r>
    </w:p>
    <w:p w14:paraId="0482070B" w14:textId="77777777" w:rsidR="009C1DB1" w:rsidRPr="00477325" w:rsidRDefault="009C1DB1">
      <w:pPr>
        <w:pStyle w:val="ListParagraph"/>
        <w:numPr>
          <w:ilvl w:val="0"/>
          <w:numId w:val="10"/>
        </w:numPr>
        <w:rPr>
          <w:lang w:val="et-EE"/>
        </w:rPr>
      </w:pPr>
      <w:r w:rsidRPr="00477325">
        <w:rPr>
          <w:rStyle w:val="normaltextrun"/>
          <w:rFonts w:cs="Calibri"/>
          <w:color w:val="000000"/>
          <w:shd w:val="clear" w:color="auto" w:fill="FFFFFF"/>
          <w:lang w:val="et-EE"/>
        </w:rPr>
        <w:t>Rahvusvahelise ravijuhiste võrgustiku andmebaas (</w:t>
      </w:r>
      <w:proofErr w:type="spellStart"/>
      <w:r w:rsidRPr="00477325">
        <w:rPr>
          <w:rStyle w:val="normaltextrun"/>
          <w:rFonts w:cs="Calibri"/>
          <w:color w:val="000000"/>
          <w:shd w:val="clear" w:color="auto" w:fill="FFFFFF"/>
          <w:lang w:val="et-EE"/>
        </w:rPr>
        <w:t>Guidelines</w:t>
      </w:r>
      <w:proofErr w:type="spellEnd"/>
      <w:r w:rsidRPr="00477325">
        <w:rPr>
          <w:rStyle w:val="normaltextrun"/>
          <w:rFonts w:cs="Calibri"/>
          <w:color w:val="000000"/>
          <w:shd w:val="clear" w:color="auto" w:fill="FFFFFF"/>
          <w:lang w:val="et-EE"/>
        </w:rPr>
        <w:t xml:space="preserve"> of International Network – GIN)</w:t>
      </w:r>
      <w:r w:rsidRPr="00477325">
        <w:rPr>
          <w:rStyle w:val="eop"/>
          <w:rFonts w:cs="Calibri"/>
          <w:color w:val="000000"/>
          <w:lang w:val="et-EE"/>
        </w:rPr>
        <w:t> </w:t>
      </w:r>
    </w:p>
    <w:p w14:paraId="0B54D8A3" w14:textId="77777777" w:rsidR="009C1DB1" w:rsidRPr="00477325" w:rsidRDefault="009C1DB1">
      <w:pPr>
        <w:pStyle w:val="ListParagraph"/>
        <w:numPr>
          <w:ilvl w:val="0"/>
          <w:numId w:val="10"/>
        </w:numPr>
        <w:rPr>
          <w:lang w:val="et-EE"/>
        </w:rPr>
      </w:pPr>
      <w:r w:rsidRPr="00477325">
        <w:rPr>
          <w:rStyle w:val="normaltextrun"/>
          <w:rFonts w:cs="Calibri"/>
          <w:color w:val="000000"/>
          <w:shd w:val="clear" w:color="auto" w:fill="FFFFFF"/>
          <w:lang w:val="et-EE"/>
        </w:rPr>
        <w:t>Ravijuhiseid koostavate organisatsioonide veebilehed:</w:t>
      </w:r>
      <w:r w:rsidRPr="00477325">
        <w:rPr>
          <w:rStyle w:val="eop"/>
          <w:rFonts w:cs="Calibri"/>
          <w:color w:val="000000"/>
          <w:lang w:val="et-EE"/>
        </w:rPr>
        <w:t> </w:t>
      </w:r>
    </w:p>
    <w:p w14:paraId="51079C10" w14:textId="6EDC9BF0" w:rsidR="009C1DB1" w:rsidRPr="00477325" w:rsidRDefault="009C1DB1">
      <w:pPr>
        <w:pStyle w:val="ListParagraph"/>
        <w:numPr>
          <w:ilvl w:val="1"/>
          <w:numId w:val="10"/>
        </w:numPr>
        <w:rPr>
          <w:lang w:val="et-EE"/>
        </w:rPr>
      </w:pPr>
      <w:r w:rsidRPr="00477325">
        <w:rPr>
          <w:rStyle w:val="normaltextrun"/>
          <w:rFonts w:cs="Calibri"/>
          <w:color w:val="000000"/>
          <w:shd w:val="clear" w:color="auto" w:fill="FFFFFF"/>
          <w:lang w:val="et-EE"/>
        </w:rPr>
        <w:t xml:space="preserve">Ühendkuningriigi Riiklik Tervishoiu ja Kliinilise Kvaliteedi Instituut (NICE): </w:t>
      </w:r>
      <w:hyperlink r:id="rId16" w:tgtFrame="_blank" w:history="1">
        <w:r w:rsidRPr="00477325">
          <w:rPr>
            <w:rStyle w:val="normaltextrun"/>
            <w:rFonts w:cs="Calibri"/>
            <w:color w:val="3455CC"/>
            <w:u w:val="single"/>
            <w:lang w:val="et-EE"/>
          </w:rPr>
          <w:t>http://www.nice.org.uk/</w:t>
        </w:r>
      </w:hyperlink>
      <w:r w:rsidR="00A141B5">
        <w:rPr>
          <w:rStyle w:val="normaltextrun"/>
          <w:rFonts w:cs="Calibri"/>
          <w:color w:val="3455CC"/>
          <w:u w:val="single"/>
          <w:lang w:val="et-EE"/>
        </w:rPr>
        <w:t>.</w:t>
      </w:r>
      <w:r w:rsidRPr="00477325">
        <w:rPr>
          <w:rStyle w:val="eop"/>
          <w:rFonts w:cs="Calibri"/>
          <w:color w:val="3455CC"/>
          <w:lang w:val="et-EE"/>
        </w:rPr>
        <w:t> </w:t>
      </w:r>
    </w:p>
    <w:p w14:paraId="2BFAEA28" w14:textId="20572B45" w:rsidR="009C1DB1" w:rsidRPr="00477325" w:rsidRDefault="009C1DB1">
      <w:pPr>
        <w:pStyle w:val="ListParagraph"/>
        <w:numPr>
          <w:ilvl w:val="1"/>
          <w:numId w:val="10"/>
        </w:numPr>
        <w:rPr>
          <w:lang w:val="et-EE"/>
        </w:rPr>
      </w:pPr>
      <w:r w:rsidRPr="00477325">
        <w:rPr>
          <w:rStyle w:val="normaltextrun"/>
          <w:rFonts w:cs="Calibri"/>
          <w:color w:val="000000"/>
          <w:shd w:val="clear" w:color="auto" w:fill="FFFFFF"/>
          <w:lang w:val="et-EE"/>
        </w:rPr>
        <w:t xml:space="preserve">Kanada Ravimi- ja Tervishoiutehnoloogiaamet (CADTH): </w:t>
      </w:r>
      <w:hyperlink r:id="rId17" w:tgtFrame="_blank" w:history="1">
        <w:r w:rsidRPr="00477325">
          <w:rPr>
            <w:rStyle w:val="normaltextrun"/>
            <w:rFonts w:cs="Calibri"/>
            <w:color w:val="3455CC"/>
            <w:u w:val="single"/>
            <w:lang w:val="et-EE"/>
          </w:rPr>
          <w:t>http://www.cadth.ca</w:t>
        </w:r>
      </w:hyperlink>
      <w:r w:rsidR="00A141B5">
        <w:rPr>
          <w:rStyle w:val="normaltextrun"/>
          <w:rFonts w:cs="Calibri"/>
          <w:color w:val="3455CC"/>
          <w:u w:val="single"/>
          <w:lang w:val="et-EE"/>
        </w:rPr>
        <w:t>.</w:t>
      </w:r>
      <w:r w:rsidRPr="00477325">
        <w:rPr>
          <w:rStyle w:val="normaltextrun"/>
          <w:rFonts w:cs="Calibri"/>
          <w:color w:val="000000"/>
          <w:shd w:val="clear" w:color="auto" w:fill="FFFFFF"/>
          <w:lang w:val="et-EE"/>
        </w:rPr>
        <w:t> </w:t>
      </w:r>
      <w:r w:rsidRPr="00477325">
        <w:rPr>
          <w:rStyle w:val="eop"/>
          <w:rFonts w:cs="Calibri"/>
          <w:color w:val="000000"/>
          <w:lang w:val="et-EE"/>
        </w:rPr>
        <w:t> </w:t>
      </w:r>
    </w:p>
    <w:p w14:paraId="53F5B9ED" w14:textId="3698D8F5" w:rsidR="009C1DB1" w:rsidRPr="00477325" w:rsidRDefault="009C1DB1">
      <w:pPr>
        <w:pStyle w:val="ListParagraph"/>
        <w:numPr>
          <w:ilvl w:val="1"/>
          <w:numId w:val="10"/>
        </w:numPr>
        <w:rPr>
          <w:lang w:val="et-EE"/>
        </w:rPr>
      </w:pPr>
      <w:r w:rsidRPr="00477325">
        <w:rPr>
          <w:rStyle w:val="normaltextrun"/>
          <w:rFonts w:cs="Calibri"/>
          <w:color w:val="000000"/>
          <w:shd w:val="clear" w:color="auto" w:fill="FFFFFF"/>
          <w:lang w:val="et-EE"/>
        </w:rPr>
        <w:t xml:space="preserve">USA Tervishoiu- ja Sotsiaalhoolekandeteenuste Ministeeriumi Tervishoiu-, Teadus- ja Kvaliteediamet (AHRQ): </w:t>
      </w:r>
      <w:hyperlink r:id="rId18" w:tgtFrame="_blank" w:history="1">
        <w:r w:rsidRPr="00477325">
          <w:rPr>
            <w:rStyle w:val="normaltextrun"/>
            <w:rFonts w:cs="Calibri"/>
            <w:color w:val="3455CC"/>
            <w:u w:val="single"/>
            <w:lang w:val="et-EE"/>
          </w:rPr>
          <w:t>http://www.ahrq.gov</w:t>
        </w:r>
      </w:hyperlink>
      <w:r w:rsidR="00A141B5">
        <w:rPr>
          <w:rStyle w:val="eop"/>
          <w:rFonts w:cs="Calibri"/>
          <w:color w:val="000000"/>
          <w:lang w:val="et-EE"/>
        </w:rPr>
        <w:t>.</w:t>
      </w:r>
    </w:p>
    <w:p w14:paraId="14EA982F" w14:textId="0421F928" w:rsidR="009C1DB1" w:rsidRPr="00477325" w:rsidRDefault="009C1DB1">
      <w:pPr>
        <w:pStyle w:val="ListParagraph"/>
        <w:numPr>
          <w:ilvl w:val="0"/>
          <w:numId w:val="10"/>
        </w:numPr>
        <w:rPr>
          <w:lang w:val="et-EE"/>
        </w:rPr>
      </w:pPr>
      <w:r w:rsidRPr="00477325">
        <w:rPr>
          <w:rStyle w:val="normaltextrun"/>
          <w:rFonts w:cs="Calibri"/>
          <w:color w:val="000000"/>
          <w:shd w:val="clear" w:color="auto" w:fill="FFFFFF"/>
          <w:lang w:val="et-EE"/>
        </w:rPr>
        <w:t xml:space="preserve">Soome </w:t>
      </w:r>
      <w:proofErr w:type="spellStart"/>
      <w:r w:rsidRPr="00477325">
        <w:rPr>
          <w:rStyle w:val="normaltextrun"/>
          <w:rFonts w:cs="Calibri"/>
          <w:color w:val="000000"/>
          <w:shd w:val="clear" w:color="auto" w:fill="FFFFFF"/>
          <w:lang w:val="et-EE"/>
        </w:rPr>
        <w:t>Käypä</w:t>
      </w:r>
      <w:proofErr w:type="spellEnd"/>
      <w:r w:rsidRPr="00477325">
        <w:rPr>
          <w:rStyle w:val="normaltextrun"/>
          <w:rFonts w:cs="Calibri"/>
          <w:color w:val="000000"/>
          <w:shd w:val="clear" w:color="auto" w:fill="FFFFFF"/>
          <w:lang w:val="et-EE"/>
        </w:rPr>
        <w:t xml:space="preserve"> </w:t>
      </w:r>
      <w:proofErr w:type="spellStart"/>
      <w:r w:rsidRPr="00477325">
        <w:rPr>
          <w:rStyle w:val="normaltextrun"/>
          <w:rFonts w:cs="Calibri"/>
          <w:color w:val="000000"/>
          <w:shd w:val="clear" w:color="auto" w:fill="FFFFFF"/>
          <w:lang w:val="et-EE"/>
        </w:rPr>
        <w:t>hoito</w:t>
      </w:r>
      <w:proofErr w:type="spellEnd"/>
      <w:r w:rsidRPr="00477325">
        <w:rPr>
          <w:rStyle w:val="normaltextrun"/>
          <w:rFonts w:cs="Calibri"/>
          <w:color w:val="000000"/>
          <w:shd w:val="clear" w:color="auto" w:fill="FFFFFF"/>
          <w:lang w:val="et-EE"/>
        </w:rPr>
        <w:t xml:space="preserve"> (</w:t>
      </w:r>
      <w:proofErr w:type="spellStart"/>
      <w:r w:rsidRPr="00477325">
        <w:rPr>
          <w:rStyle w:val="normaltextrun"/>
          <w:rFonts w:cs="Calibri"/>
          <w:color w:val="000000"/>
          <w:shd w:val="clear" w:color="auto" w:fill="FFFFFF"/>
          <w:lang w:val="et-EE"/>
        </w:rPr>
        <w:t>Current</w:t>
      </w:r>
      <w:proofErr w:type="spellEnd"/>
      <w:r w:rsidRPr="00477325">
        <w:rPr>
          <w:rStyle w:val="normaltextrun"/>
          <w:rFonts w:cs="Calibri"/>
          <w:color w:val="000000"/>
          <w:shd w:val="clear" w:color="auto" w:fill="FFFFFF"/>
          <w:lang w:val="et-EE"/>
        </w:rPr>
        <w:t xml:space="preserve"> Care): </w:t>
      </w:r>
      <w:hyperlink r:id="rId19" w:tgtFrame="_blank" w:history="1">
        <w:r w:rsidRPr="00477325">
          <w:rPr>
            <w:rStyle w:val="normaltextrun"/>
            <w:rFonts w:cs="Calibri"/>
            <w:color w:val="3455CC"/>
            <w:u w:val="single"/>
            <w:lang w:val="et-EE"/>
          </w:rPr>
          <w:t>http://www.kaypahoito.fi</w:t>
        </w:r>
      </w:hyperlink>
      <w:r w:rsidRPr="00477325">
        <w:rPr>
          <w:rStyle w:val="normaltextrun"/>
          <w:rFonts w:cs="Calibri"/>
          <w:color w:val="3455CC"/>
          <w:u w:val="single"/>
          <w:lang w:val="et-EE"/>
        </w:rPr>
        <w:t>.</w:t>
      </w:r>
      <w:r w:rsidRPr="00477325">
        <w:rPr>
          <w:rStyle w:val="eop"/>
          <w:rFonts w:cs="Calibri"/>
          <w:color w:val="3455CC"/>
          <w:lang w:val="et-EE"/>
        </w:rPr>
        <w:t> </w:t>
      </w:r>
    </w:p>
    <w:p w14:paraId="06770B7F" w14:textId="10ABB1B4" w:rsidR="009C1DB1" w:rsidRPr="00477325" w:rsidRDefault="009C1DB1">
      <w:pPr>
        <w:pStyle w:val="ListParagraph"/>
        <w:numPr>
          <w:ilvl w:val="0"/>
          <w:numId w:val="10"/>
        </w:numPr>
        <w:rPr>
          <w:rFonts w:cs="Calibri"/>
          <w:lang w:val="et-EE"/>
        </w:rPr>
      </w:pPr>
      <w:r w:rsidRPr="00477325">
        <w:rPr>
          <w:rStyle w:val="normaltextrun"/>
          <w:rFonts w:cs="Calibri"/>
          <w:color w:val="000000"/>
          <w:shd w:val="clear" w:color="auto" w:fill="FFFFFF"/>
          <w:lang w:val="et-EE"/>
        </w:rPr>
        <w:t>Rehabilitatsioonijuhise teema ja käsitlusala jaoks oluliste erialaorganisatsioonide veebilehed.</w:t>
      </w:r>
      <w:r w:rsidRPr="00477325">
        <w:rPr>
          <w:rStyle w:val="eop"/>
          <w:rFonts w:cs="Calibri"/>
          <w:color w:val="000000"/>
          <w:lang w:val="et-EE"/>
        </w:rPr>
        <w:t> </w:t>
      </w:r>
    </w:p>
    <w:p w14:paraId="687A449F" w14:textId="31002692" w:rsidR="00BE5898" w:rsidRPr="00477325" w:rsidRDefault="00BE5898" w:rsidP="00017A60">
      <w:pPr>
        <w:jc w:val="both"/>
        <w:rPr>
          <w:lang w:val="et-EE" w:eastAsia="et-EE"/>
        </w:rPr>
      </w:pPr>
      <w:r w:rsidRPr="00477325">
        <w:rPr>
          <w:lang w:val="et-EE" w:eastAsia="et-EE"/>
        </w:rPr>
        <w:t xml:space="preserve">Kõigepealt põhjendatakse juhiste koostamise protsessis ära rehabilitatsioonijuhise koostamise vajadus koos asjakohase statistika ning võimalike prognooside ning mahtudega. Vajadus võib tuleneda paljudest situatsioonidest/küsimustest või ka mõnest konkreetsest seosest riiklike tervishoiuprioriteetidega ja/või olulisusega või juhistega. Tihti koostatakse esmajärjekorras juhised nende haiguste puhuks, mille haiguskoormus on väga suur (aga mitte alati). Mõnikord on vaja juhistega sekkuda ka siis, kui näiteks kasutatav praktika </w:t>
      </w:r>
      <w:r w:rsidR="00D22E4D" w:rsidRPr="00477325">
        <w:rPr>
          <w:lang w:val="et-EE" w:eastAsia="et-EE"/>
        </w:rPr>
        <w:t>on aegunud</w:t>
      </w:r>
      <w:r w:rsidRPr="00477325">
        <w:rPr>
          <w:lang w:val="et-EE" w:eastAsia="et-EE"/>
        </w:rPr>
        <w:t xml:space="preserve"> ning seda on vaja kiiremas korras kaasajastada, kuna </w:t>
      </w:r>
      <w:r w:rsidR="00D22E4D" w:rsidRPr="00477325">
        <w:rPr>
          <w:lang w:val="et-EE" w:eastAsia="et-EE"/>
        </w:rPr>
        <w:t xml:space="preserve">see </w:t>
      </w:r>
      <w:r w:rsidRPr="00477325">
        <w:rPr>
          <w:lang w:val="et-EE" w:eastAsia="et-EE"/>
        </w:rPr>
        <w:t xml:space="preserve">mõjutab tõsiselt </w:t>
      </w:r>
      <w:r w:rsidR="004E6846" w:rsidRPr="00477325">
        <w:rPr>
          <w:lang w:val="et-EE" w:eastAsia="et-EE"/>
        </w:rPr>
        <w:t>teenuse saaja</w:t>
      </w:r>
      <w:r w:rsidRPr="00477325">
        <w:rPr>
          <w:lang w:val="et-EE" w:eastAsia="et-EE"/>
        </w:rPr>
        <w:t xml:space="preserve"> ravitulemusi.  </w:t>
      </w:r>
    </w:p>
    <w:p w14:paraId="7662C88C" w14:textId="5AA469A5" w:rsidR="00BE5898" w:rsidRPr="00477325" w:rsidRDefault="00BE5898" w:rsidP="00017A60">
      <w:pPr>
        <w:jc w:val="both"/>
        <w:rPr>
          <w:lang w:val="et-EE" w:eastAsia="et-EE"/>
        </w:rPr>
      </w:pPr>
      <w:r w:rsidRPr="00477325">
        <w:rPr>
          <w:lang w:val="et-EE" w:eastAsia="et-EE"/>
        </w:rPr>
        <w:t>Rehabilitatsioonijuh</w:t>
      </w:r>
      <w:r w:rsidR="001C33F7">
        <w:rPr>
          <w:lang w:val="et-EE" w:eastAsia="et-EE"/>
        </w:rPr>
        <w:t>ise</w:t>
      </w:r>
      <w:r w:rsidRPr="00477325">
        <w:rPr>
          <w:lang w:val="et-EE" w:eastAsia="et-EE"/>
        </w:rPr>
        <w:t xml:space="preserve"> koostamise protsess peab olema läbipaistev, hoolikalt läbi mõeldud ja toimuma tihedas koostöös kõikide osapooltega (</w:t>
      </w:r>
      <w:r w:rsidR="00D22E4D" w:rsidRPr="00477325">
        <w:rPr>
          <w:lang w:val="et-EE" w:eastAsia="et-EE"/>
        </w:rPr>
        <w:t xml:space="preserve">meeleoluhäirete valdkonna </w:t>
      </w:r>
      <w:r w:rsidRPr="00477325">
        <w:rPr>
          <w:lang w:val="et-EE" w:eastAsia="et-EE"/>
        </w:rPr>
        <w:t>puhul nt  rehabilitatsiooniteenuse osutajad, psühhiaatrid, kliinilised psühholoogid, kes tegelevad igapäevaselt antud sihtrühmaga ja tunnevad nende eripärasid). Sealjuures ei lõpe protsess rehabilitatsiooni</w:t>
      </w:r>
      <w:r w:rsidR="001C33F7">
        <w:rPr>
          <w:lang w:val="et-EE" w:eastAsia="et-EE"/>
        </w:rPr>
        <w:t>juhise</w:t>
      </w:r>
      <w:r w:rsidRPr="00477325">
        <w:rPr>
          <w:lang w:val="et-EE" w:eastAsia="et-EE"/>
        </w:rPr>
        <w:t xml:space="preserve"> vastuvõtmisega. Samuti on oluline, et juh</w:t>
      </w:r>
      <w:r w:rsidR="001C33F7">
        <w:rPr>
          <w:lang w:val="et-EE" w:eastAsia="et-EE"/>
        </w:rPr>
        <w:t>ise</w:t>
      </w:r>
      <w:r w:rsidRPr="00477325">
        <w:rPr>
          <w:lang w:val="et-EE" w:eastAsia="et-EE"/>
        </w:rPr>
        <w:t xml:space="preserve"> juurde </w:t>
      </w:r>
      <w:r w:rsidR="00D22E4D" w:rsidRPr="00477325">
        <w:rPr>
          <w:lang w:val="et-EE" w:eastAsia="et-EE"/>
        </w:rPr>
        <w:t>koostatakse</w:t>
      </w:r>
      <w:r w:rsidRPr="00477325">
        <w:rPr>
          <w:lang w:val="et-EE" w:eastAsia="et-EE"/>
        </w:rPr>
        <w:t xml:space="preserve"> rakenduskava koos mõõdetavate tulemusnäitajatega, et oleks võimalik hinnata seatud eesmärkide saavutamist. </w:t>
      </w:r>
    </w:p>
    <w:p w14:paraId="569F6FD8" w14:textId="2ACE4B4B" w:rsidR="00BE5898" w:rsidRPr="00477325" w:rsidRDefault="00BE5898" w:rsidP="00017A60">
      <w:pPr>
        <w:jc w:val="both"/>
        <w:rPr>
          <w:lang w:val="et-EE" w:eastAsia="et-EE"/>
        </w:rPr>
      </w:pPr>
      <w:r w:rsidRPr="00477325">
        <w:rPr>
          <w:lang w:val="et-EE" w:eastAsia="et-EE"/>
        </w:rPr>
        <w:t>Joonis</w:t>
      </w:r>
      <w:r w:rsidR="00D22E4D" w:rsidRPr="00477325">
        <w:rPr>
          <w:lang w:val="et-EE" w:eastAsia="et-EE"/>
        </w:rPr>
        <w:t xml:space="preserve"> 1.</w:t>
      </w:r>
      <w:r w:rsidRPr="00477325">
        <w:rPr>
          <w:lang w:val="et-EE" w:eastAsia="et-EE"/>
        </w:rPr>
        <w:t xml:space="preserve"> Kirjeldab kokkuvõtvalt rehabilitatsioonijuhise koostamise etappe. </w:t>
      </w:r>
      <w:r w:rsidR="00D22E4D" w:rsidRPr="00477325">
        <w:rPr>
          <w:lang w:val="et-EE" w:eastAsia="et-EE"/>
        </w:rPr>
        <w:t>J</w:t>
      </w:r>
      <w:r w:rsidRPr="00477325">
        <w:rPr>
          <w:lang w:val="et-EE" w:eastAsia="et-EE"/>
        </w:rPr>
        <w:t xml:space="preserve">oonisel on need etapid toodud küll järjestikuselt, kuid tööprotsessis võivad need ka kohati kattuda (eelkõige </w:t>
      </w:r>
      <w:r w:rsidR="00D22E4D" w:rsidRPr="00477325">
        <w:rPr>
          <w:lang w:val="et-EE" w:eastAsia="et-EE"/>
        </w:rPr>
        <w:t>meeleoluhäirete</w:t>
      </w:r>
      <w:r w:rsidRPr="00477325">
        <w:rPr>
          <w:lang w:val="et-EE" w:eastAsia="et-EE"/>
        </w:rPr>
        <w:t xml:space="preserve"> käsitlust rehabilitatsiooniasutustes - analüüsime juba varasemates etappides, kuid lõplik sõnastamine toimub protsessi lõpus</w:t>
      </w:r>
      <w:r w:rsidR="00D22E4D" w:rsidRPr="00477325">
        <w:rPr>
          <w:lang w:val="et-EE" w:eastAsia="et-EE"/>
        </w:rPr>
        <w:t>)</w:t>
      </w:r>
      <w:r w:rsidRPr="00477325">
        <w:rPr>
          <w:lang w:val="et-EE" w:eastAsia="et-EE"/>
        </w:rPr>
        <w:t xml:space="preserve">. </w:t>
      </w:r>
    </w:p>
    <w:p w14:paraId="3B78560B" w14:textId="6EAB8D6C" w:rsidR="00BE5898" w:rsidRPr="00477325" w:rsidRDefault="00441610" w:rsidP="00BE5898">
      <w:pPr>
        <w:spacing w:after="0" w:line="240" w:lineRule="auto"/>
        <w:jc w:val="center"/>
        <w:textAlignment w:val="baseline"/>
        <w:rPr>
          <w:rFonts w:ascii="Segoe UI" w:eastAsia="Times New Roman" w:hAnsi="Segoe UI" w:cs="Segoe UI"/>
          <w:color w:val="262626"/>
          <w:sz w:val="18"/>
          <w:szCs w:val="18"/>
          <w:lang w:val="et-EE" w:eastAsia="et-EE"/>
        </w:rPr>
      </w:pPr>
      <w:r w:rsidRPr="00477325">
        <w:rPr>
          <w:rFonts w:ascii="Segoe UI" w:eastAsia="Times New Roman" w:hAnsi="Segoe UI" w:cs="Segoe UI"/>
          <w:noProof/>
          <w:color w:val="262626"/>
          <w:sz w:val="18"/>
          <w:szCs w:val="18"/>
          <w:lang w:val="et-EE" w:eastAsia="et-EE"/>
        </w:rPr>
        <w:drawing>
          <wp:inline distT="0" distB="0" distL="0" distR="0" wp14:anchorId="465D4CCA" wp14:editId="1D01CB24">
            <wp:extent cx="6128125" cy="2852928"/>
            <wp:effectExtent l="0" t="0" r="6350" b="5080"/>
            <wp:docPr id="8" name="Picture 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Text&#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157968" cy="2866821"/>
                    </a:xfrm>
                    <a:prstGeom prst="rect">
                      <a:avLst/>
                    </a:prstGeom>
                  </pic:spPr>
                </pic:pic>
              </a:graphicData>
            </a:graphic>
          </wp:inline>
        </w:drawing>
      </w:r>
    </w:p>
    <w:p w14:paraId="576934B1" w14:textId="7E608B15" w:rsidR="00352413" w:rsidRPr="009805EB" w:rsidRDefault="00352413" w:rsidP="009805EB">
      <w:pPr>
        <w:pStyle w:val="Tabelijooniseallkiri"/>
        <w:jc w:val="center"/>
      </w:pPr>
      <w:r w:rsidRPr="009805EB">
        <w:t>Joonis 1. Rehabilitatsioonijuhise koostamise etapid</w:t>
      </w:r>
    </w:p>
    <w:p w14:paraId="46EEA750" w14:textId="77777777" w:rsidR="00BE5898" w:rsidRPr="00477325" w:rsidRDefault="00BE5898" w:rsidP="00620E69">
      <w:pPr>
        <w:pStyle w:val="Pealkiri110"/>
        <w:numPr>
          <w:ilvl w:val="1"/>
          <w:numId w:val="9"/>
        </w:numPr>
      </w:pPr>
      <w:bookmarkStart w:id="10" w:name="_Toc97250539"/>
      <w:bookmarkStart w:id="11" w:name="_Toc113652991"/>
      <w:bookmarkStart w:id="12" w:name="_Toc115425398"/>
      <w:r w:rsidRPr="00477325">
        <w:lastRenderedPageBreak/>
        <w:t>Rehabilitatsioonijuhise teemaalgatus ja käsitlusala koostamine</w:t>
      </w:r>
      <w:bookmarkEnd w:id="10"/>
      <w:bookmarkEnd w:id="11"/>
      <w:bookmarkEnd w:id="12"/>
    </w:p>
    <w:p w14:paraId="4C958EA4" w14:textId="59D636A4" w:rsidR="00BE5898" w:rsidRPr="00620E69" w:rsidRDefault="00620E69" w:rsidP="00D9093D">
      <w:pPr>
        <w:pStyle w:val="Pealkiri210"/>
        <w:ind w:left="0" w:firstLine="0"/>
      </w:pPr>
      <w:bookmarkStart w:id="13" w:name="_Toc97250540"/>
      <w:bookmarkStart w:id="14" w:name="_Toc113652992"/>
      <w:bookmarkStart w:id="15" w:name="_Toc115425399"/>
      <w:r w:rsidRPr="00620E69">
        <w:t xml:space="preserve">2.1. </w:t>
      </w:r>
      <w:r w:rsidR="00BE5898" w:rsidRPr="00620E69">
        <w:t>Juh</w:t>
      </w:r>
      <w:r w:rsidR="00A141B5" w:rsidRPr="00620E69">
        <w:t>ise</w:t>
      </w:r>
      <w:r w:rsidR="00BE5898" w:rsidRPr="00620E69">
        <w:t xml:space="preserve"> teemaalgatus</w:t>
      </w:r>
      <w:bookmarkEnd w:id="13"/>
      <w:bookmarkEnd w:id="14"/>
      <w:bookmarkEnd w:id="15"/>
    </w:p>
    <w:p w14:paraId="208DF69B" w14:textId="44B49810" w:rsidR="00BE5898" w:rsidRPr="00477325" w:rsidRDefault="7A2F5482" w:rsidP="00721A3B">
      <w:pPr>
        <w:jc w:val="both"/>
        <w:rPr>
          <w:rStyle w:val="normaltextrun"/>
          <w:rFonts w:cs="Calibri"/>
          <w:color w:val="000000"/>
          <w:shd w:val="clear" w:color="auto" w:fill="FFFFFF"/>
          <w:lang w:val="et-EE"/>
        </w:rPr>
      </w:pPr>
      <w:r w:rsidRPr="00477325">
        <w:rPr>
          <w:rStyle w:val="normaltextrun"/>
          <w:color w:val="000000"/>
          <w:shd w:val="clear" w:color="auto" w:fill="FFFFFF"/>
          <w:lang w:val="et-EE"/>
        </w:rPr>
        <w:t xml:space="preserve">Eesmärk on anda </w:t>
      </w:r>
      <w:r w:rsidR="3DEC2A1C" w:rsidRPr="00477325">
        <w:rPr>
          <w:rStyle w:val="normaltextrun"/>
          <w:color w:val="000000"/>
          <w:shd w:val="clear" w:color="auto" w:fill="FFFFFF"/>
          <w:lang w:val="et-EE"/>
        </w:rPr>
        <w:t>meeleoluhäiretega inimeste</w:t>
      </w:r>
      <w:r w:rsidRPr="00477325">
        <w:rPr>
          <w:rStyle w:val="normaltextrun"/>
          <w:color w:val="000000"/>
          <w:shd w:val="clear" w:color="auto" w:fill="FFFFFF"/>
          <w:lang w:val="et-EE"/>
        </w:rPr>
        <w:t xml:space="preserve"> hooldamisega tegelevatele isikutele süstemaatiliselt välja töötatud abi otsuste tegemiseks konkreetsetes olukordades ning selleks esitada ja hinnata teaduslikult põhjendatud diagnostika-, ravi-, rehabilitatsiooni- ja hooldusmenetlusi. Nende soovituste eesmärk on edendada tõhusate teenuste kasutamist, vähendada väheefektiivsete või ebatõhusate sekkumiste/teenuste kasutamist ja kõrvalmõjusid ning seega parandada teenuse kvaliteeti. Samuti peaksid suunised võimaldama teha teadlikke otsuseid rehabilitatsiooni kohta, võttes arvesse </w:t>
      </w:r>
      <w:r w:rsidR="0092274D" w:rsidRPr="00477325">
        <w:rPr>
          <w:rStyle w:val="normaltextrun"/>
          <w:color w:val="000000"/>
          <w:shd w:val="clear" w:color="auto" w:fill="FFFFFF"/>
          <w:lang w:val="et-EE"/>
        </w:rPr>
        <w:t>inimese</w:t>
      </w:r>
      <w:r w:rsidRPr="00477325">
        <w:rPr>
          <w:rStyle w:val="normaltextrun"/>
          <w:color w:val="000000"/>
          <w:shd w:val="clear" w:color="auto" w:fill="FFFFFF"/>
          <w:lang w:val="et-EE"/>
        </w:rPr>
        <w:t xml:space="preserve"> individuaalseid omadusi ja iga juhtumi puhul olemasolevaid ressursse.</w:t>
      </w:r>
    </w:p>
    <w:p w14:paraId="013A67A9" w14:textId="4AF99C79" w:rsidR="00BE5898" w:rsidRPr="00477325" w:rsidRDefault="00721A3B" w:rsidP="00620E69">
      <w:pPr>
        <w:pStyle w:val="Pealkiri210"/>
        <w:ind w:left="0" w:firstLine="0"/>
      </w:pPr>
      <w:bookmarkStart w:id="16" w:name="_Toc97250541"/>
      <w:bookmarkStart w:id="17" w:name="_Toc113652993"/>
      <w:bookmarkStart w:id="18" w:name="_Toc115425400"/>
      <w:r w:rsidRPr="00477325">
        <w:t xml:space="preserve">2.2. </w:t>
      </w:r>
      <w:r w:rsidR="00BE5898" w:rsidRPr="00477325">
        <w:t>Juh</w:t>
      </w:r>
      <w:r w:rsidR="00A141B5">
        <w:t>ise</w:t>
      </w:r>
      <w:r w:rsidR="00BE5898" w:rsidRPr="00477325">
        <w:t xml:space="preserve"> käsitlusala</w:t>
      </w:r>
      <w:bookmarkEnd w:id="16"/>
      <w:bookmarkEnd w:id="17"/>
      <w:bookmarkEnd w:id="18"/>
    </w:p>
    <w:p w14:paraId="38A77F95" w14:textId="5FED06D2" w:rsidR="00BE5898" w:rsidRPr="00477325" w:rsidRDefault="00BE5898" w:rsidP="00721A3B">
      <w:pPr>
        <w:jc w:val="both"/>
        <w:rPr>
          <w:rStyle w:val="normaltextrun"/>
          <w:lang w:val="et-EE"/>
        </w:rPr>
      </w:pPr>
      <w:r w:rsidRPr="00477325">
        <w:rPr>
          <w:rStyle w:val="normaltextrun"/>
          <w:color w:val="000000"/>
          <w:shd w:val="clear" w:color="auto" w:fill="FFFFFF"/>
          <w:lang w:val="et-EE"/>
        </w:rPr>
        <w:t>Rehabilitatsioonijuhise käsitlusala määrab juh</w:t>
      </w:r>
      <w:r w:rsidR="00C26867">
        <w:rPr>
          <w:rStyle w:val="normaltextrun"/>
          <w:color w:val="000000"/>
          <w:shd w:val="clear" w:color="auto" w:fill="FFFFFF"/>
          <w:lang w:val="et-EE"/>
        </w:rPr>
        <w:t>ise</w:t>
      </w:r>
      <w:r w:rsidRPr="00477325">
        <w:rPr>
          <w:rStyle w:val="normaltextrun"/>
          <w:color w:val="000000"/>
          <w:shd w:val="clear" w:color="auto" w:fill="FFFFFF"/>
          <w:lang w:val="et-EE"/>
        </w:rPr>
        <w:t xml:space="preserve"> koostamiseks vajalikud piirid, selles täpsustakse käsitletava terviseprobleemi sisu (antud juhul </w:t>
      </w:r>
      <w:r w:rsidR="00D22E4D" w:rsidRPr="00477325">
        <w:rPr>
          <w:rStyle w:val="normaltextrun"/>
          <w:color w:val="000000"/>
          <w:shd w:val="clear" w:color="auto" w:fill="FFFFFF"/>
          <w:lang w:val="et-EE"/>
        </w:rPr>
        <w:t>meeleoluhäiretega</w:t>
      </w:r>
      <w:r w:rsidRPr="00477325">
        <w:rPr>
          <w:rStyle w:val="normaltextrun"/>
          <w:color w:val="000000"/>
          <w:shd w:val="clear" w:color="auto" w:fill="FFFFFF"/>
          <w:lang w:val="et-EE"/>
        </w:rPr>
        <w:t xml:space="preserve"> </w:t>
      </w:r>
      <w:r w:rsidR="0092274D" w:rsidRPr="00477325">
        <w:rPr>
          <w:rStyle w:val="normaltextrun"/>
          <w:color w:val="000000"/>
          <w:shd w:val="clear" w:color="auto" w:fill="FFFFFF"/>
          <w:lang w:val="et-EE"/>
        </w:rPr>
        <w:t>inimese</w:t>
      </w:r>
      <w:r w:rsidRPr="00477325">
        <w:rPr>
          <w:rStyle w:val="normaltextrun"/>
          <w:color w:val="000000"/>
          <w:shd w:val="clear" w:color="auto" w:fill="FFFFFF"/>
          <w:lang w:val="et-EE"/>
        </w:rPr>
        <w:t xml:space="preserve"> käsitlus), osutatava abi tasand (nt rehabilitatsiooniteenus, perearstiabi, eriarstiabi) ja sõnastatakse küsimused, millele rehabilitatsiooniju</w:t>
      </w:r>
      <w:r w:rsidR="001C33F7">
        <w:rPr>
          <w:rStyle w:val="normaltextrun"/>
          <w:color w:val="000000"/>
          <w:shd w:val="clear" w:color="auto" w:fill="FFFFFF"/>
          <w:lang w:val="et-EE"/>
        </w:rPr>
        <w:t>his</w:t>
      </w:r>
      <w:r w:rsidRPr="00477325">
        <w:rPr>
          <w:rStyle w:val="normaltextrun"/>
          <w:color w:val="000000"/>
          <w:shd w:val="clear" w:color="auto" w:fill="FFFFFF"/>
          <w:lang w:val="et-EE"/>
        </w:rPr>
        <w:t xml:space="preserve"> peab vastama. Käsitlusala koostamisel konsulteeritakse vajadusel ka osapooltega, kes ei osale töörühmas. Üldiselt on soovitus juhiste puhul jääda võimalikult väikesemahuliseks, suurema mahuga juh</w:t>
      </w:r>
      <w:r w:rsidR="00C26867">
        <w:rPr>
          <w:rStyle w:val="normaltextrun"/>
          <w:color w:val="000000"/>
          <w:shd w:val="clear" w:color="auto" w:fill="FFFFFF"/>
          <w:lang w:val="et-EE"/>
        </w:rPr>
        <w:t>iseid</w:t>
      </w:r>
      <w:r w:rsidRPr="00477325">
        <w:rPr>
          <w:rStyle w:val="normaltextrun"/>
          <w:color w:val="000000"/>
          <w:shd w:val="clear" w:color="auto" w:fill="FFFFFF"/>
          <w:lang w:val="et-EE"/>
        </w:rPr>
        <w:t xml:space="preserve"> ei ole soovitatav koostada, kuivõrd pikem koostamisaeg võib kaasa tuua tõendusmaterjali aegumise ja sellest tulenevalt juh</w:t>
      </w:r>
      <w:r w:rsidR="00C26867">
        <w:rPr>
          <w:rStyle w:val="normaltextrun"/>
          <w:color w:val="000000"/>
          <w:shd w:val="clear" w:color="auto" w:fill="FFFFFF"/>
          <w:lang w:val="et-EE"/>
        </w:rPr>
        <w:t>ise</w:t>
      </w:r>
      <w:r w:rsidRPr="00477325">
        <w:rPr>
          <w:rStyle w:val="normaltextrun"/>
          <w:color w:val="000000"/>
          <w:shd w:val="clear" w:color="auto" w:fill="FFFFFF"/>
          <w:lang w:val="et-EE"/>
        </w:rPr>
        <w:t xml:space="preserve"> kvaliteedi languse. Kui küsimuste arv kujuneb suuremaks, tuleb käsitlusala fokusseerida ja </w:t>
      </w:r>
      <w:r w:rsidR="00CC8D8D" w:rsidRPr="00477325">
        <w:rPr>
          <w:rStyle w:val="normaltextrun"/>
          <w:color w:val="000000"/>
          <w:shd w:val="clear" w:color="auto" w:fill="FFFFFF"/>
          <w:lang w:val="et-EE"/>
        </w:rPr>
        <w:t>teema püstitust</w:t>
      </w:r>
      <w:r w:rsidRPr="00477325">
        <w:rPr>
          <w:rStyle w:val="normaltextrun"/>
          <w:color w:val="000000"/>
          <w:shd w:val="clear" w:color="auto" w:fill="FFFFFF"/>
          <w:lang w:val="et-EE"/>
        </w:rPr>
        <w:t xml:space="preserve"> muuta.  </w:t>
      </w:r>
    </w:p>
    <w:p w14:paraId="0CD65206" w14:textId="3ABF863E" w:rsidR="00BE5898" w:rsidRPr="00477325" w:rsidRDefault="00CC8D8D" w:rsidP="00721A3B">
      <w:pPr>
        <w:rPr>
          <w:rStyle w:val="normaltextrun"/>
          <w:color w:val="000000"/>
          <w:shd w:val="clear" w:color="auto" w:fill="FFFFFF"/>
          <w:lang w:val="et-EE"/>
        </w:rPr>
      </w:pPr>
      <w:r w:rsidRPr="00477325">
        <w:rPr>
          <w:rStyle w:val="normaltextrun"/>
          <w:color w:val="000000"/>
          <w:shd w:val="clear" w:color="auto" w:fill="FFFFFF"/>
          <w:lang w:val="et-EE"/>
        </w:rPr>
        <w:t>Teema algatuses</w:t>
      </w:r>
      <w:r w:rsidR="00BE5898" w:rsidRPr="00477325">
        <w:rPr>
          <w:rStyle w:val="normaltextrun"/>
          <w:color w:val="000000"/>
          <w:shd w:val="clear" w:color="auto" w:fill="FFFFFF"/>
          <w:lang w:val="et-EE"/>
        </w:rPr>
        <w:t xml:space="preserve"> esitatu alusel koostab töörühm lõpliku käsitlusala, mis:  </w:t>
      </w:r>
    </w:p>
    <w:p w14:paraId="1515556C" w14:textId="5F326B40" w:rsidR="00BE5898" w:rsidRPr="00477325" w:rsidRDefault="00BE5898">
      <w:pPr>
        <w:pStyle w:val="ListParagraph"/>
        <w:numPr>
          <w:ilvl w:val="0"/>
          <w:numId w:val="11"/>
        </w:numPr>
        <w:jc w:val="both"/>
        <w:rPr>
          <w:rStyle w:val="normaltextrun"/>
          <w:rFonts w:asciiTheme="minorHAnsi" w:hAnsiTheme="minorHAnsi"/>
          <w:color w:val="000000"/>
          <w:shd w:val="clear" w:color="auto" w:fill="FFFFFF"/>
          <w:lang w:val="et-EE"/>
        </w:rPr>
      </w:pPr>
      <w:r w:rsidRPr="00477325">
        <w:rPr>
          <w:rStyle w:val="normaltextrun"/>
          <w:rFonts w:asciiTheme="minorHAnsi" w:hAnsiTheme="minorHAnsi"/>
          <w:color w:val="000000"/>
          <w:shd w:val="clear" w:color="auto" w:fill="FFFFFF"/>
          <w:lang w:val="et-EE"/>
        </w:rPr>
        <w:t>annab ülevaate sellest, mida rehabilitatsioonijuh</w:t>
      </w:r>
      <w:r w:rsidR="00A141B5">
        <w:rPr>
          <w:rStyle w:val="normaltextrun"/>
          <w:rFonts w:asciiTheme="minorHAnsi" w:hAnsiTheme="minorHAnsi"/>
          <w:color w:val="000000"/>
          <w:shd w:val="clear" w:color="auto" w:fill="FFFFFF"/>
          <w:lang w:val="et-EE"/>
        </w:rPr>
        <w:t>is</w:t>
      </w:r>
      <w:r w:rsidRPr="00477325">
        <w:rPr>
          <w:rStyle w:val="normaltextrun"/>
          <w:rFonts w:asciiTheme="minorHAnsi" w:hAnsiTheme="minorHAnsi"/>
          <w:color w:val="000000"/>
          <w:shd w:val="clear" w:color="auto" w:fill="FFFFFF"/>
          <w:lang w:val="et-EE"/>
        </w:rPr>
        <w:t xml:space="preserve"> sisaldab (nt sekkumisteraapiad </w:t>
      </w:r>
      <w:r w:rsidR="00D22E4D" w:rsidRPr="00477325">
        <w:rPr>
          <w:rStyle w:val="normaltextrun"/>
          <w:rFonts w:asciiTheme="minorHAnsi" w:hAnsiTheme="minorHAnsi"/>
          <w:color w:val="000000"/>
          <w:shd w:val="clear" w:color="auto" w:fill="FFFFFF"/>
          <w:lang w:val="et-EE"/>
        </w:rPr>
        <w:t>meeleoluhäirete</w:t>
      </w:r>
      <w:r w:rsidRPr="00477325">
        <w:rPr>
          <w:rStyle w:val="normaltextrun"/>
          <w:rFonts w:asciiTheme="minorHAnsi" w:hAnsiTheme="minorHAnsi"/>
          <w:color w:val="000000"/>
          <w:shd w:val="clear" w:color="auto" w:fill="FFFFFF"/>
          <w:lang w:val="et-EE"/>
        </w:rPr>
        <w:t xml:space="preserve"> korral rehabilitatsiooniasutuses) ja mida mitte (nt </w:t>
      </w:r>
      <w:r w:rsidR="00D22E4D" w:rsidRPr="00477325">
        <w:rPr>
          <w:rStyle w:val="normaltextrun"/>
          <w:rFonts w:asciiTheme="minorHAnsi" w:hAnsiTheme="minorHAnsi"/>
          <w:color w:val="000000"/>
          <w:shd w:val="clear" w:color="auto" w:fill="FFFFFF"/>
          <w:lang w:val="et-EE"/>
        </w:rPr>
        <w:t>meeleoluhäiretega inimeste</w:t>
      </w:r>
      <w:r w:rsidRPr="00477325">
        <w:rPr>
          <w:rStyle w:val="normaltextrun"/>
          <w:rFonts w:asciiTheme="minorHAnsi" w:hAnsiTheme="minorHAnsi"/>
          <w:color w:val="000000"/>
          <w:shd w:val="clear" w:color="auto" w:fill="FFFFFF"/>
          <w:lang w:val="et-EE"/>
        </w:rPr>
        <w:t xml:space="preserve"> </w:t>
      </w:r>
      <w:r w:rsidR="00D72977" w:rsidRPr="00477325">
        <w:rPr>
          <w:rStyle w:val="normaltextrun"/>
          <w:rFonts w:asciiTheme="minorHAnsi" w:hAnsiTheme="minorHAnsi"/>
          <w:color w:val="000000"/>
          <w:shd w:val="clear" w:color="auto" w:fill="FFFFFF"/>
          <w:lang w:val="et-EE"/>
        </w:rPr>
        <w:t>farmakoloog</w:t>
      </w:r>
      <w:r w:rsidR="008D33DF" w:rsidRPr="00477325">
        <w:rPr>
          <w:rStyle w:val="normaltextrun"/>
          <w:rFonts w:asciiTheme="minorHAnsi" w:hAnsiTheme="minorHAnsi"/>
          <w:color w:val="000000"/>
          <w:shd w:val="clear" w:color="auto" w:fill="FFFFFF"/>
          <w:lang w:val="et-EE"/>
        </w:rPr>
        <w:t>i</w:t>
      </w:r>
      <w:r w:rsidR="00D72977" w:rsidRPr="00477325">
        <w:rPr>
          <w:rStyle w:val="normaltextrun"/>
          <w:rFonts w:asciiTheme="minorHAnsi" w:hAnsiTheme="minorHAnsi"/>
          <w:color w:val="000000"/>
          <w:shd w:val="clear" w:color="auto" w:fill="FFFFFF"/>
          <w:lang w:val="et-EE"/>
        </w:rPr>
        <w:t xml:space="preserve">line </w:t>
      </w:r>
      <w:r w:rsidRPr="00477325">
        <w:rPr>
          <w:rStyle w:val="normaltextrun"/>
          <w:rFonts w:asciiTheme="minorHAnsi" w:hAnsiTheme="minorHAnsi"/>
          <w:color w:val="000000"/>
          <w:shd w:val="clear" w:color="auto" w:fill="FFFFFF"/>
          <w:lang w:val="et-EE"/>
        </w:rPr>
        <w:t xml:space="preserve">ravi) ja </w:t>
      </w:r>
      <w:r w:rsidRPr="00477325">
        <w:rPr>
          <w:rStyle w:val="normaltextrun"/>
          <w:color w:val="000000"/>
          <w:shd w:val="clear" w:color="auto" w:fill="FFFFFF"/>
          <w:lang w:val="et-EE"/>
        </w:rPr>
        <w:t xml:space="preserve">vajadusel </w:t>
      </w:r>
      <w:r w:rsidRPr="00477325">
        <w:rPr>
          <w:rStyle w:val="normaltextrun"/>
          <w:rFonts w:asciiTheme="minorHAnsi" w:hAnsiTheme="minorHAnsi"/>
          <w:color w:val="000000"/>
          <w:shd w:val="clear" w:color="auto" w:fill="FFFFFF"/>
          <w:lang w:val="et-EE"/>
        </w:rPr>
        <w:t>sõnastab ka koostamisel oleva juh</w:t>
      </w:r>
      <w:r w:rsidR="00C26867">
        <w:rPr>
          <w:rStyle w:val="normaltextrun"/>
          <w:rFonts w:asciiTheme="minorHAnsi" w:hAnsiTheme="minorHAnsi"/>
          <w:color w:val="000000"/>
          <w:shd w:val="clear" w:color="auto" w:fill="FFFFFF"/>
          <w:lang w:val="et-EE"/>
        </w:rPr>
        <w:t>ise</w:t>
      </w:r>
      <w:r w:rsidRPr="00477325">
        <w:rPr>
          <w:rStyle w:val="normaltextrun"/>
          <w:rFonts w:asciiTheme="minorHAnsi" w:hAnsiTheme="minorHAnsi"/>
          <w:color w:val="000000"/>
          <w:shd w:val="clear" w:color="auto" w:fill="FFFFFF"/>
          <w:lang w:val="et-EE"/>
        </w:rPr>
        <w:t xml:space="preserve"> pealkirja; </w:t>
      </w:r>
    </w:p>
    <w:p w14:paraId="6E7ACE46" w14:textId="77777777" w:rsidR="00BE5898" w:rsidRPr="00477325" w:rsidRDefault="00BE5898">
      <w:pPr>
        <w:pStyle w:val="ListParagraph"/>
        <w:numPr>
          <w:ilvl w:val="0"/>
          <w:numId w:val="11"/>
        </w:numPr>
        <w:jc w:val="both"/>
        <w:rPr>
          <w:rStyle w:val="normaltextrun"/>
          <w:rFonts w:asciiTheme="minorHAnsi" w:hAnsiTheme="minorHAnsi"/>
          <w:color w:val="000000"/>
          <w:shd w:val="clear" w:color="auto" w:fill="FFFFFF"/>
          <w:lang w:val="et-EE"/>
        </w:rPr>
      </w:pPr>
      <w:r w:rsidRPr="00477325">
        <w:rPr>
          <w:rStyle w:val="normaltextrun"/>
          <w:rFonts w:asciiTheme="minorHAnsi" w:hAnsiTheme="minorHAnsi"/>
          <w:color w:val="000000"/>
          <w:shd w:val="clear" w:color="auto" w:fill="FFFFFF"/>
          <w:lang w:val="et-EE"/>
        </w:rPr>
        <w:t>sisaldab kohandatud PICO-formaadis üldisi ja tervishoiukorralduslikke küsimusi;  </w:t>
      </w:r>
    </w:p>
    <w:p w14:paraId="78483C8D" w14:textId="327E1598" w:rsidR="00BE5898" w:rsidRPr="00477325" w:rsidRDefault="00BE5898">
      <w:pPr>
        <w:pStyle w:val="ListParagraph"/>
        <w:numPr>
          <w:ilvl w:val="0"/>
          <w:numId w:val="11"/>
        </w:numPr>
        <w:jc w:val="both"/>
        <w:rPr>
          <w:rStyle w:val="normaltextrun"/>
          <w:rFonts w:asciiTheme="minorHAnsi" w:hAnsiTheme="minorHAnsi"/>
          <w:color w:val="000000"/>
          <w:shd w:val="clear" w:color="auto" w:fill="FFFFFF"/>
          <w:lang w:val="et-EE"/>
        </w:rPr>
      </w:pPr>
      <w:r w:rsidRPr="00477325">
        <w:rPr>
          <w:rStyle w:val="normaltextrun"/>
          <w:rFonts w:asciiTheme="minorHAnsi" w:hAnsiTheme="minorHAnsi"/>
          <w:color w:val="000000"/>
          <w:shd w:val="clear" w:color="auto" w:fill="FFFFFF"/>
          <w:lang w:val="et-EE"/>
        </w:rPr>
        <w:t>määrab rehabilitatsioonijuhise koostamisprotsessile selged raamid, et töö keskenduks kokku lepitud tulemustele (kriteeriumitele, näitajatele) ning selleks valib ja hindab tulemusi (kriteeriume, näitajaid;  </w:t>
      </w:r>
    </w:p>
    <w:p w14:paraId="0647E76F" w14:textId="2C49631F" w:rsidR="00BE5898" w:rsidRPr="00477325" w:rsidRDefault="00BE5898">
      <w:pPr>
        <w:pStyle w:val="ListParagraph"/>
        <w:numPr>
          <w:ilvl w:val="0"/>
          <w:numId w:val="11"/>
        </w:numPr>
        <w:jc w:val="both"/>
        <w:rPr>
          <w:rStyle w:val="normaltextrun"/>
          <w:rFonts w:asciiTheme="minorHAnsi" w:hAnsiTheme="minorHAnsi"/>
          <w:color w:val="000000"/>
          <w:shd w:val="clear" w:color="auto" w:fill="FFFFFF"/>
          <w:lang w:val="et-EE"/>
        </w:rPr>
      </w:pPr>
      <w:r w:rsidRPr="00477325">
        <w:rPr>
          <w:rStyle w:val="normaltextrun"/>
          <w:rFonts w:asciiTheme="minorHAnsi" w:hAnsiTheme="minorHAnsi"/>
          <w:color w:val="000000"/>
          <w:shd w:val="clear" w:color="auto" w:fill="FFFFFF"/>
          <w:lang w:val="et-EE"/>
        </w:rPr>
        <w:t>tagab, et juh</w:t>
      </w:r>
      <w:r w:rsidR="00A141B5">
        <w:rPr>
          <w:rStyle w:val="normaltextrun"/>
          <w:rFonts w:asciiTheme="minorHAnsi" w:hAnsiTheme="minorHAnsi"/>
          <w:color w:val="000000"/>
          <w:shd w:val="clear" w:color="auto" w:fill="FFFFFF"/>
          <w:lang w:val="et-EE"/>
        </w:rPr>
        <w:t>is</w:t>
      </w:r>
      <w:r w:rsidRPr="00477325">
        <w:rPr>
          <w:rStyle w:val="normaltextrun"/>
          <w:rFonts w:asciiTheme="minorHAnsi" w:hAnsiTheme="minorHAnsi"/>
          <w:color w:val="000000"/>
          <w:shd w:val="clear" w:color="auto" w:fill="FFFFFF"/>
          <w:lang w:val="et-EE"/>
        </w:rPr>
        <w:t xml:space="preserve"> on mõistliku mahuga ja koostatakse ettenähtud ajaraamis;  </w:t>
      </w:r>
    </w:p>
    <w:p w14:paraId="0F864AB2" w14:textId="61B6BCA7" w:rsidR="00BE5898" w:rsidRPr="00477325" w:rsidRDefault="00BE5898">
      <w:pPr>
        <w:pStyle w:val="ListParagraph"/>
        <w:numPr>
          <w:ilvl w:val="0"/>
          <w:numId w:val="11"/>
        </w:numPr>
        <w:jc w:val="both"/>
        <w:rPr>
          <w:shd w:val="clear" w:color="auto" w:fill="FFFFFF"/>
          <w:lang w:val="et-EE"/>
        </w:rPr>
      </w:pPr>
      <w:r w:rsidRPr="00477325">
        <w:rPr>
          <w:rStyle w:val="normaltextrun"/>
          <w:rFonts w:asciiTheme="minorHAnsi" w:hAnsiTheme="minorHAnsi"/>
          <w:color w:val="000000"/>
          <w:shd w:val="clear" w:color="auto" w:fill="FFFFFF"/>
          <w:lang w:val="et-EE"/>
        </w:rPr>
        <w:t xml:space="preserve">aitab välja selgitada, kas mujal maailmas on olemas sama teemat käsitlevaid </w:t>
      </w:r>
      <w:r w:rsidR="00C4141E">
        <w:rPr>
          <w:rStyle w:val="normaltextrun"/>
          <w:rFonts w:asciiTheme="minorHAnsi" w:hAnsiTheme="minorHAnsi"/>
          <w:color w:val="000000"/>
          <w:shd w:val="clear" w:color="auto" w:fill="FFFFFF"/>
          <w:lang w:val="et-EE"/>
        </w:rPr>
        <w:t xml:space="preserve">juhiseid </w:t>
      </w:r>
      <w:r w:rsidRPr="00477325">
        <w:rPr>
          <w:rStyle w:val="normaltextrun"/>
          <w:rFonts w:asciiTheme="minorHAnsi" w:hAnsiTheme="minorHAnsi"/>
          <w:color w:val="000000"/>
          <w:shd w:val="clear" w:color="auto" w:fill="FFFFFF"/>
          <w:lang w:val="et-EE"/>
        </w:rPr>
        <w:t>või sellekohast ajakohast tõendusmaterjali.  </w:t>
      </w:r>
    </w:p>
    <w:p w14:paraId="2DEC3913" w14:textId="77777777" w:rsidR="00BE5898" w:rsidRPr="00477325" w:rsidRDefault="00BE5898" w:rsidP="00721A3B">
      <w:pPr>
        <w:jc w:val="both"/>
        <w:rPr>
          <w:b/>
          <w:bCs/>
          <w:lang w:val="et-EE"/>
        </w:rPr>
      </w:pPr>
      <w:r w:rsidRPr="00477325">
        <w:rPr>
          <w:b/>
          <w:bCs/>
          <w:lang w:val="et-EE"/>
        </w:rPr>
        <w:t>Kaasamise/välistamise kriteeriumid</w:t>
      </w:r>
    </w:p>
    <w:p w14:paraId="3EBD025F" w14:textId="1764AB20" w:rsidR="00BE5898" w:rsidRPr="00477325" w:rsidRDefault="7A2F5482" w:rsidP="00721A3B">
      <w:pPr>
        <w:jc w:val="both"/>
        <w:rPr>
          <w:lang w:val="et-EE"/>
        </w:rPr>
      </w:pPr>
      <w:r w:rsidRPr="00477325">
        <w:rPr>
          <w:lang w:val="et-EE"/>
        </w:rPr>
        <w:t>Juhiste eesmärk ei ole anda spetsialistidele spetsiifilisi kliinilisi juhiseid erinevate rehabilitatsioonimeetmete (sh taastusravi, teraapia ja abitehnoloogia) valiku ja rakendamise kohta konkreetsete terviseseisundite puhul, nagu seljaaju vigastus, ajuhalvatus, diabeet</w:t>
      </w:r>
      <w:r w:rsidR="053A15A2" w:rsidRPr="00477325">
        <w:rPr>
          <w:lang w:val="et-EE"/>
        </w:rPr>
        <w:t>.</w:t>
      </w:r>
      <w:r w:rsidRPr="00477325">
        <w:rPr>
          <w:lang w:val="et-EE"/>
        </w:rPr>
        <w:t xml:space="preserve"> Suuniste eesmärk on pigem aidata kaasa inimeste, institutsioonide ja süsteemide suutlikkuse suurendamisele rehabilitatsiooniteenuste osutamisel tervishoiu ja sotsiaa</w:t>
      </w:r>
      <w:r w:rsidR="00721A3B" w:rsidRPr="00477325">
        <w:rPr>
          <w:lang w:val="et-EE"/>
        </w:rPr>
        <w:t>l</w:t>
      </w:r>
      <w:r w:rsidR="007C0E1B" w:rsidRPr="00477325">
        <w:rPr>
          <w:lang w:val="et-EE"/>
        </w:rPr>
        <w:t xml:space="preserve">sektoris. </w:t>
      </w:r>
      <w:r w:rsidR="053A15A2" w:rsidRPr="00477325">
        <w:rPr>
          <w:lang w:val="et-EE"/>
        </w:rPr>
        <w:t xml:space="preserve"> </w:t>
      </w:r>
    </w:p>
    <w:p w14:paraId="7410BDC4" w14:textId="54B9ABB0" w:rsidR="00BE5898" w:rsidRPr="00477325" w:rsidRDefault="00721A3B" w:rsidP="00620E69">
      <w:pPr>
        <w:pStyle w:val="Pealkiri210"/>
        <w:ind w:left="0" w:firstLine="0"/>
      </w:pPr>
      <w:bookmarkStart w:id="19" w:name="_Toc113652994"/>
      <w:bookmarkStart w:id="20" w:name="_Toc115425401"/>
      <w:r w:rsidRPr="00477325">
        <w:t xml:space="preserve">2.3. </w:t>
      </w:r>
      <w:r w:rsidR="00BE5898" w:rsidRPr="00477325">
        <w:t>Rehabilitatsiooni skoop</w:t>
      </w:r>
      <w:bookmarkEnd w:id="19"/>
      <w:bookmarkEnd w:id="20"/>
    </w:p>
    <w:p w14:paraId="414CFE71" w14:textId="06866EAB" w:rsidR="00BE5898" w:rsidRPr="00477325" w:rsidRDefault="00BE5898" w:rsidP="00721A3B">
      <w:pPr>
        <w:jc w:val="both"/>
        <w:rPr>
          <w:lang w:val="et-EE"/>
        </w:rPr>
      </w:pPr>
      <w:r w:rsidRPr="00477325">
        <w:rPr>
          <w:lang w:val="et-EE"/>
        </w:rPr>
        <w:t xml:space="preserve">Rehabilitatsioon hõlmab </w:t>
      </w:r>
      <w:r w:rsidR="0092274D" w:rsidRPr="00477325">
        <w:rPr>
          <w:lang w:val="et-EE"/>
        </w:rPr>
        <w:t>abivajaja</w:t>
      </w:r>
      <w:r w:rsidRPr="00477325">
        <w:rPr>
          <w:lang w:val="et-EE"/>
        </w:rPr>
        <w:t xml:space="preserve"> jaoks tohutut valikut. See sisaldab teenuseid suhtlemisoskuste õppimisest neuroloogilise rehabilitatsioonini. Rehabilitatsioon võib olla asjakohane igas vanuses, kuna inimese vajadused muutuvad elu jooksul. Näiteks võivad nad vajada tuge, et:</w:t>
      </w:r>
    </w:p>
    <w:p w14:paraId="41CA00CE" w14:textId="2ED99D9B" w:rsidR="00BE5898" w:rsidRPr="00477325" w:rsidRDefault="00BE5898">
      <w:pPr>
        <w:pStyle w:val="ListParagraph"/>
        <w:numPr>
          <w:ilvl w:val="0"/>
          <w:numId w:val="12"/>
        </w:numPr>
        <w:jc w:val="both"/>
        <w:rPr>
          <w:lang w:val="et-EE"/>
        </w:rPr>
      </w:pPr>
      <w:r w:rsidRPr="00477325">
        <w:rPr>
          <w:lang w:val="et-EE"/>
        </w:rPr>
        <w:t xml:space="preserve">taastuda ootamatust haigusest – nt depressioon, ärevus, psühhoos, äge haiglaravi pärast insulti, operatsioon, kukkumine, rindkere infektsioonid ja südamehaigused jne </w:t>
      </w:r>
      <w:r w:rsidR="008E7782">
        <w:rPr>
          <w:lang w:val="et-EE"/>
        </w:rPr>
        <w:fldChar w:fldCharType="begin"/>
      </w:r>
      <w:r w:rsidR="008E7782">
        <w:rPr>
          <w:lang w:val="et-EE"/>
        </w:rPr>
        <w:instrText xml:space="preserve"> ADDIN ZOTERO_ITEM CSL_CITATION {"citationID":"qMFWLJG3","properties":{"formattedCitation":"(1,2)","plainCitation":"(1,2)","noteIndex":0},"citationItems":[{"id":2637,"uris":["http://zotero.org/groups/4700098/items/F9RXQDTI"],"itemData":{"id":2637,"type":"report","event-place":"London, UK","publisher":"National Institute for Health and Clinical Excellence","publisher-place":"London, UK","title":"Common Mental Health Disorders: Identification and Pathways to Care. Clinical Guideline 123","URL":"www.nice.org.uk","author":[{"family":"NICE","given":""}],"issued":{"date-parts":[["2011"]]}},"label":"page"},{"id":2550,"uris":["http://zotero.org/groups/4700098/items/IVDTEZFD"],"itemData":{"id":2550,"type":"report","title":"Rehabilitation for adults with complex psychosis","URL":"https://www.nice.org.uk/guidance/ng181/resources/rehabilitation-for-adults-with-complex-psychosis-pdf-66142016643013","author":[{"family":"NICE","given":""}],"issued":{"date-parts":[["2020"]]}},"label":"page"}],"schema":"https://github.com/citation-style-language/schema/raw/master/csl-citation.json"} </w:instrText>
      </w:r>
      <w:r w:rsidR="008E7782">
        <w:rPr>
          <w:lang w:val="et-EE"/>
        </w:rPr>
        <w:fldChar w:fldCharType="separate"/>
      </w:r>
      <w:r w:rsidR="008E7782" w:rsidRPr="008E7782">
        <w:rPr>
          <w:rFonts w:cs="Calibri"/>
        </w:rPr>
        <w:t>(1,</w:t>
      </w:r>
      <w:r w:rsidR="00544CC3">
        <w:rPr>
          <w:rFonts w:cs="Calibri"/>
        </w:rPr>
        <w:t xml:space="preserve"> </w:t>
      </w:r>
      <w:r w:rsidR="008E7782" w:rsidRPr="008E7782">
        <w:rPr>
          <w:rFonts w:cs="Calibri"/>
        </w:rPr>
        <w:t>2)</w:t>
      </w:r>
      <w:r w:rsidR="008E7782">
        <w:rPr>
          <w:lang w:val="et-EE"/>
        </w:rPr>
        <w:fldChar w:fldCharType="end"/>
      </w:r>
      <w:r w:rsidR="00A141B5">
        <w:rPr>
          <w:lang w:val="et-EE"/>
        </w:rPr>
        <w:t>;</w:t>
      </w:r>
    </w:p>
    <w:p w14:paraId="7D8DAACF" w14:textId="166C732E" w:rsidR="00BE5898" w:rsidRPr="00477325" w:rsidRDefault="00BE5898">
      <w:pPr>
        <w:pStyle w:val="ListParagraph"/>
        <w:numPr>
          <w:ilvl w:val="0"/>
          <w:numId w:val="12"/>
        </w:numPr>
        <w:jc w:val="both"/>
        <w:rPr>
          <w:lang w:val="et-EE"/>
        </w:rPr>
      </w:pPr>
      <w:r w:rsidRPr="00477325">
        <w:rPr>
          <w:lang w:val="et-EE"/>
        </w:rPr>
        <w:lastRenderedPageBreak/>
        <w:t>hallata pikaajalisi haigusseisundeid – kui pikaajaliste meditsiiniliste või neuroloogiliste seisunditega inimesed ootamatult haigestuvad või haigus ägeneb, saavad nad kasu rehabilitatsioonist, mis aitab neil iseseisvust taastada või suurendada</w:t>
      </w:r>
      <w:r w:rsidR="00A141B5">
        <w:rPr>
          <w:lang w:val="et-EE"/>
        </w:rPr>
        <w:t>;</w:t>
      </w:r>
    </w:p>
    <w:p w14:paraId="3EDECE72" w14:textId="598B7A29" w:rsidR="00BE5898" w:rsidRPr="00477325" w:rsidRDefault="00BE5898">
      <w:pPr>
        <w:pStyle w:val="ListParagraph"/>
        <w:numPr>
          <w:ilvl w:val="0"/>
          <w:numId w:val="12"/>
        </w:numPr>
        <w:jc w:val="both"/>
        <w:rPr>
          <w:lang w:val="et-EE"/>
        </w:rPr>
      </w:pPr>
      <w:r w:rsidRPr="00477325">
        <w:rPr>
          <w:lang w:val="et-EE"/>
        </w:rPr>
        <w:t xml:space="preserve">parandada enesega toimetulekut – pikaajalise haigusseisundiga inimestel on võimalik ise oma tervisega toime tulla ja vähendada riski nende vaimset või füüsilist tervist mõjutavate sekundaarsete probleemide tekkeks, nagu näiteks jõu- ja </w:t>
      </w:r>
      <w:proofErr w:type="spellStart"/>
      <w:r w:rsidRPr="00477325">
        <w:rPr>
          <w:lang w:val="et-EE"/>
        </w:rPr>
        <w:t>kardiovaskulaarse</w:t>
      </w:r>
      <w:proofErr w:type="spellEnd"/>
      <w:r w:rsidRPr="00477325">
        <w:rPr>
          <w:lang w:val="et-EE"/>
        </w:rPr>
        <w:t xml:space="preserve"> vormi kaotus, valu, ärevus ja depressioon jne</w:t>
      </w:r>
      <w:r w:rsidR="00A141B5">
        <w:rPr>
          <w:lang w:val="et-EE"/>
        </w:rPr>
        <w:t>;</w:t>
      </w:r>
    </w:p>
    <w:p w14:paraId="04A2C003" w14:textId="7A0A724C" w:rsidR="00BE5898" w:rsidRPr="00477325" w:rsidRDefault="00BE5898">
      <w:pPr>
        <w:pStyle w:val="ListParagraph"/>
        <w:numPr>
          <w:ilvl w:val="0"/>
          <w:numId w:val="12"/>
        </w:numPr>
        <w:jc w:val="both"/>
        <w:rPr>
          <w:lang w:val="et-EE"/>
        </w:rPr>
      </w:pPr>
      <w:r w:rsidRPr="00477325">
        <w:rPr>
          <w:lang w:val="et-EE"/>
        </w:rPr>
        <w:t xml:space="preserve">taastuda suurest traumast – taastusravi ja rehabilitatsioon aitavad inimestel taastada ja  parandada oma oskusi ja suurendada iseseisvust, sealhulgas tööle naasmist (tööalane rehabilitatsioon) </w:t>
      </w:r>
      <w:r w:rsidR="007B4376">
        <w:rPr>
          <w:lang w:val="et-EE"/>
        </w:rPr>
        <w:fldChar w:fldCharType="begin"/>
      </w:r>
      <w:r w:rsidR="007B4376">
        <w:rPr>
          <w:lang w:val="et-EE"/>
        </w:rPr>
        <w:instrText xml:space="preserve"> ADDIN ZOTERO_ITEM CSL_CITATION {"citationID":"SZLruoP4","properties":{"formattedCitation":"(3)","plainCitation":"(3)","noteIndex":0},"citationItems":[{"id":2638,"uris":["http://zotero.org/groups/4700098/items/K3UMQ4FM"],"itemData":{"id":2638,"type":"report","publisher":"British Society of Rehabilitation Medicine","title":"Vocational Rehabilitation: BSRM brief guidance","URL":"https://acpohe.csp.org.uk/system/files/documents/2022-05/bsrmvocrehab-final7-9-21.pdf","author":[{"family":"British Society of Rehabilitation Medicine","given":""}],"issued":{"date-parts":[["2021"]]}}}],"schema":"https://github.com/citation-style-language/schema/raw/master/csl-citation.json"} </w:instrText>
      </w:r>
      <w:r w:rsidR="007B4376">
        <w:rPr>
          <w:lang w:val="et-EE"/>
        </w:rPr>
        <w:fldChar w:fldCharType="separate"/>
      </w:r>
      <w:r w:rsidR="007B4376" w:rsidRPr="007B4376">
        <w:rPr>
          <w:rFonts w:cs="Calibri"/>
        </w:rPr>
        <w:t>(3)</w:t>
      </w:r>
      <w:r w:rsidR="007B4376">
        <w:rPr>
          <w:lang w:val="et-EE"/>
        </w:rPr>
        <w:fldChar w:fldCharType="end"/>
      </w:r>
      <w:r w:rsidR="00A141B5">
        <w:rPr>
          <w:lang w:val="et-EE"/>
        </w:rPr>
        <w:t>;</w:t>
      </w:r>
    </w:p>
    <w:p w14:paraId="72ACE956" w14:textId="7DCFD899" w:rsidR="00BE5898" w:rsidRPr="00477325" w:rsidRDefault="00BE5898">
      <w:pPr>
        <w:pStyle w:val="ListParagraph"/>
        <w:numPr>
          <w:ilvl w:val="0"/>
          <w:numId w:val="12"/>
        </w:numPr>
        <w:jc w:val="both"/>
        <w:rPr>
          <w:lang w:val="et-EE"/>
        </w:rPr>
      </w:pPr>
      <w:r w:rsidRPr="00477325">
        <w:rPr>
          <w:lang w:val="et-EE"/>
        </w:rPr>
        <w:t>säilitada oskused ja iseseisvus – progresseeruvate seisundite (nagu dementsus, motoorsete neuronite haigused ja terminaalne vähk) korral võib varajane diagnoosimine, hindamine ja rehabilitatsiooniteenuste  sekkumine aidata inimestel säilitada oma oskused ja iseseisvus nii kaua kui võimalik</w:t>
      </w:r>
      <w:r w:rsidR="00A141B5">
        <w:rPr>
          <w:lang w:val="et-EE"/>
        </w:rPr>
        <w:t>;</w:t>
      </w:r>
    </w:p>
    <w:p w14:paraId="6E80758F" w14:textId="56DA578D" w:rsidR="00BE5898" w:rsidRPr="00477325" w:rsidRDefault="00B4041A">
      <w:pPr>
        <w:pStyle w:val="ListParagraph"/>
        <w:numPr>
          <w:ilvl w:val="0"/>
          <w:numId w:val="12"/>
        </w:numPr>
        <w:jc w:val="both"/>
        <w:rPr>
          <w:lang w:val="et-EE"/>
        </w:rPr>
      </w:pPr>
      <w:r>
        <w:rPr>
          <w:lang w:val="et-EE"/>
        </w:rPr>
        <w:t>t</w:t>
      </w:r>
      <w:r w:rsidR="00BE5898" w:rsidRPr="00477325">
        <w:rPr>
          <w:lang w:val="et-EE"/>
        </w:rPr>
        <w:t>agada ligipää</w:t>
      </w:r>
      <w:r w:rsidR="00143523" w:rsidRPr="00477325">
        <w:rPr>
          <w:lang w:val="et-EE"/>
        </w:rPr>
        <w:t>s</w:t>
      </w:r>
      <w:r w:rsidR="00BE5898" w:rsidRPr="00477325">
        <w:rPr>
          <w:lang w:val="et-EE"/>
        </w:rPr>
        <w:t xml:space="preserve"> teenustele – haavatavatele ja tuge vajavatele inimestele (nt kognitiivsete häiretega või suhtlemisraskustega inimestele) pakutakse rehabilitatsiooniteenuseid osana </w:t>
      </w:r>
      <w:r w:rsidR="2830A27E" w:rsidRPr="00477325">
        <w:rPr>
          <w:lang w:val="et-EE"/>
        </w:rPr>
        <w:t>sotsiaalteenuste propageerimisest</w:t>
      </w:r>
      <w:r w:rsidR="00BE5898" w:rsidRPr="00477325">
        <w:rPr>
          <w:lang w:val="et-EE"/>
        </w:rPr>
        <w:t>.</w:t>
      </w:r>
    </w:p>
    <w:p w14:paraId="16F865C7" w14:textId="115DA234" w:rsidR="00177D25" w:rsidRPr="00477325" w:rsidRDefault="7A2F5482" w:rsidP="00177D25">
      <w:pPr>
        <w:jc w:val="both"/>
        <w:rPr>
          <w:lang w:val="et-EE"/>
        </w:rPr>
      </w:pPr>
      <w:r w:rsidRPr="00477325">
        <w:rPr>
          <w:lang w:val="et-EE"/>
        </w:rPr>
        <w:t>Olenevalt riigi tervise-</w:t>
      </w:r>
      <w:r w:rsidR="00544CC3">
        <w:rPr>
          <w:lang w:val="et-EE"/>
        </w:rPr>
        <w:t xml:space="preserve"> </w:t>
      </w:r>
      <w:r w:rsidRPr="00477325">
        <w:rPr>
          <w:lang w:val="et-EE"/>
        </w:rPr>
        <w:t xml:space="preserve">ja sotsiaalsüsteemi ülesehitusest, osutatakse rehabilitatsiooniteenuseid esmatasandi arstiabis, ägeda haiglaravi tingimustes (statsionaarse episoodi ajal või ambulatoorse saatekirjaga), eraldi rehabilitatsiooniasutustes või kogukonnas. Rehabilitatsiooni ulatus tähendab, et mitmed organisatsioonid võivad aidata kaasa inimese individuaalsete vajaduste rahuldamisele, sealhulgas tervishoiusüsteemi rahastajad (nt Inglismaal NHS), kohalikud omavalitsused, </w:t>
      </w:r>
      <w:r w:rsidR="37B8D8B4" w:rsidRPr="00477325">
        <w:rPr>
          <w:lang w:val="et-EE"/>
        </w:rPr>
        <w:t xml:space="preserve">teenuse </w:t>
      </w:r>
      <w:r w:rsidR="002000D1" w:rsidRPr="00477325">
        <w:rPr>
          <w:lang w:val="et-EE"/>
        </w:rPr>
        <w:t>saajate</w:t>
      </w:r>
      <w:r w:rsidRPr="00477325">
        <w:rPr>
          <w:lang w:val="et-EE"/>
        </w:rPr>
        <w:t xml:space="preserve"> juhitavad grupid ja kogukonnarühmad ning sõltumatud heategevusorganisatsioonid.</w:t>
      </w:r>
    </w:p>
    <w:p w14:paraId="773C7BE1" w14:textId="52654A7A" w:rsidR="00BE5898" w:rsidRPr="00477325" w:rsidRDefault="00BE5898" w:rsidP="00177D25">
      <w:pPr>
        <w:jc w:val="both"/>
        <w:rPr>
          <w:lang w:val="et-EE"/>
        </w:rPr>
      </w:pPr>
      <w:r w:rsidRPr="00477325">
        <w:rPr>
          <w:lang w:val="et-EE"/>
        </w:rPr>
        <w:t>Rehabilitatsioon on oluline, et aidata toime tulla järgmiste tagajärgedega:</w:t>
      </w:r>
    </w:p>
    <w:p w14:paraId="66694C7D" w14:textId="089037BC" w:rsidR="00BE5898" w:rsidRPr="00477325" w:rsidRDefault="00BE5898">
      <w:pPr>
        <w:pStyle w:val="ListParagraph"/>
        <w:numPr>
          <w:ilvl w:val="0"/>
          <w:numId w:val="13"/>
        </w:numPr>
        <w:jc w:val="both"/>
        <w:rPr>
          <w:rFonts w:eastAsiaTheme="minorEastAsia"/>
          <w:lang w:val="et-EE"/>
        </w:rPr>
      </w:pPr>
      <w:r w:rsidRPr="00477325">
        <w:rPr>
          <w:lang w:val="et-EE"/>
        </w:rPr>
        <w:t xml:space="preserve">füüsilised või liikumisprobleemid – nt motoorse kontrolli halvenemine; jäsemete kaotus; vähenenud tasakaal, jõud või </w:t>
      </w:r>
      <w:proofErr w:type="spellStart"/>
      <w:r w:rsidRPr="00477325">
        <w:rPr>
          <w:lang w:val="et-EE"/>
        </w:rPr>
        <w:t>kardiovaskulaarne</w:t>
      </w:r>
      <w:proofErr w:type="spellEnd"/>
      <w:r w:rsidRPr="00477325">
        <w:rPr>
          <w:lang w:val="et-EE"/>
        </w:rPr>
        <w:t xml:space="preserve"> </w:t>
      </w:r>
      <w:r w:rsidR="000A1916" w:rsidRPr="00477325">
        <w:rPr>
          <w:lang w:val="et-EE"/>
        </w:rPr>
        <w:t xml:space="preserve">võimekus, </w:t>
      </w:r>
      <w:r w:rsidRPr="00477325">
        <w:rPr>
          <w:lang w:val="et-EE"/>
        </w:rPr>
        <w:t xml:space="preserve"> väsimus, valu või </w:t>
      </w:r>
      <w:r w:rsidR="000A1916" w:rsidRPr="00477325">
        <w:rPr>
          <w:lang w:val="et-EE"/>
        </w:rPr>
        <w:t>liiges</w:t>
      </w:r>
      <w:r w:rsidRPr="00477325">
        <w:rPr>
          <w:lang w:val="et-EE"/>
        </w:rPr>
        <w:t>jäikus</w:t>
      </w:r>
      <w:r w:rsidR="00810940">
        <w:rPr>
          <w:lang w:val="et-EE"/>
        </w:rPr>
        <w:t>.</w:t>
      </w:r>
    </w:p>
    <w:p w14:paraId="70A84B06" w14:textId="33D40D73" w:rsidR="00BE5898" w:rsidRPr="00477325" w:rsidRDefault="7A2F5482">
      <w:pPr>
        <w:pStyle w:val="ListParagraph"/>
        <w:numPr>
          <w:ilvl w:val="0"/>
          <w:numId w:val="13"/>
        </w:numPr>
        <w:jc w:val="both"/>
        <w:rPr>
          <w:rFonts w:eastAsiaTheme="minorEastAsia"/>
          <w:lang w:val="et-EE"/>
        </w:rPr>
      </w:pPr>
      <w:r w:rsidRPr="00477325">
        <w:rPr>
          <w:lang w:val="et-EE"/>
        </w:rPr>
        <w:t>sensoorsed probleemid – näiteks nägemis- või kuulmiskahjustus; valu; puudutus- või liikumistundlikkuse kaotus või muutunud kognitiivne või</w:t>
      </w:r>
      <w:r w:rsidR="2A9AF507" w:rsidRPr="00477325">
        <w:rPr>
          <w:lang w:val="et-EE"/>
        </w:rPr>
        <w:t>mekus</w:t>
      </w:r>
      <w:r w:rsidR="007F742C">
        <w:rPr>
          <w:lang w:val="et-EE"/>
        </w:rPr>
        <w:t>.</w:t>
      </w:r>
    </w:p>
    <w:p w14:paraId="03530970" w14:textId="648A971D" w:rsidR="00BE5898" w:rsidRPr="00477325" w:rsidRDefault="00BE5898">
      <w:pPr>
        <w:pStyle w:val="ListParagraph"/>
        <w:numPr>
          <w:ilvl w:val="0"/>
          <w:numId w:val="13"/>
        </w:numPr>
        <w:jc w:val="both"/>
        <w:rPr>
          <w:lang w:val="et-EE"/>
        </w:rPr>
      </w:pPr>
      <w:r w:rsidRPr="00477325">
        <w:rPr>
          <w:lang w:val="et-EE"/>
        </w:rPr>
        <w:t>käitumisprobleemid – näiteks kognitiivsed probleemid; raskused organiseerimisel, planeerimisel ja probleemide lahendamisel</w:t>
      </w:r>
      <w:r w:rsidR="007F742C">
        <w:rPr>
          <w:lang w:val="et-EE"/>
        </w:rPr>
        <w:t>.</w:t>
      </w:r>
    </w:p>
    <w:p w14:paraId="239DC2AA" w14:textId="0A4718AF" w:rsidR="00BE5898" w:rsidRPr="00477325" w:rsidRDefault="7A2F5482">
      <w:pPr>
        <w:pStyle w:val="ListParagraph"/>
        <w:numPr>
          <w:ilvl w:val="0"/>
          <w:numId w:val="13"/>
        </w:numPr>
        <w:jc w:val="both"/>
        <w:rPr>
          <w:rFonts w:eastAsiaTheme="minorEastAsia"/>
          <w:lang w:val="et-EE"/>
        </w:rPr>
      </w:pPr>
      <w:r w:rsidRPr="00477325">
        <w:rPr>
          <w:lang w:val="et-EE"/>
        </w:rPr>
        <w:t>suhtlemisprobleemid  – näiteks raskused rääkimisel, keele kasutamine suhtlemisel ja öeldu või kirjutatu täielikul mõistmisel</w:t>
      </w:r>
      <w:r w:rsidR="007F742C">
        <w:rPr>
          <w:lang w:val="et-EE"/>
        </w:rPr>
        <w:t>.</w:t>
      </w:r>
    </w:p>
    <w:p w14:paraId="7641B758" w14:textId="6F606721" w:rsidR="00BE5898" w:rsidRPr="00477325" w:rsidRDefault="7A2F5482">
      <w:pPr>
        <w:pStyle w:val="ListParagraph"/>
        <w:numPr>
          <w:ilvl w:val="0"/>
          <w:numId w:val="13"/>
        </w:numPr>
        <w:jc w:val="both"/>
        <w:rPr>
          <w:rFonts w:eastAsiaTheme="minorEastAsia"/>
          <w:lang w:val="et-EE"/>
        </w:rPr>
      </w:pPr>
      <w:r w:rsidRPr="00477325">
        <w:rPr>
          <w:lang w:val="et-EE"/>
        </w:rPr>
        <w:t>psühhosotsiaalsed ja emotsionaalsed probleemid – näiteks pikaajalise seisundiga elamise mõju üksikisikule, hooldajale ja perekonnale. Need võivad hõlmata stressi, depressiooni, minapildi kaotust ning kognitiivseid ja käitumisprobleeme, mis võivad jääda meditsiinilisest käsitlusest välja – kuid teenuse saaja jaoks on vaja terviklikku lähenemist, et tagada parim võimalik tugi nii tema vaimsele kui ka füüsilisele seisundile.</w:t>
      </w:r>
    </w:p>
    <w:p w14:paraId="522395AA" w14:textId="77777777" w:rsidR="00BE5898" w:rsidRPr="00477325" w:rsidRDefault="00BE5898">
      <w:pPr>
        <w:pStyle w:val="ListParagraph"/>
        <w:numPr>
          <w:ilvl w:val="0"/>
          <w:numId w:val="13"/>
        </w:numPr>
        <w:jc w:val="both"/>
        <w:rPr>
          <w:rFonts w:asciiTheme="minorHAnsi" w:eastAsiaTheme="minorEastAsia" w:hAnsiTheme="minorHAnsi"/>
          <w:lang w:val="et-EE"/>
        </w:rPr>
      </w:pPr>
      <w:r w:rsidRPr="00477325">
        <w:rPr>
          <w:lang w:val="et-EE"/>
        </w:rPr>
        <w:t xml:space="preserve">vaimse tervise häired – nagu ärevus ja depressioon, </w:t>
      </w:r>
      <w:proofErr w:type="spellStart"/>
      <w:r w:rsidRPr="00477325">
        <w:rPr>
          <w:lang w:val="et-EE"/>
        </w:rPr>
        <w:t>obsessiiv</w:t>
      </w:r>
      <w:proofErr w:type="spellEnd"/>
      <w:r w:rsidRPr="00477325">
        <w:rPr>
          <w:lang w:val="et-EE"/>
        </w:rPr>
        <w:t>-/</w:t>
      </w:r>
      <w:proofErr w:type="spellStart"/>
      <w:r w:rsidRPr="00477325">
        <w:rPr>
          <w:lang w:val="et-EE"/>
        </w:rPr>
        <w:t>kompulsiivsed</w:t>
      </w:r>
      <w:proofErr w:type="spellEnd"/>
      <w:r w:rsidRPr="00477325">
        <w:rPr>
          <w:lang w:val="et-EE"/>
        </w:rPr>
        <w:t xml:space="preserve"> häired, skisofreenia, söömishäired, traumajärgne stressihäire ja dementsus.</w:t>
      </w:r>
    </w:p>
    <w:p w14:paraId="6B818B8E" w14:textId="093D780A" w:rsidR="00BE5898" w:rsidRPr="00477325" w:rsidRDefault="007E0B26" w:rsidP="00177D25">
      <w:pPr>
        <w:rPr>
          <w:rFonts w:eastAsiaTheme="minorEastAsia"/>
          <w:lang w:val="et-EE"/>
        </w:rPr>
      </w:pPr>
      <w:r w:rsidRPr="00477325">
        <w:rPr>
          <w:rFonts w:eastAsiaTheme="minorEastAsia"/>
          <w:lang w:val="et-EE"/>
        </w:rPr>
        <w:br w:type="page"/>
      </w:r>
    </w:p>
    <w:p w14:paraId="1A18B7CE" w14:textId="705CF19A" w:rsidR="00BE5898" w:rsidRPr="00477325" w:rsidRDefault="00177D25" w:rsidP="00620E69">
      <w:pPr>
        <w:pStyle w:val="Pealkiri210"/>
        <w:ind w:left="0" w:firstLine="0"/>
      </w:pPr>
      <w:bookmarkStart w:id="21" w:name="_Toc97250542"/>
      <w:bookmarkStart w:id="22" w:name="_Toc113652995"/>
      <w:bookmarkStart w:id="23" w:name="_Toc115425402"/>
      <w:r w:rsidRPr="00477325">
        <w:lastRenderedPageBreak/>
        <w:t xml:space="preserve">2.4. </w:t>
      </w:r>
      <w:r w:rsidR="00BE5898" w:rsidRPr="00477325">
        <w:t>Küsimuste sõnastamine</w:t>
      </w:r>
      <w:bookmarkEnd w:id="21"/>
      <w:bookmarkEnd w:id="22"/>
      <w:bookmarkEnd w:id="23"/>
    </w:p>
    <w:p w14:paraId="41500944" w14:textId="4FB86AC3" w:rsidR="00BE5898" w:rsidRPr="00477325" w:rsidRDefault="00BE5898" w:rsidP="00177D25">
      <w:pPr>
        <w:jc w:val="both"/>
        <w:rPr>
          <w:lang w:val="et-EE"/>
        </w:rPr>
      </w:pPr>
      <w:r w:rsidRPr="00477325">
        <w:rPr>
          <w:lang w:val="et-EE"/>
        </w:rPr>
        <w:t>Üheks võimaluseks on rehabilitatsioonijuhises esitada küsimused PICO formaadis, millele juh</w:t>
      </w:r>
      <w:r w:rsidR="001C33F7">
        <w:rPr>
          <w:lang w:val="et-EE"/>
        </w:rPr>
        <w:t>is</w:t>
      </w:r>
      <w:r w:rsidRPr="00477325">
        <w:rPr>
          <w:lang w:val="et-EE"/>
        </w:rPr>
        <w:t xml:space="preserve"> peab vastama. Seda kasutatakse</w:t>
      </w:r>
      <w:r w:rsidR="00FB53A4">
        <w:rPr>
          <w:lang w:val="et-EE"/>
        </w:rPr>
        <w:t xml:space="preserve"> </w:t>
      </w:r>
      <w:r w:rsidRPr="00477325">
        <w:rPr>
          <w:lang w:val="et-EE"/>
        </w:rPr>
        <w:t>enamasti kliiniliste ravijuhendite puhul, kuid samas on tegu universaalse formaadiga ning on kasutata</w:t>
      </w:r>
      <w:r w:rsidR="00E96222" w:rsidRPr="00477325">
        <w:rPr>
          <w:lang w:val="et-EE"/>
        </w:rPr>
        <w:t>v</w:t>
      </w:r>
      <w:r w:rsidRPr="00477325">
        <w:rPr>
          <w:lang w:val="et-EE"/>
        </w:rPr>
        <w:t xml:space="preserve"> ka rehabilitatsioonijuhiste küsimuste korral. Küsimused koos tulemusnäitajatega määravad, millised andmed kaasatakse ja millised jäetakse välja ja millist liiki teavet hakatakse otsima ja hindama. Koostatud küsimused on edaspidi juh</w:t>
      </w:r>
      <w:r w:rsidR="001C33F7">
        <w:rPr>
          <w:lang w:val="et-EE"/>
        </w:rPr>
        <w:t>ise</w:t>
      </w:r>
      <w:r w:rsidRPr="00477325">
        <w:rPr>
          <w:lang w:val="et-EE"/>
        </w:rPr>
        <w:t xml:space="preserve"> soovituste koostamise aluseks. On väga oluline, et küsimused oleksid selged ja hästi sõnastatud </w:t>
      </w:r>
      <w:r w:rsidR="00E96222" w:rsidRPr="00477325">
        <w:rPr>
          <w:lang w:val="et-EE"/>
        </w:rPr>
        <w:t>ning et</w:t>
      </w:r>
      <w:r w:rsidRPr="00477325">
        <w:rPr>
          <w:lang w:val="et-EE"/>
        </w:rPr>
        <w:t xml:space="preserve"> töörühma liikmed mõistaksid nende tähtsust ühtemoodi.  </w:t>
      </w:r>
    </w:p>
    <w:p w14:paraId="36804EB8" w14:textId="0AC9F8AA" w:rsidR="00BE5898" w:rsidRPr="00477325" w:rsidRDefault="00BE5898" w:rsidP="00177D25">
      <w:pPr>
        <w:jc w:val="both"/>
        <w:rPr>
          <w:lang w:val="et-EE"/>
        </w:rPr>
      </w:pPr>
      <w:r w:rsidRPr="00477325">
        <w:rPr>
          <w:lang w:val="et-EE"/>
        </w:rPr>
        <w:t>Rehabilitatsioonijuhise käsitlusala määratlemiseks ja küsimuste sõnastamisel võib ühe meetodina kaaluda GRADE kasutamist. Tegu on küll kliiniliste ravijuhendite juures kasutatava tööriistaga, kuid väikese kohandamise teel on edukalt võimalik kasutada seda samuti antud teema kontekstis. Rehabilitatsioonijuh</w:t>
      </w:r>
      <w:r w:rsidR="001C33F7">
        <w:rPr>
          <w:lang w:val="et-EE"/>
        </w:rPr>
        <w:t>ises</w:t>
      </w:r>
      <w:r w:rsidRPr="00477325">
        <w:rPr>
          <w:lang w:val="et-EE"/>
        </w:rPr>
        <w:t xml:space="preserve"> esitatavate küsimuste valimisel tuleb tugineda lisaks üldistele küsimustele</w:t>
      </w:r>
      <w:r w:rsidR="00FB53A4">
        <w:rPr>
          <w:lang w:val="et-EE"/>
        </w:rPr>
        <w:t xml:space="preserve"> </w:t>
      </w:r>
      <w:r w:rsidRPr="00477325">
        <w:rPr>
          <w:lang w:val="et-EE"/>
        </w:rPr>
        <w:t xml:space="preserve">tervishoiupoliitilisele vajadusele ning ekspertidelt saadud teabele. Kasulikuks võib osutuda ka sihtrühma, </w:t>
      </w:r>
      <w:r w:rsidR="00484155" w:rsidRPr="00477325">
        <w:rPr>
          <w:lang w:val="et-EE"/>
        </w:rPr>
        <w:t>teenuse saajate</w:t>
      </w:r>
      <w:r w:rsidRPr="00477325">
        <w:rPr>
          <w:lang w:val="et-EE"/>
        </w:rPr>
        <w:t xml:space="preserve"> ja/või patsiendiühenduste panus. Üldiselt peaksid küsimused keskenduma valdkondadele, mis on tekitanud poleemikat või kus on vaja muuta tervishoiupoliitikat või -praktikat. </w:t>
      </w:r>
    </w:p>
    <w:p w14:paraId="7358BA96" w14:textId="77777777" w:rsidR="00BE5898" w:rsidRPr="00477325" w:rsidRDefault="00BE5898" w:rsidP="00177D25">
      <w:pPr>
        <w:jc w:val="both"/>
        <w:rPr>
          <w:lang w:val="et-EE"/>
        </w:rPr>
      </w:pPr>
      <w:r w:rsidRPr="00477325">
        <w:rPr>
          <w:lang w:val="et-EE"/>
        </w:rPr>
        <w:t>Tööprotsessi lihtsustamiseks tuleks teave ja küsimused esialgu liigitada kolme põhirühma, mis on järgnevalt esitatud koos näidetega. </w:t>
      </w:r>
    </w:p>
    <w:p w14:paraId="2DFB1337" w14:textId="77777777" w:rsidR="00BE5898" w:rsidRPr="00477325" w:rsidRDefault="00BE5898" w:rsidP="00177D25">
      <w:pPr>
        <w:jc w:val="both"/>
        <w:rPr>
          <w:rFonts w:ascii="Segoe UI" w:eastAsia="Times New Roman" w:hAnsi="Segoe UI" w:cs="Segoe UI"/>
          <w:sz w:val="18"/>
          <w:szCs w:val="18"/>
          <w:lang w:val="et-EE" w:eastAsia="et-EE"/>
        </w:rPr>
      </w:pPr>
      <w:r w:rsidRPr="00477325">
        <w:rPr>
          <w:rFonts w:eastAsia="Times New Roman"/>
          <w:lang w:val="et-EE" w:eastAsia="et-EE"/>
        </w:rPr>
        <w:t>Määratlus ja taust (ei kasuta PICO-formaati):  </w:t>
      </w:r>
    </w:p>
    <w:p w14:paraId="141CEF3D" w14:textId="40C413AA" w:rsidR="00BE5898" w:rsidRPr="00477325" w:rsidRDefault="00E96222">
      <w:pPr>
        <w:pStyle w:val="ListParagraph"/>
        <w:numPr>
          <w:ilvl w:val="0"/>
          <w:numId w:val="14"/>
        </w:numPr>
        <w:rPr>
          <w:lang w:val="et-EE" w:eastAsia="et-EE"/>
        </w:rPr>
      </w:pPr>
      <w:r w:rsidRPr="00477325">
        <w:rPr>
          <w:lang w:val="et-EE" w:eastAsia="et-EE"/>
        </w:rPr>
        <w:t xml:space="preserve">Meeleoluhäiretega </w:t>
      </w:r>
      <w:r w:rsidR="00175CFD" w:rsidRPr="00477325">
        <w:rPr>
          <w:lang w:val="et-EE" w:eastAsia="et-EE"/>
        </w:rPr>
        <w:t>inimeste</w:t>
      </w:r>
      <w:r w:rsidR="00BE5898" w:rsidRPr="00477325">
        <w:rPr>
          <w:lang w:val="et-EE" w:eastAsia="et-EE"/>
        </w:rPr>
        <w:t xml:space="preserve"> määratlemine rehabilitatsiooniasutuses;  </w:t>
      </w:r>
    </w:p>
    <w:p w14:paraId="3512AADD" w14:textId="2F8B834E" w:rsidR="00BE5898" w:rsidRPr="00477325" w:rsidRDefault="00E96222">
      <w:pPr>
        <w:pStyle w:val="ListParagraph"/>
        <w:numPr>
          <w:ilvl w:val="0"/>
          <w:numId w:val="14"/>
        </w:numPr>
        <w:rPr>
          <w:lang w:val="et-EE" w:eastAsia="et-EE"/>
        </w:rPr>
      </w:pPr>
      <w:r w:rsidRPr="00477325">
        <w:rPr>
          <w:lang w:val="et-EE" w:eastAsia="et-EE"/>
        </w:rPr>
        <w:t>Meeleoluhäirete</w:t>
      </w:r>
      <w:r w:rsidR="00BE5898" w:rsidRPr="00477325">
        <w:rPr>
          <w:lang w:val="et-EE" w:eastAsia="et-EE"/>
        </w:rPr>
        <w:t xml:space="preserve"> epidemioloogia, klassifikatsioon ja diagnoosi vormistamine;  </w:t>
      </w:r>
    </w:p>
    <w:p w14:paraId="2831A080" w14:textId="7C09C752" w:rsidR="00BE5898" w:rsidRPr="00477325" w:rsidRDefault="00E96222">
      <w:pPr>
        <w:pStyle w:val="ListParagraph"/>
        <w:numPr>
          <w:ilvl w:val="0"/>
          <w:numId w:val="14"/>
        </w:numPr>
        <w:rPr>
          <w:lang w:val="et-EE" w:eastAsia="et-EE"/>
        </w:rPr>
      </w:pPr>
      <w:r w:rsidRPr="00477325">
        <w:rPr>
          <w:lang w:val="et-EE" w:eastAsia="et-EE"/>
        </w:rPr>
        <w:t>Meeleoluhäirete</w:t>
      </w:r>
      <w:r w:rsidR="00BE5898" w:rsidRPr="00477325">
        <w:rPr>
          <w:lang w:val="et-EE" w:eastAsia="et-EE"/>
        </w:rPr>
        <w:t xml:space="preserve"> levimus ja häire käsitlus;  </w:t>
      </w:r>
    </w:p>
    <w:p w14:paraId="12E71B88" w14:textId="4A252956" w:rsidR="00BE5898" w:rsidRPr="00477325" w:rsidRDefault="00E96222">
      <w:pPr>
        <w:pStyle w:val="ListParagraph"/>
        <w:numPr>
          <w:ilvl w:val="0"/>
          <w:numId w:val="14"/>
        </w:numPr>
        <w:rPr>
          <w:lang w:val="et-EE" w:eastAsia="et-EE"/>
        </w:rPr>
      </w:pPr>
      <w:r w:rsidRPr="00477325">
        <w:rPr>
          <w:lang w:val="et-EE" w:eastAsia="et-EE"/>
        </w:rPr>
        <w:t>Meeleoluhäiretega</w:t>
      </w:r>
      <w:r w:rsidR="00BE5898" w:rsidRPr="00477325">
        <w:rPr>
          <w:lang w:val="et-EE" w:eastAsia="et-EE"/>
        </w:rPr>
        <w:t xml:space="preserve"> </w:t>
      </w:r>
      <w:r w:rsidR="00175CFD" w:rsidRPr="00477325">
        <w:rPr>
          <w:lang w:val="et-EE" w:eastAsia="et-EE"/>
        </w:rPr>
        <w:t>teenuse saaja</w:t>
      </w:r>
      <w:r w:rsidR="00BE5898" w:rsidRPr="00477325">
        <w:rPr>
          <w:lang w:val="et-EE" w:eastAsia="et-EE"/>
        </w:rPr>
        <w:t xml:space="preserve"> käsitluse erisused; </w:t>
      </w:r>
    </w:p>
    <w:p w14:paraId="4717D964" w14:textId="77777777" w:rsidR="00BE5898" w:rsidRPr="00477325" w:rsidRDefault="00BE5898">
      <w:pPr>
        <w:pStyle w:val="ListParagraph"/>
        <w:numPr>
          <w:ilvl w:val="0"/>
          <w:numId w:val="14"/>
        </w:numPr>
        <w:rPr>
          <w:lang w:val="et-EE" w:eastAsia="et-EE"/>
        </w:rPr>
      </w:pPr>
      <w:r w:rsidRPr="00477325">
        <w:rPr>
          <w:lang w:val="et-EE" w:eastAsia="et-EE"/>
        </w:rPr>
        <w:t>Mõistetes kokkuleppimine. </w:t>
      </w:r>
    </w:p>
    <w:p w14:paraId="78FBB8E0" w14:textId="77777777" w:rsidR="00BE5898" w:rsidRPr="00477325" w:rsidRDefault="00BE5898" w:rsidP="00177D25">
      <w:pPr>
        <w:jc w:val="both"/>
        <w:rPr>
          <w:rFonts w:ascii="Segoe UI" w:eastAsia="Times New Roman" w:hAnsi="Segoe UI" w:cs="Segoe UI"/>
          <w:sz w:val="18"/>
          <w:szCs w:val="18"/>
          <w:lang w:val="et-EE" w:eastAsia="et-EE"/>
        </w:rPr>
      </w:pPr>
      <w:r w:rsidRPr="00477325">
        <w:rPr>
          <w:rFonts w:eastAsia="Times New Roman"/>
          <w:lang w:val="et-EE" w:eastAsia="et-EE"/>
        </w:rPr>
        <w:t>Sihistatud küsimused (kasutavad PICO-formaati):  </w:t>
      </w:r>
    </w:p>
    <w:p w14:paraId="6BF06AA0" w14:textId="0D45989F" w:rsidR="00BE5898" w:rsidRPr="00477325" w:rsidRDefault="00BE5898">
      <w:pPr>
        <w:pStyle w:val="ListParagraph"/>
        <w:numPr>
          <w:ilvl w:val="0"/>
          <w:numId w:val="15"/>
        </w:numPr>
        <w:rPr>
          <w:lang w:val="et-EE" w:eastAsia="et-EE"/>
        </w:rPr>
      </w:pPr>
      <w:r w:rsidRPr="00477325">
        <w:rPr>
          <w:lang w:val="et-EE" w:eastAsia="et-EE"/>
        </w:rPr>
        <w:t xml:space="preserve">Kas kõigil </w:t>
      </w:r>
      <w:r w:rsidR="00E96222" w:rsidRPr="00477325">
        <w:rPr>
          <w:lang w:val="et-EE" w:eastAsia="et-EE"/>
        </w:rPr>
        <w:t>meeleoluhäirete</w:t>
      </w:r>
      <w:r w:rsidRPr="00477325">
        <w:rPr>
          <w:lang w:val="et-EE" w:eastAsia="et-EE"/>
        </w:rPr>
        <w:t xml:space="preserve"> </w:t>
      </w:r>
      <w:r w:rsidR="00175CFD" w:rsidRPr="00477325">
        <w:rPr>
          <w:lang w:val="et-EE" w:eastAsia="et-EE"/>
        </w:rPr>
        <w:t>diagnoosiga abivajajatel</w:t>
      </w:r>
      <w:r w:rsidRPr="00477325">
        <w:rPr>
          <w:lang w:val="et-EE" w:eastAsia="et-EE"/>
        </w:rPr>
        <w:t xml:space="preserve"> tuleks tagada varane sekkumine rehabilitatsiooni näol?  </w:t>
      </w:r>
    </w:p>
    <w:p w14:paraId="013762B5" w14:textId="2860DE1A" w:rsidR="00BE5898" w:rsidRPr="00477325" w:rsidRDefault="00BE5898">
      <w:pPr>
        <w:pStyle w:val="ListParagraph"/>
        <w:numPr>
          <w:ilvl w:val="0"/>
          <w:numId w:val="15"/>
        </w:numPr>
        <w:rPr>
          <w:lang w:val="et-EE" w:eastAsia="et-EE"/>
        </w:rPr>
      </w:pPr>
      <w:r w:rsidRPr="00477325">
        <w:rPr>
          <w:lang w:val="et-EE" w:eastAsia="et-EE"/>
        </w:rPr>
        <w:t xml:space="preserve">Kas kõikidele </w:t>
      </w:r>
      <w:r w:rsidR="00E96222" w:rsidRPr="00477325">
        <w:rPr>
          <w:lang w:val="et-EE" w:eastAsia="et-EE"/>
        </w:rPr>
        <w:t>meeleoluhäirete</w:t>
      </w:r>
      <w:r w:rsidRPr="00477325">
        <w:rPr>
          <w:lang w:val="et-EE" w:eastAsia="et-EE"/>
        </w:rPr>
        <w:t xml:space="preserve"> diagnoosiga </w:t>
      </w:r>
      <w:r w:rsidR="00175CFD" w:rsidRPr="00477325">
        <w:rPr>
          <w:lang w:val="et-EE" w:eastAsia="et-EE"/>
        </w:rPr>
        <w:t xml:space="preserve">inimestel </w:t>
      </w:r>
      <w:r w:rsidRPr="00477325">
        <w:rPr>
          <w:lang w:val="et-EE" w:eastAsia="et-EE"/>
        </w:rPr>
        <w:t>tuleks rakendada KKT elemente kogu teenuste</w:t>
      </w:r>
      <w:r w:rsidR="007D3029" w:rsidRPr="00477325">
        <w:rPr>
          <w:lang w:val="et-EE" w:eastAsia="et-EE"/>
        </w:rPr>
        <w:t xml:space="preserve"> </w:t>
      </w:r>
      <w:r w:rsidR="5906EB1B" w:rsidRPr="00477325">
        <w:rPr>
          <w:lang w:val="et-EE" w:eastAsia="et-EE"/>
        </w:rPr>
        <w:t>ulatuses</w:t>
      </w:r>
      <w:r w:rsidRPr="00477325">
        <w:rPr>
          <w:lang w:val="et-EE" w:eastAsia="et-EE"/>
        </w:rPr>
        <w:t>?</w:t>
      </w:r>
    </w:p>
    <w:p w14:paraId="44D2607E" w14:textId="77777777" w:rsidR="00BE5898" w:rsidRPr="00477325" w:rsidRDefault="00BE5898">
      <w:pPr>
        <w:pStyle w:val="ListParagraph"/>
        <w:numPr>
          <w:ilvl w:val="0"/>
          <w:numId w:val="15"/>
        </w:numPr>
        <w:rPr>
          <w:lang w:val="et-EE" w:eastAsia="et-EE"/>
        </w:rPr>
      </w:pPr>
      <w:r w:rsidRPr="00477325">
        <w:rPr>
          <w:lang w:val="et-EE" w:eastAsia="et-EE"/>
        </w:rPr>
        <w:t>Millistel juhtudel on näidustatud juhtumikorraldaja?  </w:t>
      </w:r>
    </w:p>
    <w:p w14:paraId="55CC9817" w14:textId="77777777" w:rsidR="00BE5898" w:rsidRPr="00477325" w:rsidRDefault="00BE5898">
      <w:pPr>
        <w:pStyle w:val="ListParagraph"/>
        <w:numPr>
          <w:ilvl w:val="0"/>
          <w:numId w:val="15"/>
        </w:numPr>
        <w:rPr>
          <w:lang w:val="et-EE" w:eastAsia="et-EE"/>
        </w:rPr>
      </w:pPr>
      <w:r w:rsidRPr="00477325">
        <w:rPr>
          <w:lang w:val="et-EE" w:eastAsia="et-EE"/>
        </w:rPr>
        <w:t>Kas õigeaegne rehabilitatsiooniplaani raames sekkumine aitab ära hoida uute ägedate juhtumite tekkimist?  </w:t>
      </w:r>
    </w:p>
    <w:p w14:paraId="24F39940" w14:textId="77777777" w:rsidR="00BE5898" w:rsidRPr="00477325" w:rsidRDefault="00BE5898" w:rsidP="00177D25">
      <w:pPr>
        <w:jc w:val="both"/>
        <w:rPr>
          <w:rFonts w:eastAsia="Times New Roman"/>
          <w:lang w:val="et-EE" w:eastAsia="et-EE"/>
        </w:rPr>
      </w:pPr>
      <w:r w:rsidRPr="00477325">
        <w:rPr>
          <w:rFonts w:eastAsia="Times New Roman"/>
          <w:lang w:val="et-EE" w:eastAsia="et-EE"/>
        </w:rPr>
        <w:t>Tervishoiu- ja sotsiaalkorralduslikud küsimused (ei kasuta PICO-formaati)  </w:t>
      </w:r>
    </w:p>
    <w:p w14:paraId="304AFF7F" w14:textId="554171BB" w:rsidR="00BE5898" w:rsidRPr="00477325" w:rsidRDefault="00BE5898" w:rsidP="001B0DAB">
      <w:pPr>
        <w:pStyle w:val="Joonisepealkiri"/>
        <w:jc w:val="both"/>
        <w:rPr>
          <w:lang w:val="et-EE" w:eastAsia="et-EE"/>
        </w:rPr>
      </w:pPr>
      <w:r w:rsidRPr="00477325">
        <w:rPr>
          <w:lang w:val="et-EE" w:eastAsia="et-EE"/>
        </w:rPr>
        <w:t xml:space="preserve">Kas rehabilitatsioonimeeskonna tegevus parandab </w:t>
      </w:r>
      <w:r w:rsidR="00F62BD9" w:rsidRPr="00477325">
        <w:rPr>
          <w:lang w:val="et-EE" w:eastAsia="et-EE"/>
        </w:rPr>
        <w:t>meeleoluhäire</w:t>
      </w:r>
      <w:r w:rsidRPr="00477325">
        <w:rPr>
          <w:lang w:val="et-EE" w:eastAsia="et-EE"/>
        </w:rPr>
        <w:t xml:space="preserve"> diagnoosiga inimese ravi tulemust ning missugused spetsialistid peaksid kuuluma meeskonda koos ülesannete kirjeldusega? </w:t>
      </w:r>
    </w:p>
    <w:p w14:paraId="48387D68" w14:textId="77777777" w:rsidR="00BE5898" w:rsidRPr="00477325" w:rsidRDefault="00BE5898" w:rsidP="00BE5898">
      <w:pPr>
        <w:spacing w:after="0" w:line="240" w:lineRule="auto"/>
        <w:jc w:val="both"/>
        <w:textAlignment w:val="baseline"/>
        <w:rPr>
          <w:rFonts w:eastAsia="Times New Roman" w:cs="Calibri"/>
          <w:lang w:val="et-EE" w:eastAsia="et-EE"/>
        </w:rPr>
      </w:pPr>
    </w:p>
    <w:p w14:paraId="3A2FE98E" w14:textId="3FD7DA43" w:rsidR="00BE5898" w:rsidRPr="00477325" w:rsidRDefault="00BE5898" w:rsidP="001B0DAB">
      <w:pPr>
        <w:jc w:val="both"/>
        <w:rPr>
          <w:lang w:val="et-EE"/>
        </w:rPr>
      </w:pPr>
      <w:r w:rsidRPr="00477325">
        <w:rPr>
          <w:lang w:val="et-EE"/>
        </w:rPr>
        <w:t xml:space="preserve">Sihistatud küsimused puudutavad mõju tervisele ja elukvaliteedi paranemisele. Nendest tulenevad soovitused tuginevad küll küsimuste vastustele, kuid rehabilitatsioonijuhises peab neile lisanduma täiendav teave. Sealjuures on oluline, et täiendav teave puudutaks väärtushinnanguid, tõhusamat ressursikasutust, </w:t>
      </w:r>
      <w:r w:rsidR="40E90F6B" w:rsidRPr="00477325">
        <w:rPr>
          <w:lang w:val="et-EE"/>
        </w:rPr>
        <w:t xml:space="preserve">õigusi </w:t>
      </w:r>
      <w:r w:rsidRPr="00477325">
        <w:rPr>
          <w:lang w:val="et-EE"/>
        </w:rPr>
        <w:t xml:space="preserve">(sh nii </w:t>
      </w:r>
      <w:r w:rsidR="00331361" w:rsidRPr="00477325">
        <w:rPr>
          <w:lang w:val="et-EE"/>
        </w:rPr>
        <w:t>teenuse saajate</w:t>
      </w:r>
      <w:r w:rsidRPr="00477325">
        <w:rPr>
          <w:lang w:val="et-EE"/>
        </w:rPr>
        <w:t xml:space="preserve"> kui töötajate), teostatavust ja vastuvõetavust. Rehabilitatsioonijuh</w:t>
      </w:r>
      <w:r w:rsidR="001C33F7">
        <w:rPr>
          <w:lang w:val="et-EE"/>
        </w:rPr>
        <w:t>ise</w:t>
      </w:r>
      <w:r w:rsidRPr="00477325">
        <w:rPr>
          <w:lang w:val="et-EE"/>
        </w:rPr>
        <w:t xml:space="preserve"> väljatöötamise töörühm keskendub tuumikküsimustele, mis koos muu teabega aitab koostada üheselt mõistetavaid soovitusi ja seega hõlbustavad otsuste langetamist.  </w:t>
      </w:r>
    </w:p>
    <w:p w14:paraId="6C1D8000" w14:textId="63A62697" w:rsidR="00BE5898" w:rsidRPr="00477325" w:rsidRDefault="00BE5898" w:rsidP="001B0DAB">
      <w:pPr>
        <w:jc w:val="both"/>
        <w:rPr>
          <w:lang w:val="et-EE"/>
        </w:rPr>
      </w:pPr>
      <w:r w:rsidRPr="00477325">
        <w:rPr>
          <w:lang w:val="et-EE"/>
        </w:rPr>
        <w:t xml:space="preserve">Sihistatud küsimuste sõnastamisel kasutada PICO-meetodit: </w:t>
      </w:r>
      <w:proofErr w:type="spellStart"/>
      <w:r w:rsidRPr="00477325">
        <w:rPr>
          <w:i/>
          <w:iCs/>
          <w:lang w:val="et-EE"/>
        </w:rPr>
        <w:t>Population</w:t>
      </w:r>
      <w:proofErr w:type="spellEnd"/>
      <w:r w:rsidRPr="00477325">
        <w:rPr>
          <w:lang w:val="et-EE"/>
        </w:rPr>
        <w:t xml:space="preserve"> (sihtrühm) – </w:t>
      </w:r>
      <w:proofErr w:type="spellStart"/>
      <w:r w:rsidRPr="00477325">
        <w:rPr>
          <w:i/>
          <w:iCs/>
          <w:lang w:val="et-EE"/>
        </w:rPr>
        <w:t>Intervention</w:t>
      </w:r>
      <w:proofErr w:type="spellEnd"/>
      <w:r w:rsidRPr="00477325">
        <w:rPr>
          <w:lang w:val="et-EE"/>
        </w:rPr>
        <w:t xml:space="preserve"> (sekkumine) – </w:t>
      </w:r>
      <w:proofErr w:type="spellStart"/>
      <w:r w:rsidRPr="00477325">
        <w:rPr>
          <w:i/>
          <w:iCs/>
          <w:lang w:val="et-EE"/>
        </w:rPr>
        <w:t>Comparison</w:t>
      </w:r>
      <w:proofErr w:type="spellEnd"/>
      <w:r w:rsidRPr="00477325">
        <w:rPr>
          <w:lang w:val="et-EE"/>
        </w:rPr>
        <w:t xml:space="preserve"> (võrdlus) – </w:t>
      </w:r>
      <w:proofErr w:type="spellStart"/>
      <w:r w:rsidRPr="00477325">
        <w:rPr>
          <w:i/>
          <w:iCs/>
          <w:lang w:val="et-EE"/>
        </w:rPr>
        <w:t>Outcome</w:t>
      </w:r>
      <w:proofErr w:type="spellEnd"/>
      <w:r w:rsidRPr="00477325">
        <w:rPr>
          <w:lang w:val="et-EE"/>
        </w:rPr>
        <w:t xml:space="preserve"> (oodatav tulemus). </w:t>
      </w:r>
    </w:p>
    <w:p w14:paraId="42C47C88" w14:textId="77777777" w:rsidR="00BE5898" w:rsidRPr="00477325" w:rsidRDefault="00BE5898" w:rsidP="001B62B3">
      <w:pPr>
        <w:pStyle w:val="Tabelijooniseallkiri"/>
      </w:pPr>
      <w:r w:rsidRPr="00477325">
        <w:lastRenderedPageBreak/>
        <w:t>Tabel 1. PICO-meetodi kirjeldus ja näited </w:t>
      </w:r>
    </w:p>
    <w:tbl>
      <w:tblPr>
        <w:tblW w:w="898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250"/>
        <w:gridCol w:w="2250"/>
        <w:gridCol w:w="2250"/>
        <w:gridCol w:w="2235"/>
      </w:tblGrid>
      <w:tr w:rsidR="00FD3309" w:rsidRPr="00477325" w14:paraId="0473B579" w14:textId="77777777" w:rsidTr="5B7366B1">
        <w:tc>
          <w:tcPr>
            <w:tcW w:w="2250" w:type="dxa"/>
            <w:tcBorders>
              <w:top w:val="single" w:sz="6" w:space="0" w:color="262626" w:themeColor="text1"/>
              <w:left w:val="single" w:sz="6" w:space="0" w:color="262626" w:themeColor="text1"/>
              <w:bottom w:val="single" w:sz="6" w:space="0" w:color="262626" w:themeColor="text1"/>
              <w:right w:val="nil"/>
            </w:tcBorders>
            <w:shd w:val="clear" w:color="auto" w:fill="262626" w:themeFill="text1"/>
            <w:hideMark/>
          </w:tcPr>
          <w:p w14:paraId="06EA430E" w14:textId="02F54E61" w:rsidR="00BE5898" w:rsidRPr="00477325" w:rsidRDefault="00331361" w:rsidP="001B0DAB">
            <w:pPr>
              <w:spacing w:after="0"/>
              <w:jc w:val="center"/>
              <w:rPr>
                <w:b/>
                <w:bCs/>
                <w:sz w:val="20"/>
                <w:szCs w:val="20"/>
                <w:lang w:val="et-EE" w:eastAsia="et-EE"/>
              </w:rPr>
            </w:pPr>
            <w:r w:rsidRPr="00477325">
              <w:rPr>
                <w:b/>
                <w:bCs/>
                <w:sz w:val="20"/>
                <w:szCs w:val="20"/>
                <w:lang w:val="et-EE" w:eastAsia="et-EE"/>
              </w:rPr>
              <w:t>Teenuse saaja</w:t>
            </w:r>
            <w:r w:rsidR="00BE5898" w:rsidRPr="00477325">
              <w:rPr>
                <w:b/>
                <w:bCs/>
                <w:sz w:val="20"/>
                <w:szCs w:val="20"/>
                <w:lang w:val="et-EE" w:eastAsia="et-EE"/>
              </w:rPr>
              <w:t>/sihtrühm (</w:t>
            </w:r>
            <w:proofErr w:type="spellStart"/>
            <w:r w:rsidR="00BE5898" w:rsidRPr="00477325">
              <w:rPr>
                <w:b/>
                <w:bCs/>
                <w:sz w:val="20"/>
                <w:szCs w:val="20"/>
                <w:lang w:val="et-EE" w:eastAsia="et-EE"/>
              </w:rPr>
              <w:t>Population</w:t>
            </w:r>
            <w:proofErr w:type="spellEnd"/>
            <w:r w:rsidR="00BE5898" w:rsidRPr="00477325">
              <w:rPr>
                <w:b/>
                <w:bCs/>
                <w:sz w:val="20"/>
                <w:szCs w:val="20"/>
                <w:lang w:val="et-EE" w:eastAsia="et-EE"/>
              </w:rPr>
              <w:t>)</w:t>
            </w:r>
          </w:p>
        </w:tc>
        <w:tc>
          <w:tcPr>
            <w:tcW w:w="2250" w:type="dxa"/>
            <w:tcBorders>
              <w:top w:val="single" w:sz="6" w:space="0" w:color="262626" w:themeColor="text1"/>
              <w:left w:val="nil"/>
              <w:bottom w:val="single" w:sz="6" w:space="0" w:color="262626" w:themeColor="text1"/>
              <w:right w:val="nil"/>
            </w:tcBorders>
            <w:shd w:val="clear" w:color="auto" w:fill="262626" w:themeFill="text1"/>
            <w:hideMark/>
          </w:tcPr>
          <w:p w14:paraId="641B14CD" w14:textId="77777777" w:rsidR="00BE5898" w:rsidRPr="00477325" w:rsidRDefault="00BE5898" w:rsidP="001B0DAB">
            <w:pPr>
              <w:spacing w:after="0"/>
              <w:jc w:val="center"/>
              <w:rPr>
                <w:b/>
                <w:bCs/>
                <w:sz w:val="20"/>
                <w:szCs w:val="20"/>
                <w:lang w:val="et-EE" w:eastAsia="et-EE"/>
              </w:rPr>
            </w:pPr>
            <w:r w:rsidRPr="00477325">
              <w:rPr>
                <w:b/>
                <w:bCs/>
                <w:sz w:val="20"/>
                <w:szCs w:val="20"/>
                <w:lang w:val="et-EE" w:eastAsia="et-EE"/>
              </w:rPr>
              <w:t>Sekkumine (</w:t>
            </w:r>
            <w:proofErr w:type="spellStart"/>
            <w:r w:rsidRPr="00477325">
              <w:rPr>
                <w:b/>
                <w:bCs/>
                <w:sz w:val="20"/>
                <w:szCs w:val="20"/>
                <w:lang w:val="et-EE" w:eastAsia="et-EE"/>
              </w:rPr>
              <w:t>Intervention</w:t>
            </w:r>
            <w:proofErr w:type="spellEnd"/>
            <w:r w:rsidRPr="00477325">
              <w:rPr>
                <w:b/>
                <w:bCs/>
                <w:sz w:val="20"/>
                <w:szCs w:val="20"/>
                <w:lang w:val="et-EE" w:eastAsia="et-EE"/>
              </w:rPr>
              <w:t>)</w:t>
            </w:r>
          </w:p>
        </w:tc>
        <w:tc>
          <w:tcPr>
            <w:tcW w:w="2250" w:type="dxa"/>
            <w:tcBorders>
              <w:top w:val="single" w:sz="6" w:space="0" w:color="262626" w:themeColor="text1"/>
              <w:left w:val="nil"/>
              <w:bottom w:val="single" w:sz="6" w:space="0" w:color="262626" w:themeColor="text1"/>
              <w:right w:val="nil"/>
            </w:tcBorders>
            <w:shd w:val="clear" w:color="auto" w:fill="262626" w:themeFill="text1"/>
            <w:hideMark/>
          </w:tcPr>
          <w:p w14:paraId="7DF9D675" w14:textId="77777777" w:rsidR="00BE5898" w:rsidRPr="00477325" w:rsidRDefault="00BE5898" w:rsidP="001B0DAB">
            <w:pPr>
              <w:spacing w:after="0"/>
              <w:jc w:val="center"/>
              <w:rPr>
                <w:b/>
                <w:bCs/>
                <w:sz w:val="20"/>
                <w:szCs w:val="20"/>
                <w:lang w:val="et-EE" w:eastAsia="et-EE"/>
              </w:rPr>
            </w:pPr>
            <w:r w:rsidRPr="00477325">
              <w:rPr>
                <w:b/>
                <w:bCs/>
                <w:sz w:val="20"/>
                <w:szCs w:val="20"/>
                <w:lang w:val="et-EE" w:eastAsia="et-EE"/>
              </w:rPr>
              <w:t>Võrreldav sekkumine (</w:t>
            </w:r>
            <w:proofErr w:type="spellStart"/>
            <w:r w:rsidRPr="00477325">
              <w:rPr>
                <w:b/>
                <w:bCs/>
                <w:sz w:val="20"/>
                <w:szCs w:val="20"/>
                <w:lang w:val="et-EE" w:eastAsia="et-EE"/>
              </w:rPr>
              <w:t>Comparison</w:t>
            </w:r>
            <w:proofErr w:type="spellEnd"/>
            <w:r w:rsidRPr="00477325">
              <w:rPr>
                <w:b/>
                <w:bCs/>
                <w:sz w:val="20"/>
                <w:szCs w:val="20"/>
                <w:lang w:val="et-EE" w:eastAsia="et-EE"/>
              </w:rPr>
              <w:t>)</w:t>
            </w:r>
          </w:p>
        </w:tc>
        <w:tc>
          <w:tcPr>
            <w:tcW w:w="2235" w:type="dxa"/>
            <w:tcBorders>
              <w:top w:val="single" w:sz="6" w:space="0" w:color="262626" w:themeColor="text1"/>
              <w:left w:val="nil"/>
              <w:bottom w:val="single" w:sz="6" w:space="0" w:color="262626" w:themeColor="text1"/>
              <w:right w:val="single" w:sz="6" w:space="0" w:color="262626" w:themeColor="text1"/>
            </w:tcBorders>
            <w:shd w:val="clear" w:color="auto" w:fill="262626" w:themeFill="text1"/>
            <w:hideMark/>
          </w:tcPr>
          <w:p w14:paraId="74A54C79" w14:textId="77777777" w:rsidR="00BE5898" w:rsidRPr="00477325" w:rsidRDefault="00BE5898" w:rsidP="001B0DAB">
            <w:pPr>
              <w:spacing w:after="0"/>
              <w:jc w:val="center"/>
              <w:rPr>
                <w:b/>
                <w:bCs/>
                <w:sz w:val="20"/>
                <w:szCs w:val="20"/>
                <w:lang w:val="et-EE" w:eastAsia="et-EE"/>
              </w:rPr>
            </w:pPr>
            <w:r w:rsidRPr="00477325">
              <w:rPr>
                <w:b/>
                <w:bCs/>
                <w:sz w:val="20"/>
                <w:szCs w:val="20"/>
                <w:lang w:val="et-EE" w:eastAsia="et-EE"/>
              </w:rPr>
              <w:t>Oodatav tulemus (</w:t>
            </w:r>
            <w:proofErr w:type="spellStart"/>
            <w:r w:rsidRPr="00477325">
              <w:rPr>
                <w:b/>
                <w:bCs/>
                <w:sz w:val="20"/>
                <w:szCs w:val="20"/>
                <w:lang w:val="et-EE" w:eastAsia="et-EE"/>
              </w:rPr>
              <w:t>Outcome</w:t>
            </w:r>
            <w:proofErr w:type="spellEnd"/>
            <w:r w:rsidRPr="00477325">
              <w:rPr>
                <w:b/>
                <w:bCs/>
                <w:sz w:val="20"/>
                <w:szCs w:val="20"/>
                <w:lang w:val="et-EE" w:eastAsia="et-EE"/>
              </w:rPr>
              <w:t>)</w:t>
            </w:r>
          </w:p>
        </w:tc>
      </w:tr>
      <w:tr w:rsidR="00BE5898" w:rsidRPr="00477325" w14:paraId="5D548321" w14:textId="77777777" w:rsidTr="00CE7E12">
        <w:tc>
          <w:tcPr>
            <w:tcW w:w="2250" w:type="dxa"/>
            <w:tcBorders>
              <w:top w:val="single" w:sz="6" w:space="0" w:color="7C7C7C"/>
              <w:left w:val="single" w:sz="6" w:space="0" w:color="7C7C7C"/>
              <w:bottom w:val="single" w:sz="6" w:space="0" w:color="7C7C7C"/>
              <w:right w:val="single" w:sz="6" w:space="0" w:color="7C7C7C"/>
            </w:tcBorders>
            <w:shd w:val="clear" w:color="auto" w:fill="D3D3D3"/>
            <w:hideMark/>
          </w:tcPr>
          <w:p w14:paraId="66058BA4" w14:textId="62E4A192" w:rsidR="00BE5898" w:rsidRPr="00477325" w:rsidRDefault="00BE5898" w:rsidP="001B0DAB">
            <w:pPr>
              <w:spacing w:after="0"/>
              <w:rPr>
                <w:sz w:val="20"/>
                <w:szCs w:val="20"/>
                <w:lang w:val="et-EE" w:eastAsia="et-EE"/>
              </w:rPr>
            </w:pPr>
            <w:r w:rsidRPr="00477325">
              <w:rPr>
                <w:sz w:val="20"/>
                <w:szCs w:val="20"/>
                <w:lang w:val="et-EE" w:eastAsia="et-EE"/>
              </w:rPr>
              <w:t xml:space="preserve">Missugused </w:t>
            </w:r>
            <w:r w:rsidR="00331361" w:rsidRPr="00477325">
              <w:rPr>
                <w:sz w:val="20"/>
                <w:szCs w:val="20"/>
                <w:lang w:val="et-EE" w:eastAsia="et-EE"/>
              </w:rPr>
              <w:t>inimesed</w:t>
            </w:r>
            <w:r w:rsidRPr="00477325">
              <w:rPr>
                <w:sz w:val="20"/>
                <w:szCs w:val="20"/>
                <w:lang w:val="et-EE" w:eastAsia="et-EE"/>
              </w:rPr>
              <w:t>/sihtrühmad (sh alarühmad) on kaasatud?</w:t>
            </w:r>
          </w:p>
        </w:tc>
        <w:tc>
          <w:tcPr>
            <w:tcW w:w="2250" w:type="dxa"/>
            <w:tcBorders>
              <w:top w:val="single" w:sz="6" w:space="0" w:color="7C7C7C"/>
              <w:left w:val="single" w:sz="6" w:space="0" w:color="7C7C7C"/>
              <w:bottom w:val="single" w:sz="6" w:space="0" w:color="7C7C7C"/>
              <w:right w:val="single" w:sz="6" w:space="0" w:color="7C7C7C"/>
            </w:tcBorders>
            <w:shd w:val="clear" w:color="auto" w:fill="D3D3D3"/>
            <w:hideMark/>
          </w:tcPr>
          <w:p w14:paraId="7DCB049E" w14:textId="1BEEC274" w:rsidR="00BE5898" w:rsidRPr="00477325" w:rsidRDefault="00BE5898" w:rsidP="001B0DAB">
            <w:pPr>
              <w:spacing w:after="0"/>
              <w:rPr>
                <w:sz w:val="20"/>
                <w:szCs w:val="20"/>
                <w:lang w:val="et-EE" w:eastAsia="et-EE"/>
              </w:rPr>
            </w:pPr>
            <w:r w:rsidRPr="00477325">
              <w:rPr>
                <w:sz w:val="20"/>
                <w:szCs w:val="20"/>
                <w:lang w:val="et-EE" w:eastAsia="et-EE"/>
              </w:rPr>
              <w:t>Spetsiifiline sekkumine (sekkumised)</w:t>
            </w:r>
          </w:p>
        </w:tc>
        <w:tc>
          <w:tcPr>
            <w:tcW w:w="2250" w:type="dxa"/>
            <w:tcBorders>
              <w:top w:val="single" w:sz="6" w:space="0" w:color="7C7C7C"/>
              <w:left w:val="single" w:sz="6" w:space="0" w:color="7C7C7C"/>
              <w:bottom w:val="single" w:sz="6" w:space="0" w:color="7C7C7C"/>
              <w:right w:val="single" w:sz="6" w:space="0" w:color="7C7C7C"/>
            </w:tcBorders>
            <w:shd w:val="clear" w:color="auto" w:fill="D3D3D3"/>
            <w:hideMark/>
          </w:tcPr>
          <w:p w14:paraId="707D0CC5" w14:textId="31A6ACC4" w:rsidR="00BE5898" w:rsidRPr="00477325" w:rsidRDefault="00BE5898" w:rsidP="001B0DAB">
            <w:pPr>
              <w:spacing w:after="0"/>
              <w:rPr>
                <w:sz w:val="20"/>
                <w:szCs w:val="20"/>
                <w:lang w:val="et-EE" w:eastAsia="et-EE"/>
              </w:rPr>
            </w:pPr>
            <w:r w:rsidRPr="00477325">
              <w:rPr>
                <w:sz w:val="20"/>
                <w:szCs w:val="20"/>
                <w:lang w:val="et-EE" w:eastAsia="et-EE"/>
              </w:rPr>
              <w:t>Võrreldes teise sekkumise või sekkumata jätmise või tavapraktikaga</w:t>
            </w:r>
          </w:p>
        </w:tc>
        <w:tc>
          <w:tcPr>
            <w:tcW w:w="2235" w:type="dxa"/>
            <w:tcBorders>
              <w:top w:val="single" w:sz="6" w:space="0" w:color="7C7C7C"/>
              <w:left w:val="single" w:sz="6" w:space="0" w:color="7C7C7C"/>
              <w:bottom w:val="single" w:sz="6" w:space="0" w:color="7C7C7C"/>
              <w:right w:val="single" w:sz="6" w:space="0" w:color="7C7C7C"/>
            </w:tcBorders>
            <w:shd w:val="clear" w:color="auto" w:fill="D3D3D3"/>
            <w:hideMark/>
          </w:tcPr>
          <w:p w14:paraId="085FC6A6" w14:textId="1C71DFDE" w:rsidR="00BE5898" w:rsidRPr="00477325" w:rsidRDefault="00BE5898" w:rsidP="001B0DAB">
            <w:pPr>
              <w:spacing w:after="0"/>
              <w:rPr>
                <w:sz w:val="20"/>
                <w:szCs w:val="20"/>
                <w:lang w:val="et-EE" w:eastAsia="et-EE"/>
              </w:rPr>
            </w:pPr>
            <w:r w:rsidRPr="00477325">
              <w:rPr>
                <w:sz w:val="20"/>
                <w:szCs w:val="20"/>
                <w:lang w:val="et-EE" w:eastAsia="et-EE"/>
              </w:rPr>
              <w:t xml:space="preserve">Sekkumise tulemusena oodatav kasu </w:t>
            </w:r>
            <w:r w:rsidR="00476A4D" w:rsidRPr="00477325">
              <w:rPr>
                <w:sz w:val="20"/>
                <w:szCs w:val="20"/>
                <w:lang w:val="et-EE" w:eastAsia="et-EE"/>
              </w:rPr>
              <w:t xml:space="preserve">inimese </w:t>
            </w:r>
            <w:r w:rsidRPr="00477325">
              <w:rPr>
                <w:sz w:val="20"/>
                <w:szCs w:val="20"/>
                <w:lang w:val="et-EE" w:eastAsia="et-EE"/>
              </w:rPr>
              <w:t>tervisele ja/või muud võimalikud mõjud</w:t>
            </w:r>
          </w:p>
        </w:tc>
      </w:tr>
      <w:tr w:rsidR="00BE5898" w:rsidRPr="00477325" w14:paraId="690D6F37" w14:textId="77777777" w:rsidTr="00CE7E12">
        <w:tc>
          <w:tcPr>
            <w:tcW w:w="2250" w:type="dxa"/>
            <w:tcBorders>
              <w:top w:val="single" w:sz="4" w:space="0" w:color="auto"/>
              <w:left w:val="single" w:sz="4" w:space="0" w:color="auto"/>
              <w:bottom w:val="single" w:sz="4" w:space="0" w:color="auto"/>
              <w:right w:val="single" w:sz="4" w:space="0" w:color="auto"/>
            </w:tcBorders>
            <w:shd w:val="clear" w:color="auto" w:fill="auto"/>
          </w:tcPr>
          <w:p w14:paraId="0E376501" w14:textId="405B50D9" w:rsidR="00BE5898" w:rsidRPr="00477325" w:rsidRDefault="00BE5898" w:rsidP="001B0DAB">
            <w:pPr>
              <w:spacing w:after="0"/>
              <w:rPr>
                <w:rFonts w:eastAsia="Calibri"/>
                <w:sz w:val="20"/>
                <w:szCs w:val="20"/>
                <w:lang w:val="et-EE"/>
              </w:rPr>
            </w:pPr>
            <w:r w:rsidRPr="00477325">
              <w:rPr>
                <w:rFonts w:eastAsia="Calibri"/>
                <w:sz w:val="20"/>
                <w:szCs w:val="20"/>
                <w:lang w:val="et-EE"/>
              </w:rPr>
              <w:t xml:space="preserve">Kuidas võimalikult täpselt kirjeldada, milliseid </w:t>
            </w:r>
            <w:r w:rsidR="00D50E55" w:rsidRPr="00477325">
              <w:rPr>
                <w:rFonts w:eastAsia="Calibri"/>
                <w:sz w:val="20"/>
                <w:szCs w:val="20"/>
                <w:lang w:val="et-EE"/>
              </w:rPr>
              <w:t>abivajajaid</w:t>
            </w:r>
            <w:r w:rsidRPr="00477325">
              <w:rPr>
                <w:rFonts w:eastAsia="Calibri"/>
                <w:sz w:val="20"/>
                <w:szCs w:val="20"/>
                <w:lang w:val="et-EE"/>
              </w:rPr>
              <w:t xml:space="preserve"> </w:t>
            </w:r>
            <w:r w:rsidR="00F70F12" w:rsidRPr="00477325">
              <w:rPr>
                <w:rFonts w:eastAsia="Calibri"/>
                <w:sz w:val="20"/>
                <w:szCs w:val="20"/>
                <w:lang w:val="et-EE"/>
              </w:rPr>
              <w:t xml:space="preserve">juhis </w:t>
            </w:r>
            <w:r w:rsidRPr="00477325">
              <w:rPr>
                <w:rFonts w:eastAsia="Calibri"/>
                <w:sz w:val="20"/>
                <w:szCs w:val="20"/>
                <w:lang w:val="et-EE"/>
              </w:rPr>
              <w:t>hõlmab?</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7E2A8CEF" w14:textId="77777777" w:rsidR="00BE5898" w:rsidRPr="00477325" w:rsidRDefault="00BE5898" w:rsidP="001B0DAB">
            <w:pPr>
              <w:spacing w:after="0"/>
              <w:rPr>
                <w:rFonts w:eastAsia="Calibri"/>
                <w:sz w:val="20"/>
                <w:szCs w:val="20"/>
                <w:lang w:val="et-EE"/>
              </w:rPr>
            </w:pPr>
            <w:r w:rsidRPr="00477325">
              <w:rPr>
                <w:rFonts w:eastAsia="Calibri"/>
                <w:sz w:val="20"/>
                <w:szCs w:val="20"/>
                <w:lang w:val="et-EE"/>
              </w:rPr>
              <w:t>Spetsiifiline sekkumine või sekkumise valdkond?</w:t>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16DA828" w14:textId="77777777" w:rsidR="00BE5898" w:rsidRPr="00477325" w:rsidRDefault="00BE5898" w:rsidP="001B0DAB">
            <w:pPr>
              <w:spacing w:after="0"/>
              <w:rPr>
                <w:rFonts w:eastAsia="Calibri"/>
                <w:sz w:val="20"/>
                <w:szCs w:val="20"/>
                <w:lang w:val="et-EE"/>
              </w:rPr>
            </w:pPr>
            <w:r w:rsidRPr="00477325">
              <w:rPr>
                <w:rFonts w:eastAsia="Calibri"/>
                <w:sz w:val="20"/>
                <w:szCs w:val="20"/>
                <w:lang w:val="et-EE"/>
              </w:rPr>
              <w:t>Võrreldes tavapärase elu või tavaraviga</w:t>
            </w:r>
          </w:p>
        </w:tc>
        <w:tc>
          <w:tcPr>
            <w:tcW w:w="2235" w:type="dxa"/>
            <w:tcBorders>
              <w:top w:val="single" w:sz="4" w:space="0" w:color="auto"/>
              <w:left w:val="single" w:sz="4" w:space="0" w:color="auto"/>
              <w:bottom w:val="single" w:sz="4" w:space="0" w:color="auto"/>
              <w:right w:val="single" w:sz="4" w:space="0" w:color="auto"/>
            </w:tcBorders>
            <w:shd w:val="clear" w:color="auto" w:fill="auto"/>
          </w:tcPr>
          <w:p w14:paraId="26D8DFC6" w14:textId="538C4B4D" w:rsidR="00BE5898" w:rsidRPr="00477325" w:rsidRDefault="00476A4D" w:rsidP="001B0DAB">
            <w:pPr>
              <w:spacing w:after="0"/>
              <w:rPr>
                <w:rFonts w:eastAsia="Calibri"/>
                <w:sz w:val="20"/>
                <w:szCs w:val="20"/>
                <w:lang w:val="et-EE"/>
              </w:rPr>
            </w:pPr>
            <w:r w:rsidRPr="00477325">
              <w:rPr>
                <w:rFonts w:eastAsia="Calibri"/>
                <w:sz w:val="20"/>
                <w:szCs w:val="20"/>
                <w:lang w:val="et-EE"/>
              </w:rPr>
              <w:t>Teenuse saaja</w:t>
            </w:r>
            <w:r w:rsidR="00BE5898" w:rsidRPr="00477325">
              <w:rPr>
                <w:rFonts w:eastAsia="Calibri"/>
                <w:sz w:val="20"/>
                <w:szCs w:val="20"/>
                <w:lang w:val="et-EE"/>
              </w:rPr>
              <w:t xml:space="preserve"> olulised tulemused, sealhulgas kasu tervisele ja võimalikud kõrvalmõjud, ning ajavahemik (nt suremus kahe aasta pärast)</w:t>
            </w:r>
          </w:p>
        </w:tc>
      </w:tr>
      <w:tr w:rsidR="00F62BD9" w:rsidRPr="00477325" w14:paraId="1A03204A" w14:textId="77777777" w:rsidTr="00CE7E12">
        <w:tc>
          <w:tcPr>
            <w:tcW w:w="8985" w:type="dxa"/>
            <w:gridSpan w:val="4"/>
            <w:tcBorders>
              <w:top w:val="single" w:sz="4" w:space="0" w:color="auto"/>
              <w:left w:val="single" w:sz="4" w:space="0" w:color="auto"/>
              <w:bottom w:val="single" w:sz="4" w:space="0" w:color="auto"/>
              <w:right w:val="single" w:sz="4" w:space="0" w:color="auto"/>
            </w:tcBorders>
            <w:shd w:val="clear" w:color="auto" w:fill="E8E8E8" w:themeFill="text1" w:themeFillTint="1A"/>
          </w:tcPr>
          <w:p w14:paraId="754959B3" w14:textId="47AEAD74" w:rsidR="00F62BD9" w:rsidRPr="00477325" w:rsidRDefault="00F62BD9" w:rsidP="001B0DAB">
            <w:pPr>
              <w:spacing w:after="0"/>
              <w:rPr>
                <w:sz w:val="20"/>
                <w:szCs w:val="20"/>
                <w:lang w:val="et-EE" w:eastAsia="et-EE"/>
              </w:rPr>
            </w:pPr>
            <w:r w:rsidRPr="00477325">
              <w:rPr>
                <w:sz w:val="20"/>
                <w:szCs w:val="20"/>
                <w:lang w:val="et-EE" w:eastAsia="et-EE"/>
              </w:rPr>
              <w:t>NÄIDE</w:t>
            </w:r>
          </w:p>
        </w:tc>
      </w:tr>
      <w:tr w:rsidR="00BE5898" w:rsidRPr="00477325" w14:paraId="2336AAEA" w14:textId="77777777" w:rsidTr="00CE7E12">
        <w:tc>
          <w:tcPr>
            <w:tcW w:w="2250" w:type="dxa"/>
            <w:tcBorders>
              <w:top w:val="single" w:sz="4" w:space="0" w:color="auto"/>
              <w:left w:val="single" w:sz="6" w:space="0" w:color="7C7C7C"/>
              <w:bottom w:val="single" w:sz="6" w:space="0" w:color="7C7C7C"/>
              <w:right w:val="single" w:sz="6" w:space="0" w:color="7C7C7C"/>
            </w:tcBorders>
            <w:shd w:val="clear" w:color="auto" w:fill="auto"/>
          </w:tcPr>
          <w:p w14:paraId="04FA7EE5" w14:textId="15110FC1" w:rsidR="00BE5898" w:rsidRPr="00477325" w:rsidRDefault="00BE5898" w:rsidP="001B0DAB">
            <w:pPr>
              <w:spacing w:after="0"/>
              <w:rPr>
                <w:sz w:val="20"/>
                <w:szCs w:val="20"/>
                <w:lang w:val="et-EE" w:eastAsia="et-EE"/>
              </w:rPr>
            </w:pPr>
            <w:r w:rsidRPr="00477325">
              <w:rPr>
                <w:rFonts w:eastAsia="Calibri"/>
                <w:sz w:val="20"/>
                <w:szCs w:val="20"/>
                <w:lang w:val="et-EE"/>
              </w:rPr>
              <w:t>Kõik täiskasvanud</w:t>
            </w:r>
            <w:r w:rsidR="003D0DEB" w:rsidRPr="00477325">
              <w:rPr>
                <w:rFonts w:eastAsia="Calibri"/>
                <w:sz w:val="20"/>
                <w:szCs w:val="20"/>
                <w:lang w:val="et-EE"/>
              </w:rPr>
              <w:t xml:space="preserve"> meeleoluhäiretega</w:t>
            </w:r>
            <w:r w:rsidRPr="00477325">
              <w:rPr>
                <w:rFonts w:eastAsia="Calibri"/>
                <w:sz w:val="20"/>
                <w:szCs w:val="20"/>
                <w:lang w:val="et-EE"/>
              </w:rPr>
              <w:t xml:space="preserve">  </w:t>
            </w:r>
            <w:r w:rsidR="00D50E55" w:rsidRPr="00477325">
              <w:rPr>
                <w:rFonts w:eastAsia="Calibri"/>
                <w:sz w:val="20"/>
                <w:szCs w:val="20"/>
                <w:lang w:val="et-EE"/>
              </w:rPr>
              <w:t>inimesed</w:t>
            </w:r>
          </w:p>
        </w:tc>
        <w:tc>
          <w:tcPr>
            <w:tcW w:w="2250" w:type="dxa"/>
            <w:tcBorders>
              <w:top w:val="single" w:sz="4" w:space="0" w:color="auto"/>
              <w:left w:val="single" w:sz="6" w:space="0" w:color="7C7C7C"/>
              <w:bottom w:val="single" w:sz="6" w:space="0" w:color="7C7C7C"/>
              <w:right w:val="single" w:sz="6" w:space="0" w:color="7C7C7C"/>
            </w:tcBorders>
            <w:shd w:val="clear" w:color="auto" w:fill="auto"/>
          </w:tcPr>
          <w:p w14:paraId="18E2B9A9" w14:textId="1D9E5D04" w:rsidR="00BE5898" w:rsidRPr="00477325" w:rsidRDefault="00BE5898" w:rsidP="001B0DAB">
            <w:pPr>
              <w:spacing w:after="0"/>
              <w:rPr>
                <w:sz w:val="20"/>
                <w:szCs w:val="20"/>
                <w:lang w:val="et-EE" w:eastAsia="et-EE"/>
              </w:rPr>
            </w:pPr>
            <w:r w:rsidRPr="00477325">
              <w:rPr>
                <w:rFonts w:eastAsia="Calibri"/>
                <w:sz w:val="20"/>
                <w:szCs w:val="20"/>
                <w:lang w:val="et-EE"/>
              </w:rPr>
              <w:t xml:space="preserve">Kas kõigile </w:t>
            </w:r>
            <w:r w:rsidR="003D0DEB" w:rsidRPr="00477325">
              <w:rPr>
                <w:rFonts w:eastAsia="Calibri"/>
                <w:sz w:val="20"/>
                <w:szCs w:val="20"/>
                <w:lang w:val="et-EE"/>
              </w:rPr>
              <w:t xml:space="preserve">meeleoluhäiretega </w:t>
            </w:r>
            <w:r w:rsidR="00D50E55" w:rsidRPr="00477325">
              <w:rPr>
                <w:rFonts w:eastAsia="Calibri"/>
                <w:sz w:val="20"/>
                <w:szCs w:val="20"/>
                <w:lang w:val="et-EE"/>
              </w:rPr>
              <w:t>inimestel</w:t>
            </w:r>
            <w:r w:rsidRPr="00477325">
              <w:rPr>
                <w:rFonts w:eastAsia="Calibri"/>
                <w:sz w:val="20"/>
                <w:szCs w:val="20"/>
                <w:lang w:val="et-EE"/>
              </w:rPr>
              <w:t xml:space="preserve">e tuleks tagada sotsiaalse </w:t>
            </w:r>
            <w:r w:rsidR="00D50E55" w:rsidRPr="00477325">
              <w:rPr>
                <w:rFonts w:eastAsia="Calibri"/>
                <w:sz w:val="20"/>
                <w:szCs w:val="20"/>
                <w:lang w:val="et-EE"/>
              </w:rPr>
              <w:t>rehabilitatsiooni</w:t>
            </w:r>
            <w:r w:rsidRPr="00477325">
              <w:rPr>
                <w:rFonts w:eastAsia="Calibri"/>
                <w:sz w:val="20"/>
                <w:szCs w:val="20"/>
                <w:lang w:val="et-EE"/>
              </w:rPr>
              <w:t xml:space="preserve"> teenused?</w:t>
            </w:r>
          </w:p>
        </w:tc>
        <w:tc>
          <w:tcPr>
            <w:tcW w:w="2250" w:type="dxa"/>
            <w:tcBorders>
              <w:top w:val="single" w:sz="4" w:space="0" w:color="auto"/>
              <w:left w:val="single" w:sz="6" w:space="0" w:color="7C7C7C"/>
              <w:bottom w:val="single" w:sz="6" w:space="0" w:color="7C7C7C"/>
              <w:right w:val="single" w:sz="6" w:space="0" w:color="7C7C7C"/>
            </w:tcBorders>
            <w:shd w:val="clear" w:color="auto" w:fill="auto"/>
          </w:tcPr>
          <w:p w14:paraId="4CF95126" w14:textId="77777777" w:rsidR="00BE5898" w:rsidRPr="00477325" w:rsidRDefault="00BE5898" w:rsidP="001B0DAB">
            <w:pPr>
              <w:spacing w:after="0"/>
              <w:rPr>
                <w:sz w:val="20"/>
                <w:szCs w:val="20"/>
                <w:lang w:val="et-EE" w:eastAsia="et-EE"/>
              </w:rPr>
            </w:pPr>
            <w:r w:rsidRPr="00477325">
              <w:rPr>
                <w:rFonts w:eastAsia="Calibri"/>
                <w:sz w:val="20"/>
                <w:szCs w:val="20"/>
                <w:lang w:val="et-EE"/>
              </w:rPr>
              <w:t>… võrreldes muude psühhiaatriliste diagnoosidega?</w:t>
            </w:r>
          </w:p>
        </w:tc>
        <w:tc>
          <w:tcPr>
            <w:tcW w:w="2235" w:type="dxa"/>
            <w:tcBorders>
              <w:top w:val="single" w:sz="4" w:space="0" w:color="auto"/>
              <w:left w:val="single" w:sz="6" w:space="0" w:color="7C7C7C"/>
              <w:bottom w:val="single" w:sz="6" w:space="0" w:color="7C7C7C"/>
              <w:right w:val="single" w:sz="6" w:space="0" w:color="7C7C7C"/>
            </w:tcBorders>
            <w:shd w:val="clear" w:color="auto" w:fill="auto"/>
          </w:tcPr>
          <w:p w14:paraId="13AB06F5" w14:textId="77777777" w:rsidR="00BE5898" w:rsidRPr="00477325" w:rsidRDefault="00BE5898" w:rsidP="001B0DAB">
            <w:pPr>
              <w:spacing w:after="0"/>
              <w:rPr>
                <w:sz w:val="20"/>
                <w:szCs w:val="20"/>
                <w:lang w:val="et-EE" w:eastAsia="et-EE"/>
              </w:rPr>
            </w:pPr>
            <w:r w:rsidRPr="00477325">
              <w:rPr>
                <w:sz w:val="20"/>
                <w:szCs w:val="20"/>
                <w:lang w:val="et-EE" w:eastAsia="et-EE"/>
              </w:rPr>
              <w:t>Kas see parandab ravisoostumust?</w:t>
            </w:r>
          </w:p>
        </w:tc>
      </w:tr>
    </w:tbl>
    <w:p w14:paraId="0347988C" w14:textId="77777777" w:rsidR="00BE5898" w:rsidRPr="00477325" w:rsidRDefault="00BE5898" w:rsidP="00BE5898">
      <w:pPr>
        <w:spacing w:after="0" w:line="240" w:lineRule="auto"/>
        <w:jc w:val="both"/>
        <w:textAlignment w:val="baseline"/>
        <w:rPr>
          <w:rFonts w:ascii="Segoe UI" w:eastAsia="Times New Roman" w:hAnsi="Segoe UI" w:cs="Segoe UI"/>
          <w:sz w:val="18"/>
          <w:szCs w:val="18"/>
          <w:lang w:val="et-EE" w:eastAsia="et-EE"/>
        </w:rPr>
      </w:pPr>
      <w:r w:rsidRPr="00477325">
        <w:rPr>
          <w:rFonts w:eastAsia="Times New Roman" w:cs="Calibri"/>
          <w:lang w:val="et-EE" w:eastAsia="et-EE"/>
        </w:rPr>
        <w:t> </w:t>
      </w:r>
    </w:p>
    <w:p w14:paraId="6CB3D58C" w14:textId="56DD0FBC" w:rsidR="00BE5898" w:rsidRPr="00477325" w:rsidRDefault="00BE5898" w:rsidP="00A51E1C">
      <w:pPr>
        <w:jc w:val="both"/>
        <w:rPr>
          <w:lang w:val="et-EE" w:eastAsia="et-EE"/>
        </w:rPr>
      </w:pPr>
      <w:r w:rsidRPr="00477325">
        <w:rPr>
          <w:lang w:val="et-EE" w:eastAsia="et-EE"/>
        </w:rPr>
        <w:t>Pärast küsimuste sõnastamist töörühm otsustab, missugu</w:t>
      </w:r>
      <w:r w:rsidR="00B4041A">
        <w:rPr>
          <w:lang w:val="et-EE" w:eastAsia="et-EE"/>
        </w:rPr>
        <w:t>ne</w:t>
      </w:r>
      <w:r w:rsidRPr="00477325">
        <w:rPr>
          <w:lang w:val="et-EE" w:eastAsia="et-EE"/>
        </w:rPr>
        <w:t xml:space="preserve"> on küsimustes kajastatud sekkumiste võimalik mõju tervishoiuressurssidele ja missugused küsimused vajavad soovituse sõnastamisel mõju analüüsi.  </w:t>
      </w:r>
    </w:p>
    <w:p w14:paraId="4A145FE3" w14:textId="77777777" w:rsidR="00BE5898" w:rsidRPr="00477325" w:rsidRDefault="00BE5898" w:rsidP="00BE5898">
      <w:pPr>
        <w:rPr>
          <w:lang w:val="et-EE"/>
        </w:rPr>
      </w:pPr>
      <w:r w:rsidRPr="00477325">
        <w:rPr>
          <w:lang w:val="et-EE"/>
        </w:rPr>
        <w:br w:type="page"/>
      </w:r>
    </w:p>
    <w:p w14:paraId="0AAF53F8" w14:textId="79B18AF7" w:rsidR="00BE5898" w:rsidRPr="00477325" w:rsidRDefault="7A2F5482" w:rsidP="00620E69">
      <w:pPr>
        <w:pStyle w:val="Pealkiri110"/>
        <w:numPr>
          <w:ilvl w:val="1"/>
          <w:numId w:val="9"/>
        </w:numPr>
      </w:pPr>
      <w:bookmarkStart w:id="24" w:name="_Toc97250543"/>
      <w:bookmarkStart w:id="25" w:name="_Toc113652996"/>
      <w:bookmarkStart w:id="26" w:name="_Toc115425403"/>
      <w:r w:rsidRPr="00477325">
        <w:lastRenderedPageBreak/>
        <w:t>Tõendusmaterjal rehabilitatsioonijuh</w:t>
      </w:r>
      <w:r w:rsidR="001C33F7">
        <w:t>iste</w:t>
      </w:r>
      <w:r w:rsidRPr="00477325">
        <w:t xml:space="preserve"> koostamiseks</w:t>
      </w:r>
      <w:bookmarkEnd w:id="24"/>
      <w:bookmarkEnd w:id="25"/>
      <w:bookmarkEnd w:id="26"/>
    </w:p>
    <w:p w14:paraId="03351608" w14:textId="6380C1E1" w:rsidR="00BE5898" w:rsidRPr="00477325" w:rsidRDefault="00A51E1C" w:rsidP="00620E69">
      <w:pPr>
        <w:pStyle w:val="Pealkiri210"/>
        <w:ind w:left="0" w:firstLine="0"/>
      </w:pPr>
      <w:bookmarkStart w:id="27" w:name="_Toc97250544"/>
      <w:bookmarkStart w:id="28" w:name="_Toc113652997"/>
      <w:bookmarkStart w:id="29" w:name="_Toc115425404"/>
      <w:r w:rsidRPr="00477325">
        <w:t xml:space="preserve">3.1. </w:t>
      </w:r>
      <w:r w:rsidR="00BE5898" w:rsidRPr="00477325">
        <w:t>Olemasolevate juh</w:t>
      </w:r>
      <w:r w:rsidR="00B4041A">
        <w:t>iste</w:t>
      </w:r>
      <w:r w:rsidR="00BE5898" w:rsidRPr="00477325">
        <w:t xml:space="preserve"> otsimine ja hindamine</w:t>
      </w:r>
      <w:bookmarkEnd w:id="27"/>
      <w:bookmarkEnd w:id="28"/>
      <w:bookmarkEnd w:id="29"/>
    </w:p>
    <w:p w14:paraId="269AE894" w14:textId="1704E524" w:rsidR="00BE5898" w:rsidRPr="00477325" w:rsidRDefault="00BE5898" w:rsidP="00A51E1C">
      <w:pPr>
        <w:jc w:val="both"/>
        <w:rPr>
          <w:lang w:val="et-EE"/>
        </w:rPr>
      </w:pPr>
      <w:r w:rsidRPr="00477325">
        <w:rPr>
          <w:lang w:val="et-EE"/>
        </w:rPr>
        <w:t>Rehabilitatsioonijuhised peavad olema tõenduspõhised ja usaldusväärsed, võtma arvesse tervise-</w:t>
      </w:r>
      <w:r w:rsidR="00B4041A">
        <w:rPr>
          <w:lang w:val="et-EE"/>
        </w:rPr>
        <w:t xml:space="preserve"> </w:t>
      </w:r>
      <w:r w:rsidRPr="00477325">
        <w:rPr>
          <w:lang w:val="et-EE"/>
        </w:rPr>
        <w:t>ja sotsiaalhoolekande väärtushinnanguid ja eelistusi ning vastama mõlema süsteemi võimalustele. Tõenduspõhisuse tagab teaduskirjanduse põhjalik läbitöötamine ja olemasoleva teadmise hindamine ja analüüs. Soovituste usaldusväärsus tagatakse tõendusmaterjali kvaliteedi hindamise ja analüüsi käigu struktureeritud esitamisega ning kompetentse meeskonna kaasamisega.  </w:t>
      </w:r>
    </w:p>
    <w:p w14:paraId="1FD94E09" w14:textId="161872F7" w:rsidR="00BE5898" w:rsidRPr="00477325" w:rsidRDefault="00BE5898" w:rsidP="00A51E1C">
      <w:pPr>
        <w:jc w:val="both"/>
        <w:rPr>
          <w:lang w:val="et-EE"/>
        </w:rPr>
      </w:pPr>
      <w:r w:rsidRPr="00477325">
        <w:rPr>
          <w:lang w:val="et-EE"/>
        </w:rPr>
        <w:t xml:space="preserve">Üldiselt nii kliiniliste ravijuhendite kui ka teiste riikide rehabilitatsioonijuhiste kogemused näitavad, et juba olemasolevad juhised on küll väga oluliseks sisendiks juhise koostamisele, kuid üks-ühele ei ole neid võimalik kunagi </w:t>
      </w:r>
      <w:r w:rsidR="00F62BD9" w:rsidRPr="00477325">
        <w:rPr>
          <w:lang w:val="et-EE"/>
        </w:rPr>
        <w:t>üle</w:t>
      </w:r>
      <w:r w:rsidRPr="00477325">
        <w:rPr>
          <w:lang w:val="et-EE"/>
        </w:rPr>
        <w:t xml:space="preserve"> võtta</w:t>
      </w:r>
      <w:r w:rsidR="69DFA8B4" w:rsidRPr="00477325">
        <w:rPr>
          <w:lang w:val="et-EE"/>
        </w:rPr>
        <w:t>,</w:t>
      </w:r>
      <w:r w:rsidRPr="00477325">
        <w:rPr>
          <w:lang w:val="et-EE"/>
        </w:rPr>
        <w:t xml:space="preserve"> kuna juhised ei põhine ainult teaduskirjandusel vaid ka eksperthinnangutel ning </w:t>
      </w:r>
      <w:r w:rsidR="00F62BD9" w:rsidRPr="00477325">
        <w:rPr>
          <w:lang w:val="et-EE"/>
        </w:rPr>
        <w:t>need</w:t>
      </w:r>
      <w:r w:rsidRPr="00477325">
        <w:rPr>
          <w:lang w:val="et-EE"/>
        </w:rPr>
        <w:t xml:space="preserve"> on tavaliselt väga riigi-spetsiifilised. Siiski võib üks või mitu olemasolevat juhist võtta eeskujuks ja alusmaterjaliks Eesti juhise koostamisel. Sealjuures on oluline, et soovituste väljatöötamisel oleks hinnatud kasutatud tõendusmaterjali kvaliteeti ja se</w:t>
      </w:r>
      <w:r w:rsidR="001C33F7">
        <w:rPr>
          <w:lang w:val="et-EE"/>
        </w:rPr>
        <w:t xml:space="preserve">da </w:t>
      </w:r>
      <w:r w:rsidRPr="00477325">
        <w:rPr>
          <w:lang w:val="et-EE"/>
        </w:rPr>
        <w:t xml:space="preserve"> dokumenteerida vastavalt järgnevale algoritmile:  </w:t>
      </w:r>
    </w:p>
    <w:p w14:paraId="6E9378B2" w14:textId="65E4C331" w:rsidR="00BE5898" w:rsidRPr="00477325" w:rsidRDefault="00BE5898" w:rsidP="001156A8">
      <w:pPr>
        <w:pStyle w:val="Joonisepealkiri"/>
        <w:jc w:val="both"/>
        <w:rPr>
          <w:lang w:val="et-EE"/>
        </w:rPr>
      </w:pPr>
      <w:r w:rsidRPr="00477325">
        <w:rPr>
          <w:lang w:val="et-EE"/>
        </w:rPr>
        <w:t>rehabilitatsioonijuh</w:t>
      </w:r>
      <w:r w:rsidR="00B4041A">
        <w:rPr>
          <w:lang w:val="et-EE"/>
        </w:rPr>
        <w:t>ise</w:t>
      </w:r>
      <w:r w:rsidRPr="00477325">
        <w:rPr>
          <w:lang w:val="et-EE"/>
        </w:rPr>
        <w:t>  kvaliteet sõltub kasutatud süstemaatiliste ülevaadete, metaanalüüside ja teadusuuringute kvaliteedist;  </w:t>
      </w:r>
    </w:p>
    <w:p w14:paraId="2A8A452B" w14:textId="53250358" w:rsidR="00BE5898" w:rsidRPr="00477325" w:rsidRDefault="00E41F67" w:rsidP="001156A8">
      <w:pPr>
        <w:pStyle w:val="Joonisepealkiri"/>
        <w:jc w:val="both"/>
        <w:rPr>
          <w:lang w:val="et-EE"/>
        </w:rPr>
      </w:pPr>
      <w:r w:rsidRPr="00477325">
        <w:rPr>
          <w:lang w:val="et-EE"/>
        </w:rPr>
        <w:t>u</w:t>
      </w:r>
      <w:r w:rsidR="00BE5898" w:rsidRPr="00477325">
        <w:rPr>
          <w:lang w:val="et-EE"/>
        </w:rPr>
        <w:t>saldusväärsete ja asjakohaste tõendusmaterjalide kasutamisel juh</w:t>
      </w:r>
      <w:r w:rsidR="001C33F7">
        <w:rPr>
          <w:lang w:val="et-EE"/>
        </w:rPr>
        <w:t>ise</w:t>
      </w:r>
      <w:r w:rsidR="00BE5898" w:rsidRPr="00477325">
        <w:rPr>
          <w:lang w:val="et-EE"/>
        </w:rPr>
        <w:t xml:space="preserve"> soovituste koostamisel koostatakse soovitusteni jõudmise </w:t>
      </w:r>
      <w:r w:rsidR="69DFA8B4" w:rsidRPr="00477325">
        <w:rPr>
          <w:lang w:val="et-EE"/>
        </w:rPr>
        <w:t>tabeleid</w:t>
      </w:r>
      <w:r w:rsidR="00BE5898" w:rsidRPr="00477325">
        <w:rPr>
          <w:lang w:val="et-EE"/>
        </w:rPr>
        <w:t>; </w:t>
      </w:r>
    </w:p>
    <w:p w14:paraId="158C49E1" w14:textId="1421165B" w:rsidR="00BE5898" w:rsidRPr="00477325" w:rsidRDefault="00BE5898" w:rsidP="001156A8">
      <w:pPr>
        <w:pStyle w:val="Joonisepealkiri"/>
        <w:jc w:val="both"/>
        <w:rPr>
          <w:lang w:val="et-EE"/>
        </w:rPr>
      </w:pPr>
      <w:r w:rsidRPr="00477325">
        <w:rPr>
          <w:lang w:val="et-EE"/>
        </w:rPr>
        <w:t>kui sihistatud küsimusele vastamiseks ei leita usaldusväärseid juh</w:t>
      </w:r>
      <w:r w:rsidR="00B4041A">
        <w:rPr>
          <w:lang w:val="et-EE"/>
        </w:rPr>
        <w:t>ised</w:t>
      </w:r>
      <w:r w:rsidRPr="00477325">
        <w:rPr>
          <w:lang w:val="et-EE"/>
        </w:rPr>
        <w:t xml:space="preserve">, kus soovituse sõnastamise käik on jälgitav ja dokumenteeritud, siis otsitakse teemakohaseid süstemaatilisi ülevaateid ja </w:t>
      </w:r>
      <w:proofErr w:type="spellStart"/>
      <w:r w:rsidRPr="00477325">
        <w:rPr>
          <w:lang w:val="et-EE"/>
        </w:rPr>
        <w:t>metaanalüüse</w:t>
      </w:r>
      <w:proofErr w:type="spellEnd"/>
      <w:r w:rsidRPr="00477325">
        <w:rPr>
          <w:lang w:val="et-EE"/>
        </w:rPr>
        <w:t xml:space="preserve"> ning hinnata</w:t>
      </w:r>
      <w:r w:rsidR="00DC7A30" w:rsidRPr="00477325">
        <w:rPr>
          <w:lang w:val="et-EE"/>
        </w:rPr>
        <w:t>kse</w:t>
      </w:r>
      <w:r w:rsidRPr="00477325">
        <w:rPr>
          <w:lang w:val="et-EE"/>
        </w:rPr>
        <w:t xml:space="preserve"> nende kvaliteeti.  </w:t>
      </w:r>
    </w:p>
    <w:p w14:paraId="41FB0C9D" w14:textId="34BB8C0C" w:rsidR="00BE5898" w:rsidRPr="00477325" w:rsidRDefault="00BE5898" w:rsidP="001156A8">
      <w:pPr>
        <w:jc w:val="both"/>
        <w:rPr>
          <w:lang w:val="et-EE"/>
        </w:rPr>
      </w:pPr>
      <w:r w:rsidRPr="00477325">
        <w:rPr>
          <w:lang w:val="et-EE"/>
        </w:rPr>
        <w:t>Olemasolevate juhiste süstemaatilist otsingut alustatakse andmebaasidest, mis sisaldavad erinevaid ravijuhendeid ning sh rehabilitatsioonijuhiseid. Lisaks sellele vaadatakse üle vastavate rahvusvaheliste erialaorganisatsioonide veebilehed. </w:t>
      </w:r>
    </w:p>
    <w:p w14:paraId="453DB6F4" w14:textId="4DAB781F" w:rsidR="000A1916" w:rsidRPr="00D9093D" w:rsidRDefault="00BE5898" w:rsidP="001156A8">
      <w:pPr>
        <w:jc w:val="both"/>
        <w:rPr>
          <w:lang w:val="et-EE"/>
        </w:rPr>
      </w:pPr>
      <w:r w:rsidRPr="00D9093D">
        <w:rPr>
          <w:lang w:val="et-EE"/>
        </w:rPr>
        <w:t xml:space="preserve">Käesoleva projekti raames otsisime </w:t>
      </w:r>
      <w:r w:rsidR="00DC7A30" w:rsidRPr="00D9093D">
        <w:rPr>
          <w:lang w:val="et-EE"/>
        </w:rPr>
        <w:t>meeleoluhäirete</w:t>
      </w:r>
      <w:r w:rsidRPr="00D9093D">
        <w:rPr>
          <w:lang w:val="et-EE"/>
        </w:rPr>
        <w:t xml:space="preserve"> suuniste vahenduskeskustest ja vaimse tervise häireid käsitlevate väljakujunenud suuniste koostajate, sealhulgas </w:t>
      </w:r>
      <w:r w:rsidRPr="00D9093D">
        <w:rPr>
          <w:i/>
          <w:iCs/>
          <w:lang w:val="et-EE"/>
        </w:rPr>
        <w:t xml:space="preserve">National </w:t>
      </w:r>
      <w:proofErr w:type="spellStart"/>
      <w:r w:rsidRPr="00D9093D">
        <w:rPr>
          <w:i/>
          <w:iCs/>
          <w:lang w:val="et-EE"/>
        </w:rPr>
        <w:t>Institute</w:t>
      </w:r>
      <w:proofErr w:type="spellEnd"/>
      <w:r w:rsidRPr="00D9093D">
        <w:rPr>
          <w:i/>
          <w:iCs/>
          <w:lang w:val="et-EE"/>
        </w:rPr>
        <w:t xml:space="preserve"> </w:t>
      </w:r>
      <w:proofErr w:type="spellStart"/>
      <w:r w:rsidRPr="00D9093D">
        <w:rPr>
          <w:i/>
          <w:iCs/>
          <w:lang w:val="et-EE"/>
        </w:rPr>
        <w:t>for</w:t>
      </w:r>
      <w:proofErr w:type="spellEnd"/>
      <w:r w:rsidRPr="00D9093D">
        <w:rPr>
          <w:i/>
          <w:iCs/>
          <w:lang w:val="et-EE"/>
        </w:rPr>
        <w:t xml:space="preserve"> Health and Care </w:t>
      </w:r>
      <w:proofErr w:type="spellStart"/>
      <w:r w:rsidRPr="00D9093D">
        <w:rPr>
          <w:i/>
          <w:iCs/>
          <w:lang w:val="et-EE"/>
        </w:rPr>
        <w:t>Excellence</w:t>
      </w:r>
      <w:proofErr w:type="spellEnd"/>
      <w:r w:rsidRPr="00D9093D">
        <w:rPr>
          <w:i/>
          <w:iCs/>
          <w:lang w:val="et-EE"/>
        </w:rPr>
        <w:t xml:space="preserve"> (NICE)</w:t>
      </w:r>
      <w:r w:rsidR="002C104E" w:rsidRPr="00D9093D">
        <w:rPr>
          <w:lang w:val="et-EE"/>
        </w:rPr>
        <w:t xml:space="preserve"> </w:t>
      </w:r>
      <w:r w:rsidR="002C104E" w:rsidRPr="00D9093D">
        <w:rPr>
          <w:lang w:val="et-EE"/>
        </w:rPr>
        <w:fldChar w:fldCharType="begin"/>
      </w:r>
      <w:r w:rsidR="007B4376" w:rsidRPr="00D9093D">
        <w:rPr>
          <w:lang w:val="et-EE"/>
        </w:rPr>
        <w:instrText xml:space="preserve"> ADDIN ZOTERO_ITEM CSL_CITATION {"citationID":"aKM1WMAn","properties":{"formattedCitation":"(4)","plainCitation":"(4)","noteIndex":0},"citationItems":[{"id":2443,"uris":["http://zotero.org/groups/4700098/items/Q6D9E5RL"],"itemData":{"id":2443,"type":"book","abstract":"This guideline, which updates the 2006 National Institute for Health and Care Excellence (NICE) guideline (NCCMH, 2006; NICE, 2006), has been developed to advise on the assessment and management of bipolar disorder in adults, children (aged under 13 years) and young people (aged 13 to 18 years) in primary and secondary care. It applies to people with bipolar I, bipolar II, mixed affective and rapid cycling disorders. Non-bipolar affective disorders are not covered because these are addressed by other guidelines. The guideline recommendations have been developed by a multidisciplinary team of healthcare professionals, people with bipolar disorder and guideline methodologists after careful consideration of the best available evidence. It is intended that the guideline will be useful to clinicians and service commissioners in providing and planning high-quality care for people with bipolar disorder (see Appendix 1 for more details on the scope of the guideline). Although the evidence base is rapidly expanding, there are a number of major gaps. The guideline makes a number of research recommendations specifically to address gaps in the evidence base. In the meantime, it is hoped that the guideline will assist clinicians, and people with bipolar disorder and their carers by identifying the merits of particular treatment approaches where the evidence from research and clinical experience exists.","call-number":"NBK498655","collection-title":"National Institute for Health and Care Excellence: Clinical Guidelines","event-place":"London","language":"eng","note":"PMID: 29718639","publisher":"The British Psychological Society and The Royal College of Psychiatrists","publisher-place":"London","source":"PubMed","title":"Bipolar Disorder: The NICE Guideline on the Assessment and Management of Bipolar Disorder in Adults, Children and Young People in Primary and Secondary Care","title-short":"Bipolar Disorder","URL":"http://www.ncbi.nlm.nih.gov/books/NBK498655/","author":[{"literal":"NICE"}],"accessed":{"date-parts":[["2022",7,7]]},"issued":{"date-parts":[["2014"]]}}}],"schema":"https://github.com/citation-style-language/schema/raw/master/csl-citation.json"} </w:instrText>
      </w:r>
      <w:r w:rsidR="002C104E" w:rsidRPr="00D9093D">
        <w:rPr>
          <w:lang w:val="et-EE"/>
        </w:rPr>
        <w:fldChar w:fldCharType="separate"/>
      </w:r>
      <w:r w:rsidR="007B4376" w:rsidRPr="00D9093D">
        <w:rPr>
          <w:lang w:val="et-EE"/>
        </w:rPr>
        <w:t>(4)</w:t>
      </w:r>
      <w:r w:rsidR="002C104E" w:rsidRPr="00D9093D">
        <w:rPr>
          <w:lang w:val="et-EE"/>
        </w:rPr>
        <w:fldChar w:fldCharType="end"/>
      </w:r>
      <w:r w:rsidRPr="00D9093D">
        <w:rPr>
          <w:lang w:val="et-EE"/>
        </w:rPr>
        <w:t xml:space="preserve">, </w:t>
      </w:r>
      <w:r w:rsidRPr="00D9093D">
        <w:rPr>
          <w:i/>
          <w:iCs/>
          <w:lang w:val="et-EE"/>
        </w:rPr>
        <w:t xml:space="preserve">Scottish </w:t>
      </w:r>
      <w:proofErr w:type="spellStart"/>
      <w:r w:rsidRPr="00D9093D">
        <w:rPr>
          <w:i/>
          <w:iCs/>
          <w:lang w:val="et-EE"/>
        </w:rPr>
        <w:t>Intercollegiate</w:t>
      </w:r>
      <w:proofErr w:type="spellEnd"/>
      <w:r w:rsidRPr="00D9093D">
        <w:rPr>
          <w:i/>
          <w:iCs/>
          <w:lang w:val="et-EE"/>
        </w:rPr>
        <w:t xml:space="preserve"> </w:t>
      </w:r>
      <w:proofErr w:type="spellStart"/>
      <w:r w:rsidRPr="00D9093D">
        <w:rPr>
          <w:i/>
          <w:iCs/>
          <w:lang w:val="et-EE"/>
        </w:rPr>
        <w:t>Guidelines</w:t>
      </w:r>
      <w:proofErr w:type="spellEnd"/>
      <w:r w:rsidRPr="00D9093D">
        <w:rPr>
          <w:i/>
          <w:iCs/>
          <w:lang w:val="et-EE"/>
        </w:rPr>
        <w:t xml:space="preserve"> Network (SIGN</w:t>
      </w:r>
      <w:r w:rsidRPr="00D9093D">
        <w:rPr>
          <w:lang w:val="et-EE"/>
        </w:rPr>
        <w:t>)</w:t>
      </w:r>
      <w:r w:rsidR="00EB0437" w:rsidRPr="00D9093D">
        <w:rPr>
          <w:lang w:val="et-EE"/>
        </w:rPr>
        <w:fldChar w:fldCharType="begin"/>
      </w:r>
      <w:r w:rsidR="0028534E" w:rsidRPr="00D9093D">
        <w:rPr>
          <w:lang w:val="et-EE"/>
        </w:rPr>
        <w:instrText xml:space="preserve"> ADDIN ZOTERO_ITEM CSL_CITATION {"citationID":"FkPsZof8","properties":{"formattedCitation":"(5,6)","plainCitation":"(5,6)","noteIndex":0},"citationItems":[{"id":2475,"uris":["http://zotero.org/groups/4700098/items/74GQYRHG"],"itemData":{"id":2475,"type":"report","publisher":"Scottish Intercollegiate Guidelines Network","title":"Bipolar affective disorder: a national clinical guideline","author":[{"family":"SIGN","given":""}],"issued":{"date-parts":[["2005"]]}},"label":"page"},{"id":2470,"uris":["http://zotero.org/groups/4700098/items/PWA5E4E8"],"itemData":{"id":2470,"type":"book","abstract":"This guideline provides an assessment of, and presents the evidence base for, the efficacy of non-pharmaceutical therapies, encompassing psychological therapies, structured exercise and lifestyle interventions, and a range of alternative and complementary treatments, many of which are not routinely available within the NHS.","event-place":"Edinburgh","ISBN":"978-1-905813-55-1","language":"English","note":"OCLC: 873955143","publisher":"Scottish Intercollegiate Guidelines Network","publisher-place":"Edinburgh","source":"Open WorldCat","title":"Non-pharmaceutical management of depression in adults: a national clinical guideline","title-short":"Non-pharmaceutical management of depression in adults","author":[{"literal":"Scottish Intercollegiate Guidelines Network"}],"issued":{"date-parts":[["2010"]]}},"label":"page"}],"schema":"https://github.com/citation-style-language/schema/raw/master/csl-citation.json"} </w:instrText>
      </w:r>
      <w:r w:rsidR="00EB0437" w:rsidRPr="00D9093D">
        <w:rPr>
          <w:lang w:val="et-EE"/>
        </w:rPr>
        <w:fldChar w:fldCharType="separate"/>
      </w:r>
      <w:r w:rsidR="007B4376" w:rsidRPr="00D9093D">
        <w:rPr>
          <w:lang w:val="et-EE"/>
        </w:rPr>
        <w:t>(5,6)</w:t>
      </w:r>
      <w:r w:rsidR="00EB0437" w:rsidRPr="00D9093D">
        <w:rPr>
          <w:lang w:val="et-EE"/>
        </w:rPr>
        <w:fldChar w:fldCharType="end"/>
      </w:r>
      <w:r w:rsidRPr="00D9093D">
        <w:rPr>
          <w:lang w:val="et-EE"/>
        </w:rPr>
        <w:t xml:space="preserve">, </w:t>
      </w:r>
      <w:proofErr w:type="spellStart"/>
      <w:r w:rsidRPr="00D9093D">
        <w:rPr>
          <w:i/>
          <w:iCs/>
          <w:lang w:val="et-EE"/>
        </w:rPr>
        <w:t>Finnish</w:t>
      </w:r>
      <w:proofErr w:type="spellEnd"/>
      <w:r w:rsidRPr="00D9093D">
        <w:rPr>
          <w:i/>
          <w:iCs/>
          <w:lang w:val="et-EE"/>
        </w:rPr>
        <w:t xml:space="preserve"> </w:t>
      </w:r>
      <w:proofErr w:type="spellStart"/>
      <w:r w:rsidRPr="00D9093D">
        <w:rPr>
          <w:i/>
          <w:iCs/>
          <w:lang w:val="et-EE"/>
        </w:rPr>
        <w:t>Practica</w:t>
      </w:r>
      <w:r w:rsidR="00F32D9B" w:rsidRPr="00D9093D">
        <w:rPr>
          <w:i/>
          <w:iCs/>
          <w:lang w:val="et-EE"/>
        </w:rPr>
        <w:t>l</w:t>
      </w:r>
      <w:proofErr w:type="spellEnd"/>
      <w:r w:rsidRPr="00D9093D">
        <w:rPr>
          <w:i/>
          <w:iCs/>
          <w:lang w:val="et-EE"/>
        </w:rPr>
        <w:t xml:space="preserve"> </w:t>
      </w:r>
      <w:proofErr w:type="spellStart"/>
      <w:r w:rsidRPr="00D9093D">
        <w:rPr>
          <w:i/>
          <w:iCs/>
          <w:lang w:val="et-EE"/>
        </w:rPr>
        <w:t>Guidelines</w:t>
      </w:r>
      <w:proofErr w:type="spellEnd"/>
      <w:r w:rsidR="005B6134" w:rsidRPr="00D9093D">
        <w:rPr>
          <w:i/>
          <w:iCs/>
          <w:lang w:val="et-EE"/>
        </w:rPr>
        <w:t xml:space="preserve"> </w:t>
      </w:r>
      <w:r w:rsidRPr="00D9093D">
        <w:rPr>
          <w:i/>
          <w:iCs/>
          <w:lang w:val="et-EE"/>
        </w:rPr>
        <w:t xml:space="preserve"> </w:t>
      </w:r>
      <w:r w:rsidR="00F444AB" w:rsidRPr="00D9093D">
        <w:rPr>
          <w:i/>
          <w:iCs/>
          <w:lang w:val="et-EE"/>
        </w:rPr>
        <w:t>(</w:t>
      </w:r>
      <w:proofErr w:type="spellStart"/>
      <w:r w:rsidR="00F444AB" w:rsidRPr="00D9093D">
        <w:rPr>
          <w:i/>
          <w:iCs/>
          <w:lang w:val="et-EE"/>
        </w:rPr>
        <w:t>Käypä</w:t>
      </w:r>
      <w:proofErr w:type="spellEnd"/>
      <w:r w:rsidR="00F444AB" w:rsidRPr="00D9093D">
        <w:rPr>
          <w:i/>
          <w:iCs/>
          <w:lang w:val="et-EE"/>
        </w:rPr>
        <w:t xml:space="preserve"> </w:t>
      </w:r>
      <w:proofErr w:type="spellStart"/>
      <w:r w:rsidR="00F444AB" w:rsidRPr="00D9093D">
        <w:rPr>
          <w:i/>
          <w:iCs/>
          <w:lang w:val="et-EE"/>
        </w:rPr>
        <w:t>hoito</w:t>
      </w:r>
      <w:proofErr w:type="spellEnd"/>
      <w:r w:rsidR="00F444AB" w:rsidRPr="00D9093D">
        <w:rPr>
          <w:i/>
          <w:iCs/>
          <w:lang w:val="et-EE"/>
        </w:rPr>
        <w:t xml:space="preserve"> -</w:t>
      </w:r>
      <w:proofErr w:type="spellStart"/>
      <w:r w:rsidR="00F444AB" w:rsidRPr="00D9093D">
        <w:rPr>
          <w:i/>
          <w:iCs/>
          <w:lang w:val="et-EE"/>
        </w:rPr>
        <w:t>suositus</w:t>
      </w:r>
      <w:proofErr w:type="spellEnd"/>
      <w:r w:rsidR="00F444AB" w:rsidRPr="00D9093D">
        <w:rPr>
          <w:i/>
          <w:iCs/>
          <w:lang w:val="et-EE"/>
        </w:rPr>
        <w:t>)</w:t>
      </w:r>
      <w:r w:rsidRPr="00D9093D">
        <w:rPr>
          <w:lang w:val="et-EE"/>
        </w:rPr>
        <w:t xml:space="preserve"> </w:t>
      </w:r>
      <w:r w:rsidR="005202AA" w:rsidRPr="00D9093D">
        <w:rPr>
          <w:lang w:val="et-EE"/>
        </w:rPr>
        <w:fldChar w:fldCharType="begin"/>
      </w:r>
      <w:r w:rsidR="007B4376" w:rsidRPr="00D9093D">
        <w:rPr>
          <w:lang w:val="et-EE"/>
        </w:rPr>
        <w:instrText xml:space="preserve"> ADDIN ZOTERO_ITEM CSL_CITATION {"citationID":"ajM0sreE","properties":{"formattedCitation":"(7,8)","plainCitation":"(7,8)","noteIndex":0},"citationItems":[{"id":2594,"uris":["http://zotero.org/groups/4700098/items/RH2JKVL9"],"itemData":{"id":2594,"type":"report","title":"Depressio","author":[{"family":"Käypä hoito-suositu","given":""}]},"label":"page"},{"id":2595,"uris":["http://zotero.org/groups/4700098/items/SIBPYXDI"],"itemData":{"id":2595,"type":"report","title":"Kaksisuuntainen mielialahäiriö","author":[{"family":"Käypä hoito-suositus","given":""}]},"label":"page"}],"schema":"https://github.com/citation-style-language/schema/raw/master/csl-citation.json"} </w:instrText>
      </w:r>
      <w:r w:rsidR="005202AA" w:rsidRPr="00D9093D">
        <w:rPr>
          <w:lang w:val="et-EE"/>
        </w:rPr>
        <w:fldChar w:fldCharType="separate"/>
      </w:r>
      <w:r w:rsidR="007B4376" w:rsidRPr="00D9093D">
        <w:rPr>
          <w:lang w:val="et-EE"/>
        </w:rPr>
        <w:t>(7,8)</w:t>
      </w:r>
      <w:r w:rsidR="005202AA" w:rsidRPr="00D9093D">
        <w:rPr>
          <w:lang w:val="et-EE"/>
        </w:rPr>
        <w:fldChar w:fldCharType="end"/>
      </w:r>
      <w:r w:rsidRPr="00D9093D">
        <w:rPr>
          <w:lang w:val="et-EE"/>
        </w:rPr>
        <w:t>,</w:t>
      </w:r>
      <w:r w:rsidR="005E4DD9" w:rsidRPr="00D9093D">
        <w:rPr>
          <w:lang w:val="et-EE"/>
        </w:rPr>
        <w:t xml:space="preserve"> </w:t>
      </w:r>
      <w:r w:rsidR="005E4DD9" w:rsidRPr="00D9093D">
        <w:rPr>
          <w:i/>
          <w:iCs/>
          <w:lang w:val="et-EE"/>
        </w:rPr>
        <w:t xml:space="preserve">Deutsche </w:t>
      </w:r>
      <w:proofErr w:type="spellStart"/>
      <w:r w:rsidR="005E4DD9" w:rsidRPr="00D9093D">
        <w:rPr>
          <w:i/>
          <w:iCs/>
          <w:lang w:val="et-EE"/>
        </w:rPr>
        <w:t>Gesellschaft</w:t>
      </w:r>
      <w:proofErr w:type="spellEnd"/>
      <w:r w:rsidR="005E4DD9" w:rsidRPr="00D9093D">
        <w:rPr>
          <w:i/>
          <w:iCs/>
          <w:lang w:val="et-EE"/>
        </w:rPr>
        <w:t xml:space="preserve"> </w:t>
      </w:r>
      <w:proofErr w:type="spellStart"/>
      <w:r w:rsidR="005E4DD9" w:rsidRPr="00D9093D">
        <w:rPr>
          <w:i/>
          <w:iCs/>
          <w:lang w:val="et-EE"/>
        </w:rPr>
        <w:t>für</w:t>
      </w:r>
      <w:proofErr w:type="spellEnd"/>
      <w:r w:rsidR="005E4DD9" w:rsidRPr="00D9093D">
        <w:rPr>
          <w:i/>
          <w:iCs/>
          <w:lang w:val="et-EE"/>
        </w:rPr>
        <w:t xml:space="preserve"> </w:t>
      </w:r>
      <w:proofErr w:type="spellStart"/>
      <w:r w:rsidR="005E4DD9" w:rsidRPr="00D9093D">
        <w:rPr>
          <w:i/>
          <w:iCs/>
          <w:lang w:val="et-EE"/>
        </w:rPr>
        <w:t>Psychiatrie</w:t>
      </w:r>
      <w:proofErr w:type="spellEnd"/>
      <w:r w:rsidR="005E4DD9" w:rsidRPr="00D9093D">
        <w:rPr>
          <w:i/>
          <w:iCs/>
          <w:lang w:val="et-EE"/>
        </w:rPr>
        <w:t xml:space="preserve"> und </w:t>
      </w:r>
      <w:proofErr w:type="spellStart"/>
      <w:r w:rsidR="005E4DD9" w:rsidRPr="00D9093D">
        <w:rPr>
          <w:i/>
          <w:iCs/>
          <w:lang w:val="et-EE"/>
        </w:rPr>
        <w:t>Psychotherapie</w:t>
      </w:r>
      <w:proofErr w:type="spellEnd"/>
      <w:r w:rsidR="005E4DD9" w:rsidRPr="00D9093D">
        <w:rPr>
          <w:i/>
          <w:iCs/>
          <w:lang w:val="et-EE"/>
        </w:rPr>
        <w:t xml:space="preserve">, </w:t>
      </w:r>
      <w:proofErr w:type="spellStart"/>
      <w:r w:rsidR="005E4DD9" w:rsidRPr="00D9093D">
        <w:rPr>
          <w:i/>
          <w:iCs/>
          <w:lang w:val="et-EE"/>
        </w:rPr>
        <w:t>Psychosomatik</w:t>
      </w:r>
      <w:proofErr w:type="spellEnd"/>
      <w:r w:rsidR="005E4DD9" w:rsidRPr="00D9093D">
        <w:rPr>
          <w:i/>
          <w:iCs/>
          <w:lang w:val="et-EE"/>
        </w:rPr>
        <w:t xml:space="preserve"> und </w:t>
      </w:r>
      <w:proofErr w:type="spellStart"/>
      <w:r w:rsidR="005E4DD9" w:rsidRPr="00D9093D">
        <w:rPr>
          <w:i/>
          <w:iCs/>
          <w:lang w:val="et-EE"/>
        </w:rPr>
        <w:t>Nervenheilkunde</w:t>
      </w:r>
      <w:proofErr w:type="spellEnd"/>
      <w:r w:rsidR="005E4DD9" w:rsidRPr="00D9093D">
        <w:rPr>
          <w:i/>
          <w:iCs/>
          <w:lang w:val="et-EE"/>
        </w:rPr>
        <w:t xml:space="preserve"> </w:t>
      </w:r>
      <w:proofErr w:type="spellStart"/>
      <w:r w:rsidR="005E4DD9" w:rsidRPr="00D9093D">
        <w:rPr>
          <w:i/>
          <w:iCs/>
          <w:lang w:val="et-EE"/>
        </w:rPr>
        <w:t>e.</w:t>
      </w:r>
      <w:proofErr w:type="spellEnd"/>
      <w:r w:rsidR="005E4DD9" w:rsidRPr="00D9093D">
        <w:rPr>
          <w:i/>
          <w:iCs/>
          <w:lang w:val="et-EE"/>
        </w:rPr>
        <w:t xml:space="preserve"> V. (DGPPN)</w:t>
      </w:r>
      <w:r w:rsidRPr="00D9093D">
        <w:rPr>
          <w:lang w:val="et-EE"/>
        </w:rPr>
        <w:t xml:space="preserve"> </w:t>
      </w:r>
      <w:r w:rsidR="007B31B1" w:rsidRPr="00D9093D">
        <w:rPr>
          <w:lang w:val="et-EE"/>
        </w:rPr>
        <w:fldChar w:fldCharType="begin"/>
      </w:r>
      <w:r w:rsidR="007B4376" w:rsidRPr="00D9093D">
        <w:rPr>
          <w:lang w:val="et-EE"/>
        </w:rPr>
        <w:instrText xml:space="preserve"> ADDIN ZOTERO_ITEM CSL_CITATION {"citationID":"OdnDUwPG","properties":{"formattedCitation":"(9\\uc0\\u8211{}11)","plainCitation":"(9–11)","noteIndex":0},"citationItems":[{"id":2473,"uris":["http://zotero.org/groups/4700098/items/7T4K2LCJ"],"itemData":{"id":2473,"type":"report","publisher":"DGPPN, BÄK, KBV, AWMF","title":"Kurzfassung der S3-Leitlinie Psychosoziale Therapien bei schweren psychischen Erkrankungen","author":[{"family":"Gühne","given":"U"},{"family":"Weinmann","given":"S"},{"family":"Ridel-Heller","given":"S"},{"family":"Becker","given":"T"}],"issued":{"date-parts":[["2018"]]}},"label":"page"},{"id":2446,"uris":["http://zotero.org/groups/4700098/items/N7WD84ST"],"itemData":{"id":2446,"type":"report","publisher":"DGBS, DGPPN","title":"S3-Leitlinie zur Diagnostik und Therapie Bipolarer Störungen. Langversion","URL":"https://www.dgppn.de/_Resources/Persistent/02c5331d181fbf33dfb4c774c6e6a23e80f358aa/ S3_Leitlinie%20Bipolar_11052012_.pdf;","author":[{"family":"DGBS, DGPPN","given":""}],"issued":{"date-parts":[["2018"]]}},"label":"page"},{"id":2308,"uris":["http://zotero.org/groups/4700098/items/4E6W4MDQ"],"itemData":{"id":2308,"type":"book","language":"de","note":"medium: text/pdf\nDOI: 10.6101/AZQ/000364","publisher":"DGPPN; BÄK; KBV; AWMF","source":"DOI.org (Datacite)","title":"S3-Leitlinie/Nationale VersorgungsLeitlinie Unipolare Depression - Langfassung, 2. Auflage","URL":"https://www.leitlinien.de/themen/depression/pdf/depression-2aufl-vers5-lang.pdf","author":[{"family":"DGPPN; BÄK; KBV; AWM","given":""},{"family":"Ärztliches Zentrum Für Qualität In Der Medizin (ÄZQ)","given":""}],"accessed":{"date-parts":[["2022",6,2]]},"issued":{"date-parts":[["2015"]]}},"label":"page"}],"schema":"https://github.com/citation-style-language/schema/raw/master/csl-citation.json"} </w:instrText>
      </w:r>
      <w:r w:rsidR="007B31B1" w:rsidRPr="00D9093D">
        <w:rPr>
          <w:lang w:val="et-EE"/>
        </w:rPr>
        <w:fldChar w:fldCharType="separate"/>
      </w:r>
      <w:r w:rsidR="007B4376" w:rsidRPr="00D9093D">
        <w:rPr>
          <w:lang w:val="et-EE"/>
        </w:rPr>
        <w:t>(9–11)</w:t>
      </w:r>
      <w:r w:rsidR="007B31B1" w:rsidRPr="00D9093D">
        <w:rPr>
          <w:lang w:val="et-EE"/>
        </w:rPr>
        <w:fldChar w:fldCharType="end"/>
      </w:r>
      <w:r w:rsidRPr="00D9093D">
        <w:rPr>
          <w:lang w:val="et-EE"/>
        </w:rPr>
        <w:t xml:space="preserve">, </w:t>
      </w:r>
      <w:proofErr w:type="spellStart"/>
      <w:r w:rsidR="00F569A7" w:rsidRPr="00D9093D">
        <w:rPr>
          <w:i/>
          <w:iCs/>
          <w:lang w:val="et-EE"/>
        </w:rPr>
        <w:t>Canadian</w:t>
      </w:r>
      <w:proofErr w:type="spellEnd"/>
      <w:r w:rsidR="00F569A7" w:rsidRPr="00D9093D">
        <w:rPr>
          <w:i/>
          <w:iCs/>
          <w:lang w:val="et-EE"/>
        </w:rPr>
        <w:t xml:space="preserve"> Network </w:t>
      </w:r>
      <w:proofErr w:type="spellStart"/>
      <w:r w:rsidR="00F569A7" w:rsidRPr="00D9093D">
        <w:rPr>
          <w:i/>
          <w:iCs/>
          <w:lang w:val="et-EE"/>
        </w:rPr>
        <w:t>for</w:t>
      </w:r>
      <w:proofErr w:type="spellEnd"/>
      <w:r w:rsidR="00F569A7" w:rsidRPr="00D9093D">
        <w:rPr>
          <w:i/>
          <w:iCs/>
          <w:lang w:val="et-EE"/>
        </w:rPr>
        <w:t xml:space="preserve"> Mood and </w:t>
      </w:r>
      <w:proofErr w:type="spellStart"/>
      <w:r w:rsidR="00F569A7" w:rsidRPr="00D9093D">
        <w:rPr>
          <w:i/>
          <w:iCs/>
          <w:lang w:val="et-EE"/>
        </w:rPr>
        <w:t>Anxiety</w:t>
      </w:r>
      <w:proofErr w:type="spellEnd"/>
      <w:r w:rsidR="00F569A7" w:rsidRPr="00D9093D">
        <w:rPr>
          <w:i/>
          <w:iCs/>
          <w:lang w:val="et-EE"/>
        </w:rPr>
        <w:t xml:space="preserve"> </w:t>
      </w:r>
      <w:proofErr w:type="spellStart"/>
      <w:r w:rsidR="00F569A7" w:rsidRPr="00D9093D">
        <w:rPr>
          <w:i/>
          <w:iCs/>
          <w:lang w:val="et-EE"/>
        </w:rPr>
        <w:t>Treatments</w:t>
      </w:r>
      <w:proofErr w:type="spellEnd"/>
      <w:r w:rsidR="00F569A7" w:rsidRPr="00D9093D">
        <w:rPr>
          <w:i/>
          <w:iCs/>
          <w:lang w:val="et-EE"/>
        </w:rPr>
        <w:t xml:space="preserve"> (CANMAT</w:t>
      </w:r>
      <w:r w:rsidR="00F569A7" w:rsidRPr="00D9093D">
        <w:rPr>
          <w:lang w:val="et-EE"/>
        </w:rPr>
        <w:t>)</w:t>
      </w:r>
      <w:r w:rsidR="00E62492" w:rsidRPr="00D9093D">
        <w:rPr>
          <w:lang w:val="et-EE"/>
        </w:rPr>
        <w:fldChar w:fldCharType="begin"/>
      </w:r>
      <w:r w:rsidR="007B4376" w:rsidRPr="00D9093D">
        <w:rPr>
          <w:lang w:val="et-EE"/>
        </w:rPr>
        <w:instrText xml:space="preserve"> ADDIN ZOTERO_ITEM CSL_CITATION {"citationID":"2rLtqwKg","properties":{"formattedCitation":"(12\\uc0\\u8211{}14)","plainCitation":"(12–14)","noteIndex":0},"citationItems":[{"id":2429,"uris":["http://zotero.org/groups/4700098/items/3FIHLWWK"],"itemData":{"id":2429,"type":"article-journal","container-title":"The Canadian Journal of Psychiatry","DOI":"10.1177/0706743716659061","ISSN":"0706-7437, 1497-0015","issue":"9","journalAbbreviation":"Can J Psychiatry","language":"en","page":"506-509","source":"DOI.org (Crossref)","title":"Canadian Network for Mood and Anxiety Treatments (CANMAT) 2016 Clinical Guidelines for the Management of Adults with Major Depressive Disorder: Introduction and Methods","title-short":"Canadian Network for Mood and Anxiety Treatments (CANMAT) 2016 Clinical Guidelines for the Management of Adults with Major Depressive Disorder","volume":"61","author":[{"family":"Lam","given":"Raymond W."},{"family":"Kennedy","given":"Sidney H."},{"family":"Parikh","given":"Sagar V."},{"family":"MacQueen","given":"Glenda M."},{"family":"Milev","given":"Roumen V."},{"family":"Ravindran","given":"Arun V."},{"literal":"the CANMAT Depression Work Group"}],"issued":{"date-parts":[["2016",9]]}},"label":"page"},{"id":2428,"uris":["http://zotero.org/groups/4700098/items/ZT24IKG7"],"itemData":{"id":2428,"type":"article-journal","abstract":"Background:\n              The Canadian Network for Mood and Anxiety Treatments (CANMAT) conducted a revision of the 2009 guidelines by updating the evidence and recommendations. The scope of the 2016 guidelines remains the management of major depressive disorder (MDD) in adults, with a target audience of psychiatrists and other mental health professionals.\n            \n            \n              Methods:\n              Using the question-answer format, we conducted a systematic literature search focusing on systematic reviews and meta-analyses. Evidence was graded using CANMAT-defined criteria for level of evidence. Recommendations for lines of treatment were based on the quality of evidence and clinical expert consensus. “Complementary and Alternative Medicine Treatments” is the fifth of six sections of the 2016 guidelines.\n            \n            \n              Results:\n              Evidence-informed responses were developed for 12 questions for 2 broad categories of complementary and alternative medicine (CAM) interventions: 1) physical and meditative treatments (light therapy, sleep deprivation, exercise, yoga, and acupuncture) and 2) natural health products (St. John’s wort, omega-3 fatty acids; S-adenosyl-L-methionine [SAM-e], dehydroepiandrosterone, folate, Crocus sativus, and others). Recommendations were based on available data on efficacy, tolerability, and safety.\n            \n            \n              Conclusions:\n              For MDD of mild to moderate severity, exercise, light therapy, St. John’s wort, omega-3 fatty acids, SAM-e, and yoga are recommended as first- or second-line treatments. Adjunctive exercise and adjunctive St. John’s wort are second-line recommendations for moderate to severe MDD. Other physical treatments and natural health products have less evidence but may be considered as third-line treatments. CAM treatments are generally well tolerated. Caveats include methodological limitations of studies and paucity of data on long-term outcomes and drug interactions.","container-title":"The Canadian Journal of Psychiatry","DOI":"10.1177/0706743716660290","ISSN":"0706-7437, 1497-0015","issue":"9","journalAbbreviation":"Can J Psychiatry","language":"en","page":"576-587","source":"DOI.org (Crossref)","title":"Canadian Network for Mood and Anxiety Treatments (CANMAT) 2016 Clinical Guidelines for the Management of Adults with Major Depressive Disorder: Section 5. Complementary and Alternative Medicine Treatments","title-short":"Canadian Network for Mood and Anxiety Treatments (CANMAT) 2016 Clinical Guidelines for the Management of Adults with Major Depressive Disorder","volume":"61","author":[{"family":"Ravindran","given":"Arun V."},{"family":"Balneaves","given":"Lynda G."},{"family":"Faulkner","given":"Guy"},{"family":"Ortiz","given":"Abigail"},{"family":"McIntosh","given":"Diane"},{"family":"Morehouse","given":"Rachel L."},{"family":"Ravindran","given":"Lakshmi"},{"family":"Yatham","given":"Lakshmi N."},{"family":"Kennedy","given":"Sidney H."},{"family":"Lam","given":"Raymond W."},{"family":"MacQueen","given":"Glenda M."},{"family":"Milev","given":"Roumen V."},{"family":"Parikh","given":"Sagar V."},{"literal":"the CANMAT Depression Work Group"}],"issued":{"date-parts":[["2016",9]]}},"label":"page"},{"id":2430,"uris":["http://zotero.org/groups/4700098/items/WJINL2RV"],"itemData":{"id":2430,"type":"article-journal","container-title":"Bipolar Disorders","DOI":"10.1111/bdi.12609","ISSN":"13985647","issue":"2","journalAbbreviation":"Bipolar Disord","language":"en","page":"97-170","source":"DOI.org (Crossref)","title":"Canadian Network for Mood and Anxiety Treatments (CANMAT) and International Society for Bipolar Disorders (ISBD) 2018 guidelines for the management of patients with bipolar disorder","volume":"20","author":[{"family":"Yatham","given":"Lakshmi N"},{"family":"Kennedy","given":"Sidney H"},{"family":"Parikh","given":"Sagar V"},{"family":"Schaffer","given":"Ayal"},{"family":"Bond","given":"David J"},{"family":"Frey","given":"Benicio N"},{"family":"Sharma","given":"Verinder"},{"family":"Goldstein","given":"Benjamin I"},{"family":"Rej","given":"Soham"},{"family":"Beaulieu","given":"Serge"},{"family":"Alda","given":"Martin"},{"family":"MacQueen","given":"Glenda"},{"family":"Milev","given":"Roumen V"},{"family":"Ravindran","given":"Arun"},{"family":"O'Donovan","given":"Claire"},{"family":"McIntosh","given":"Diane"},{"family":"Lam","given":"Raymond W"},{"family":"Vazquez","given":"Gustavo"},{"family":"Kapczinski","given":"Flavio"},{"family":"McIntyre","given":"Roger S"},{"family":"Kozicky","given":"Jan"},{"family":"Kanba","given":"Shigenobu"},{"family":"Lafer","given":"Beny"},{"family":"Suppes","given":"Trisha"},{"family":"Calabrese","given":"Joseph R"},{"family":"Vieta","given":"Eduard"},{"family":"Malhi","given":"Gin"},{"family":"Post","given":"Robert M"},{"family":"Berk","given":"Michael"}],"issued":{"date-parts":[["2018",3]]}},"label":"page"}],"schema":"https://github.com/citation-style-language/schema/raw/master/csl-citation.json"} </w:instrText>
      </w:r>
      <w:r w:rsidR="00E62492" w:rsidRPr="00D9093D">
        <w:rPr>
          <w:lang w:val="et-EE"/>
        </w:rPr>
        <w:fldChar w:fldCharType="separate"/>
      </w:r>
      <w:r w:rsidR="007B4376" w:rsidRPr="00D9093D">
        <w:rPr>
          <w:lang w:val="et-EE"/>
        </w:rPr>
        <w:t>(12–14)</w:t>
      </w:r>
      <w:r w:rsidR="00E62492" w:rsidRPr="00D9093D">
        <w:rPr>
          <w:lang w:val="et-EE"/>
        </w:rPr>
        <w:fldChar w:fldCharType="end"/>
      </w:r>
      <w:r w:rsidR="00636D50" w:rsidRPr="00D9093D">
        <w:rPr>
          <w:lang w:val="et-EE"/>
        </w:rPr>
        <w:t xml:space="preserve">, </w:t>
      </w:r>
      <w:r w:rsidR="006D7CB1" w:rsidRPr="00D9093D">
        <w:rPr>
          <w:i/>
          <w:iCs/>
          <w:lang w:val="et-EE"/>
        </w:rPr>
        <w:t xml:space="preserve">Royal Australian and New </w:t>
      </w:r>
      <w:proofErr w:type="spellStart"/>
      <w:r w:rsidR="006D7CB1" w:rsidRPr="00D9093D">
        <w:rPr>
          <w:i/>
          <w:iCs/>
          <w:lang w:val="et-EE"/>
        </w:rPr>
        <w:t>Zealand</w:t>
      </w:r>
      <w:proofErr w:type="spellEnd"/>
      <w:r w:rsidR="006D7CB1" w:rsidRPr="00D9093D">
        <w:rPr>
          <w:i/>
          <w:iCs/>
          <w:lang w:val="et-EE"/>
        </w:rPr>
        <w:t xml:space="preserve"> </w:t>
      </w:r>
      <w:proofErr w:type="spellStart"/>
      <w:r w:rsidR="006D7CB1" w:rsidRPr="00D9093D">
        <w:rPr>
          <w:i/>
          <w:iCs/>
          <w:lang w:val="et-EE"/>
        </w:rPr>
        <w:t>College</w:t>
      </w:r>
      <w:proofErr w:type="spellEnd"/>
      <w:r w:rsidR="006D7CB1" w:rsidRPr="00D9093D">
        <w:rPr>
          <w:i/>
          <w:iCs/>
          <w:lang w:val="et-EE"/>
        </w:rPr>
        <w:t xml:space="preserve"> of </w:t>
      </w:r>
      <w:proofErr w:type="spellStart"/>
      <w:r w:rsidR="006D7CB1" w:rsidRPr="00D9093D">
        <w:rPr>
          <w:i/>
          <w:iCs/>
          <w:lang w:val="et-EE"/>
        </w:rPr>
        <w:t>Psychiatrists</w:t>
      </w:r>
      <w:proofErr w:type="spellEnd"/>
      <w:r w:rsidR="006D7CB1" w:rsidRPr="00D9093D">
        <w:rPr>
          <w:i/>
          <w:iCs/>
          <w:lang w:val="et-EE"/>
        </w:rPr>
        <w:t xml:space="preserve"> (RANZCP)</w:t>
      </w:r>
      <w:r w:rsidR="00870D80" w:rsidRPr="00D9093D">
        <w:rPr>
          <w:lang w:val="et-EE"/>
        </w:rPr>
        <w:t xml:space="preserve"> </w:t>
      </w:r>
      <w:r w:rsidR="00870D80" w:rsidRPr="00D9093D">
        <w:rPr>
          <w:lang w:val="et-EE"/>
        </w:rPr>
        <w:fldChar w:fldCharType="begin"/>
      </w:r>
      <w:r w:rsidR="007B4376" w:rsidRPr="00D9093D">
        <w:rPr>
          <w:lang w:val="et-EE"/>
        </w:rPr>
        <w:instrText xml:space="preserve"> ADDIN ZOTERO_ITEM CSL_CITATION {"citationID":"TI3EDNFY","properties":{"formattedCitation":"(15)","plainCitation":"(15)","noteIndex":0},"citationItems":[{"id":2307,"uris":["http://zotero.org/groups/4700098/items/GNSAD44X"],"itemData":{"id":2307,"type":"article-journal","abstract":"Objectives:\n              To provide guidance for the management of mood disorders, based on scientific evidence supplemented by expert clinical consensus and formulate recommendations to maximise clinical salience and utility.\n            \n            \n              Methods:\n              Articles and information sourced from search engines including PubMed and EMBASE, MEDLINE, PsycINFO and Google Scholar were supplemented by literature known to the mood disorders committee (MDC) (e.g., books, book chapters and government reports) and from published depression and bipolar disorder guidelines. Information was reviewed and discussed by members of the MDC and findings were then formulated into consensus-based recommendations and clinical guidance. The guidelines were subjected to rigorous successive consultation and external review involving: expert and clinical advisors, the public, key stakeholders, professional bodies and specialist groups with interest in mood disorders.\n            \n            \n              Results:\n              The Royal Australian and New Zealand College of Psychiatrists clinical practice guidelines for mood disorders (Mood Disorders CPG) provide up-to-date guidance and advice regarding the management of mood disorders that is informed by evidence and clinical experience. The Mood Disorders CPG is intended for clinical use by psychiatrists, psychologists, physicians and others with an interest in mental health care.\n            \n            \n              Conclusions:\n              The Mood Disorder CPG is the first Clinical Practice Guideline to address both depressive and bipolar disorders. It provides up-to-date recommendations and guidance within an evidence-based framework, supplemented by expert clinical consensus.\n            \n            \n              Mood Disorders Committee:\n              Professor Gin Malhi (Chair), Professor Darryl Bassett, Professor Philip Boyce, Professor Richard Bryant, Professor Paul Fitzgerald, Dr Kristina Fritz, Professor Malcolm Hopwood, Dr Bill Lyndon, Professor Roger Mulder, Professor Greg Murray, Professor Richard Porter and Associate Professor Ajeet Singh.\n            \n            \n              International expert advisors:\n              Professor Carlo Altamura, Dr Francesco Colom, Professor Mark George, Professor Guy Goodwin, Professor Roger McIntyre, Dr Roger Ng, Professor John O’Brien, Professor Harold Sackeim, Professor Jan Scott, Dr Nobuhiro Sugiyama, Professor Eduard Vieta, Professor Lakshmi Yatham.\n            \n            \n              Australian and New Zealand expert advisors:\n              Professor Marie-Paule Austin, Professor Michael Berk, Dr Yulisha Byrow, Professor Helen Christensen, Dr Nick De Felice, A/Professor Seetal Dodd, A/Professor Megan Galbally, Dr Josh Geffen, Professor Philip Hazell, A/Professor David Horgan, A/Professor Felice Jacka, Professor Gordon Johnson, Professor Anthony Jorm, Dr Jon-Paul Khoo, Professor Jayashri Kulkarni, Dr Cameron Lacey, Dr Noeline Latt, Professor Florence Levy, A/Professor Andrew Lewis, Professor Colleen Loo, Dr Thomas Mayze, Dr Linton Meagher, Professor Philip Mitchell, Professor Daniel O’Connor, Dr Nick O’Connor, Dr Tim Outhred, Dr Mark Rowe, Dr Narelle Shadbolt, Dr Martien Snellen, Professor John Tiller, Dr Bill Watkins, Dr Raymond Wu.","container-title":"Australian &amp; New Zealand Journal of Psychiatry","DOI":"10.1177/0004867415617657","ISSN":"0004-8674, 1440-1614","issue":"12","journalAbbreviation":"Aust N Z J Psychiatry","language":"en","page":"1087-1206","source":"DOI.org (Crossref)","title":"Royal Australian and New Zealand College of Psychiatrists clinical practice guidelines for mood disorders","volume":"49","author":[{"family":"Malhi","given":"Gin S"},{"family":"Bassett","given":"Darryl"},{"family":"Boyce","given":"Philip"},{"family":"Bryant","given":"Richard"},{"family":"Fitzgerald","given":"Paul B"},{"family":"Fritz","given":"Kristina"},{"family":"Hopwood","given":"Malcolm"},{"family":"Lyndon","given":"Bill"},{"family":"Mulder","given":"Roger"},{"family":"Murray","given":"Greg"},{"family":"Porter","given":"Richard"},{"family":"Singh","given":"Ajeet B"}],"issued":{"date-parts":[["2015",12]]}}}],"schema":"https://github.com/citation-style-language/schema/raw/master/csl-citation.json"} </w:instrText>
      </w:r>
      <w:r w:rsidR="00870D80" w:rsidRPr="00D9093D">
        <w:rPr>
          <w:lang w:val="et-EE"/>
        </w:rPr>
        <w:fldChar w:fldCharType="separate"/>
      </w:r>
      <w:r w:rsidR="007B4376" w:rsidRPr="00D9093D">
        <w:rPr>
          <w:lang w:val="et-EE"/>
        </w:rPr>
        <w:t>(15)</w:t>
      </w:r>
      <w:r w:rsidR="00870D80" w:rsidRPr="00D9093D">
        <w:rPr>
          <w:lang w:val="et-EE"/>
        </w:rPr>
        <w:fldChar w:fldCharType="end"/>
      </w:r>
      <w:r w:rsidR="006D7CB1" w:rsidRPr="00D9093D">
        <w:rPr>
          <w:lang w:val="et-EE"/>
        </w:rPr>
        <w:t>,</w:t>
      </w:r>
      <w:r w:rsidR="005A537A" w:rsidRPr="00D9093D">
        <w:rPr>
          <w:lang w:val="et-EE"/>
        </w:rPr>
        <w:t xml:space="preserve"> </w:t>
      </w:r>
      <w:r w:rsidR="005A537A" w:rsidRPr="00D9093D">
        <w:rPr>
          <w:i/>
          <w:iCs/>
          <w:lang w:val="et-EE"/>
        </w:rPr>
        <w:t xml:space="preserve">British </w:t>
      </w:r>
      <w:proofErr w:type="spellStart"/>
      <w:r w:rsidR="005A537A" w:rsidRPr="00D9093D">
        <w:rPr>
          <w:i/>
          <w:iCs/>
          <w:lang w:val="et-EE"/>
        </w:rPr>
        <w:t>Association</w:t>
      </w:r>
      <w:proofErr w:type="spellEnd"/>
      <w:r w:rsidR="005A537A" w:rsidRPr="00D9093D">
        <w:rPr>
          <w:i/>
          <w:iCs/>
          <w:lang w:val="et-EE"/>
        </w:rPr>
        <w:t xml:space="preserve"> </w:t>
      </w:r>
      <w:proofErr w:type="spellStart"/>
      <w:r w:rsidR="005A537A" w:rsidRPr="00D9093D">
        <w:rPr>
          <w:i/>
          <w:iCs/>
          <w:lang w:val="et-EE"/>
        </w:rPr>
        <w:t>for</w:t>
      </w:r>
      <w:proofErr w:type="spellEnd"/>
      <w:r w:rsidR="005A537A" w:rsidRPr="00D9093D">
        <w:rPr>
          <w:i/>
          <w:iCs/>
          <w:lang w:val="et-EE"/>
        </w:rPr>
        <w:t xml:space="preserve"> </w:t>
      </w:r>
      <w:proofErr w:type="spellStart"/>
      <w:r w:rsidR="005A537A" w:rsidRPr="00D9093D">
        <w:rPr>
          <w:i/>
          <w:iCs/>
          <w:lang w:val="et-EE"/>
        </w:rPr>
        <w:t>Pharmacology</w:t>
      </w:r>
      <w:proofErr w:type="spellEnd"/>
      <w:r w:rsidR="005A537A" w:rsidRPr="00D9093D">
        <w:rPr>
          <w:i/>
          <w:iCs/>
          <w:lang w:val="et-EE"/>
        </w:rPr>
        <w:t xml:space="preserve"> (BAP</w:t>
      </w:r>
      <w:r w:rsidR="00585186" w:rsidRPr="00D9093D">
        <w:rPr>
          <w:i/>
          <w:iCs/>
          <w:lang w:val="et-EE"/>
        </w:rPr>
        <w:t>)</w:t>
      </w:r>
      <w:r w:rsidR="00D16D4B" w:rsidRPr="00D9093D">
        <w:rPr>
          <w:lang w:val="et-EE"/>
        </w:rPr>
        <w:t xml:space="preserve"> </w:t>
      </w:r>
      <w:r w:rsidR="00D16D4B" w:rsidRPr="00D9093D">
        <w:rPr>
          <w:lang w:val="et-EE"/>
        </w:rPr>
        <w:fldChar w:fldCharType="begin"/>
      </w:r>
      <w:r w:rsidR="007B4376" w:rsidRPr="00D9093D">
        <w:rPr>
          <w:lang w:val="et-EE"/>
        </w:rPr>
        <w:instrText xml:space="preserve"> ADDIN ZOTERO_ITEM CSL_CITATION {"citationID":"GyhkrkwT","properties":{"formattedCitation":"(16)","plainCitation":"(16)","noteIndex":0},"citationItems":[{"id":2312,"uris":["http://zotero.org/groups/4700098/items/J9H86SUU"],"itemData":{"id":2312,"type":"article-journal","abstract":"The British Association for Psychopharmacology guidelines specify the scope and targets of treatment for bipolar disorder. The third version is based explicitly on the available evidence and presented, like previous Clinical Practice Guidelines, as recommendations to aid clinical decision making for practitioners: it may also serve as a source of information for patients and carers, and assist audit. The recommendations are presented together with a more detailed review of the corresponding evidence. A consensus meeting, involving experts in bipolar disorder and its treatment, reviewed key areas and considered the strength of evidence and clinical implications. The guidelines were drawn up after extensive feedback from these participants. The best evidence from randomized controlled trials and, where available, observational studies employing quasi-experimental designs was used to evaluate treatment options. The strength of recommendations has been described using the GRADE approach. The guidelines cover the diagnosis of bipolar disorder, clinical management, and strategies for the use of medicines in short-term treatment of episodes, relapse prevention and stopping treatment. The use of medication is integrated with a coherent approach to psychoeducation and behaviour change.","container-title":"Journal of Psychopharmacology","DOI":"10.1177/0269881116636545","ISSN":"0269-8811, 1461-7285","issue":"6","journalAbbreviation":"J Psychopharmacol","language":"en","page":"495-553","source":"DOI.org (Crossref)","title":"Evidence-based guidelines for treating bipolar disorder: Revised third edition recommendations from the British Association for Psychopharmacology","title-short":"Evidence-based guidelines for treating bipolar disorder","volume":"30","author":[{"family":"Goodwin","given":"Gm"},{"family":"Haddad","given":"Pm"},{"family":"Ferrier","given":"In"},{"family":"Aronson","given":"Jk"},{"family":"Barnes","given":"Trh"},{"family":"Cipriani","given":"A"},{"family":"Coghill","given":"Dr"},{"family":"Fazel","given":"S"},{"family":"Geddes","given":"Jr"},{"family":"Grunze","given":"H"},{"family":"Holmes","given":"Ea"},{"family":"Howes","given":"O"},{"family":"Hudson","given":"S"},{"family":"Hunt","given":"N"},{"family":"Jones","given":"I"},{"family":"Macmillan","given":"Ic"},{"family":"McAllister-Williams","given":"H"},{"family":"Miklowitz","given":"Dr"},{"family":"Morriss","given":"R"},{"family":"Munafò","given":"M"},{"family":"Paton","given":"C"},{"family":"Sahakian","given":"Bj"},{"family":"Saunders","given":"Kea"},{"family":"Sinclair","given":"Jma"},{"family":"Taylor","given":"D"},{"family":"Vieta","given":"E"},{"family":"Young","given":"Ah"}],"issued":{"date-parts":[["2016",6]]}}}],"schema":"https://github.com/citation-style-language/schema/raw/master/csl-citation.json"} </w:instrText>
      </w:r>
      <w:r w:rsidR="00D16D4B" w:rsidRPr="00D9093D">
        <w:rPr>
          <w:lang w:val="et-EE"/>
        </w:rPr>
        <w:fldChar w:fldCharType="separate"/>
      </w:r>
      <w:r w:rsidR="007B4376" w:rsidRPr="00D9093D">
        <w:rPr>
          <w:lang w:val="et-EE"/>
        </w:rPr>
        <w:t>(16)</w:t>
      </w:r>
      <w:r w:rsidR="00D16D4B" w:rsidRPr="00D9093D">
        <w:rPr>
          <w:lang w:val="et-EE"/>
        </w:rPr>
        <w:fldChar w:fldCharType="end"/>
      </w:r>
      <w:r w:rsidR="00AA09E2" w:rsidRPr="00D9093D">
        <w:rPr>
          <w:lang w:val="et-EE"/>
        </w:rPr>
        <w:t xml:space="preserve">, </w:t>
      </w:r>
      <w:r w:rsidR="000A1916" w:rsidRPr="00D9093D">
        <w:rPr>
          <w:lang w:val="et-EE"/>
        </w:rPr>
        <w:t xml:space="preserve">Horvaatia psühhiaatrite Ühing, Horvaatia </w:t>
      </w:r>
      <w:proofErr w:type="spellStart"/>
      <w:r w:rsidR="000A1916" w:rsidRPr="00D9093D">
        <w:rPr>
          <w:lang w:val="et-EE"/>
        </w:rPr>
        <w:t>Affektiivsete</w:t>
      </w:r>
      <w:proofErr w:type="spellEnd"/>
      <w:r w:rsidR="000A1916" w:rsidRPr="00D9093D">
        <w:rPr>
          <w:lang w:val="et-EE"/>
        </w:rPr>
        <w:t xml:space="preserve"> häirete Assotsiatsioon, Horvaatia Kliinilise psühhiaatria Assotsiatsioon</w:t>
      </w:r>
      <w:r w:rsidR="000761D7" w:rsidRPr="00D9093D">
        <w:rPr>
          <w:lang w:val="et-EE"/>
        </w:rPr>
        <w:t xml:space="preserve"> </w:t>
      </w:r>
      <w:r w:rsidR="00A81EA0" w:rsidRPr="00D9093D">
        <w:rPr>
          <w:lang w:val="et-EE"/>
        </w:rPr>
        <w:fldChar w:fldCharType="begin"/>
      </w:r>
      <w:r w:rsidR="007B4376" w:rsidRPr="00D9093D">
        <w:rPr>
          <w:lang w:val="et-EE"/>
        </w:rPr>
        <w:instrText xml:space="preserve"> ADDIN ZOTERO_ITEM CSL_CITATION {"citationID":"f0D4YcP5","properties":{"formattedCitation":"(17)","plainCitation":"(17)","noteIndex":0},"citationItems":[{"id":2596,"uris":["http://zotero.org/groups/4700098/items/SPZJD3AK"],"itemData":{"id":2596,"type":"article-journal","container-title":"MEDIX, God. 14 Br. 77 Supplement 1","issue":"1","title":"Smjernice za psihosocijalne postupke i psihoterapiju u liječenju oboljelih od bipolarnog afektivnog poremećaja","volume":"77","author":[{"family":"Strkalj-Ivezic","given":"S"},{"family":"Urlic","given":"I"},{"family":"Mihanovic","given":"M"},{"family":"Restek-Petrovic","given":"B"}],"issued":{"date-parts":[["2008"]]}}}],"schema":"https://github.com/citation-style-language/schema/raw/master/csl-citation.json"} </w:instrText>
      </w:r>
      <w:r w:rsidR="00A81EA0" w:rsidRPr="00D9093D">
        <w:rPr>
          <w:lang w:val="et-EE"/>
        </w:rPr>
        <w:fldChar w:fldCharType="separate"/>
      </w:r>
      <w:r w:rsidR="007B4376" w:rsidRPr="00D9093D">
        <w:rPr>
          <w:lang w:val="et-EE"/>
        </w:rPr>
        <w:t>(17)</w:t>
      </w:r>
      <w:r w:rsidR="00A81EA0" w:rsidRPr="00D9093D">
        <w:rPr>
          <w:lang w:val="et-EE"/>
        </w:rPr>
        <w:fldChar w:fldCharType="end"/>
      </w:r>
      <w:r w:rsidR="000A1916" w:rsidRPr="00D9093D">
        <w:rPr>
          <w:lang w:val="et-EE"/>
        </w:rPr>
        <w:t xml:space="preserve">. </w:t>
      </w:r>
    </w:p>
    <w:p w14:paraId="757B879E" w14:textId="490B2726" w:rsidR="00BE5898" w:rsidRPr="00477325" w:rsidRDefault="7A2F5482" w:rsidP="001156A8">
      <w:pPr>
        <w:jc w:val="both"/>
        <w:rPr>
          <w:lang w:val="et-EE"/>
        </w:rPr>
      </w:pPr>
      <w:r w:rsidRPr="00477325">
        <w:rPr>
          <w:lang w:val="et-EE"/>
        </w:rPr>
        <w:t xml:space="preserve">Samuti tehti otsing </w:t>
      </w:r>
      <w:proofErr w:type="spellStart"/>
      <w:r w:rsidRPr="00477325">
        <w:rPr>
          <w:lang w:val="et-EE"/>
        </w:rPr>
        <w:t>M</w:t>
      </w:r>
      <w:r w:rsidR="49DC9EE4" w:rsidRPr="00477325">
        <w:rPr>
          <w:lang w:val="et-EE"/>
        </w:rPr>
        <w:t>edline</w:t>
      </w:r>
      <w:r w:rsidRPr="00477325">
        <w:rPr>
          <w:lang w:val="et-EE"/>
        </w:rPr>
        <w:t>'is</w:t>
      </w:r>
      <w:proofErr w:type="spellEnd"/>
      <w:r w:rsidRPr="00477325">
        <w:rPr>
          <w:lang w:val="et-EE"/>
        </w:rPr>
        <w:t xml:space="preserve">, </w:t>
      </w:r>
      <w:proofErr w:type="spellStart"/>
      <w:r w:rsidRPr="00477325">
        <w:rPr>
          <w:lang w:val="et-EE"/>
        </w:rPr>
        <w:t>Cochrane´i</w:t>
      </w:r>
      <w:proofErr w:type="spellEnd"/>
      <w:r w:rsidRPr="00477325">
        <w:rPr>
          <w:lang w:val="et-EE"/>
        </w:rPr>
        <w:t xml:space="preserve"> raamatukogus ja </w:t>
      </w:r>
      <w:proofErr w:type="spellStart"/>
      <w:r w:rsidRPr="00477325">
        <w:rPr>
          <w:lang w:val="et-EE"/>
        </w:rPr>
        <w:t>PsycINFOs</w:t>
      </w:r>
      <w:proofErr w:type="spellEnd"/>
      <w:r w:rsidRPr="00477325">
        <w:rPr>
          <w:lang w:val="et-EE"/>
        </w:rPr>
        <w:t xml:space="preserve"> kasutades avaldamise tüübina terminit "juhised" ja pealkirjana või kliinilise teemana "</w:t>
      </w:r>
      <w:r w:rsidR="557DDD68" w:rsidRPr="00477325">
        <w:rPr>
          <w:lang w:val="et-EE"/>
        </w:rPr>
        <w:t>meeleoluhäired</w:t>
      </w:r>
      <w:r w:rsidRPr="00477325">
        <w:rPr>
          <w:lang w:val="et-EE"/>
        </w:rPr>
        <w:t>". Kaasamiskriteeriumid olid järgmised: suunis pidi olema avaldatud pärast 2010. aastat, suunis pidi olema kirjutatud inglise keeles või saksa keeles või soome keeles ning soovitused pidid olema välja töötatud kindla ja süstemaatilise protsessi abil.</w:t>
      </w:r>
    </w:p>
    <w:p w14:paraId="1F0EA186" w14:textId="2AAA8673" w:rsidR="00BE5898" w:rsidRPr="00477325" w:rsidRDefault="00BE5898" w:rsidP="001156A8">
      <w:pPr>
        <w:jc w:val="both"/>
        <w:rPr>
          <w:lang w:val="et-EE"/>
        </w:rPr>
      </w:pPr>
      <w:r w:rsidRPr="00477325">
        <w:rPr>
          <w:lang w:val="et-EE"/>
        </w:rPr>
        <w:t xml:space="preserve">Kõigi juhiste puhul, mida plaanitakse kasutada tõendusmaterjali allikatena, hinnatakse </w:t>
      </w:r>
      <w:r w:rsidR="00027B65" w:rsidRPr="00477325">
        <w:rPr>
          <w:lang w:val="et-EE"/>
        </w:rPr>
        <w:t xml:space="preserve">nende kvaliteeti </w:t>
      </w:r>
      <w:r w:rsidRPr="00477325">
        <w:rPr>
          <w:lang w:val="et-EE"/>
        </w:rPr>
        <w:t xml:space="preserve">töövahendiga AGREE. Prioriteet antakse </w:t>
      </w:r>
      <w:r w:rsidR="003916D4" w:rsidRPr="00477325">
        <w:rPr>
          <w:lang w:val="et-EE"/>
        </w:rPr>
        <w:t>nendele juhistele</w:t>
      </w:r>
      <w:r w:rsidRPr="00477325">
        <w:rPr>
          <w:lang w:val="et-EE"/>
        </w:rPr>
        <w:t xml:space="preserve">, mille kohta on avalikustatud tõendusmaterjali kokkuvõtted, näiteks </w:t>
      </w:r>
      <w:proofErr w:type="spellStart"/>
      <w:r w:rsidRPr="00477325">
        <w:rPr>
          <w:lang w:val="et-EE"/>
        </w:rPr>
        <w:t>GRADE</w:t>
      </w:r>
      <w:r w:rsidR="00544CC3">
        <w:rPr>
          <w:lang w:val="et-EE"/>
        </w:rPr>
        <w:t>-</w:t>
      </w:r>
      <w:r w:rsidRPr="00477325">
        <w:rPr>
          <w:lang w:val="et-EE"/>
        </w:rPr>
        <w:t>i</w:t>
      </w:r>
      <w:proofErr w:type="spellEnd"/>
      <w:r w:rsidRPr="00477325">
        <w:rPr>
          <w:lang w:val="et-EE"/>
        </w:rPr>
        <w:t xml:space="preserve"> uuringutulemustest kokkuvõtete tabelid, tõendusmaterjalist soovituseni jõudmise (</w:t>
      </w:r>
      <w:proofErr w:type="spellStart"/>
      <w:r w:rsidRPr="00477325">
        <w:rPr>
          <w:lang w:val="et-EE"/>
        </w:rPr>
        <w:t>EtD</w:t>
      </w:r>
      <w:proofErr w:type="spellEnd"/>
      <w:r w:rsidRPr="00477325">
        <w:rPr>
          <w:lang w:val="et-EE"/>
        </w:rPr>
        <w:t xml:space="preserve">) tabelid või viited süstemaatiliste ülevaadete sisule. Võimalike huvide konfliktide ohjamiseks tuleb kõrvale jätta </w:t>
      </w:r>
      <w:r w:rsidR="004538FF" w:rsidRPr="00477325">
        <w:rPr>
          <w:lang w:val="et-EE"/>
        </w:rPr>
        <w:t>juhised</w:t>
      </w:r>
      <w:r w:rsidRPr="00477325">
        <w:rPr>
          <w:lang w:val="et-EE"/>
        </w:rPr>
        <w:t xml:space="preserve">, mille kohta ei ole avaldatud rahastajat ega meetmeid. Käesoleva rehabilitatsioonijuhise hindamise käigus tuvastasime </w:t>
      </w:r>
      <w:r w:rsidR="008E47E9" w:rsidRPr="00477325">
        <w:rPr>
          <w:lang w:val="et-EE"/>
        </w:rPr>
        <w:t>9</w:t>
      </w:r>
      <w:r w:rsidRPr="00477325">
        <w:rPr>
          <w:lang w:val="et-EE"/>
        </w:rPr>
        <w:t xml:space="preserve"> kehtivat suunist, mis olid potentsiaalselt sobivad kohandamiseks. Need suunised vaadati läbi ja hinnati AGREE meetodiga, mida kasutatakse suuniste </w:t>
      </w:r>
      <w:r w:rsidRPr="00477325">
        <w:rPr>
          <w:lang w:val="et-EE"/>
        </w:rPr>
        <w:lastRenderedPageBreak/>
        <w:t xml:space="preserve">väljatöötamise metoodilise ranguse ja läbipaistvuse hindamiseks. </w:t>
      </w:r>
      <w:r w:rsidR="00D31D52">
        <w:rPr>
          <w:lang w:val="et-EE"/>
        </w:rPr>
        <w:t xml:space="preserve">Antud </w:t>
      </w:r>
      <w:r w:rsidRPr="00477325">
        <w:rPr>
          <w:lang w:val="et-EE"/>
        </w:rPr>
        <w:t xml:space="preserve">hindamise põhjal leidsime, et suunised olid kohandamiseks sobiva kvaliteedi ja sisuga. </w:t>
      </w:r>
      <w:r w:rsidR="00463D31" w:rsidRPr="00477325">
        <w:rPr>
          <w:lang w:val="et-EE"/>
        </w:rPr>
        <w:t>Meeleoluhäirete</w:t>
      </w:r>
      <w:r w:rsidRPr="00477325">
        <w:rPr>
          <w:lang w:val="et-EE"/>
        </w:rPr>
        <w:t xml:space="preserve"> valdkonna rehabilitatsioonijuhiste hindamise kokkuvõte AGREE meetodiga on toodud Lisas 1.  </w:t>
      </w:r>
    </w:p>
    <w:p w14:paraId="0F576587" w14:textId="76160BA1" w:rsidR="00BE5898" w:rsidRPr="00477325" w:rsidRDefault="00BE5898" w:rsidP="00BE5898">
      <w:pPr>
        <w:jc w:val="both"/>
        <w:rPr>
          <w:lang w:val="et-EE"/>
        </w:rPr>
      </w:pPr>
      <w:r w:rsidRPr="00477325">
        <w:rPr>
          <w:lang w:val="et-EE"/>
        </w:rPr>
        <w:t xml:space="preserve">Pärast esialgset läbivaatamist hinnatakse kaasatavaid </w:t>
      </w:r>
      <w:r w:rsidR="004538FF" w:rsidRPr="00477325">
        <w:rPr>
          <w:lang w:val="et-EE"/>
        </w:rPr>
        <w:t>juhiseid</w:t>
      </w:r>
      <w:r w:rsidRPr="00477325">
        <w:rPr>
          <w:lang w:val="et-EE"/>
        </w:rPr>
        <w:t xml:space="preserve"> põhjalikult kahe kriteeriumi alusel:  </w:t>
      </w:r>
    </w:p>
    <w:p w14:paraId="26DEA956" w14:textId="473E6165" w:rsidR="00BE5898" w:rsidRPr="00477325" w:rsidRDefault="00D31D52" w:rsidP="001156A8">
      <w:pPr>
        <w:pStyle w:val="Joonisepealkiri"/>
        <w:rPr>
          <w:lang w:val="et-EE"/>
        </w:rPr>
      </w:pPr>
      <w:r>
        <w:rPr>
          <w:lang w:val="et-EE"/>
        </w:rPr>
        <w:t>K</w:t>
      </w:r>
      <w:r w:rsidR="00BE5898" w:rsidRPr="00477325">
        <w:rPr>
          <w:lang w:val="et-EE"/>
        </w:rPr>
        <w:t>as olemasolevate juhiste soovitused vastavad kavandatud juh</w:t>
      </w:r>
      <w:r>
        <w:rPr>
          <w:lang w:val="et-EE"/>
        </w:rPr>
        <w:t>ise</w:t>
      </w:r>
      <w:r w:rsidR="00BE5898" w:rsidRPr="00477325">
        <w:rPr>
          <w:lang w:val="et-EE"/>
        </w:rPr>
        <w:t xml:space="preserve"> käsitlusala küsimustele?  </w:t>
      </w:r>
    </w:p>
    <w:p w14:paraId="4713120C" w14:textId="782869A0" w:rsidR="00BE5898" w:rsidRPr="00477325" w:rsidRDefault="00D31D52" w:rsidP="001156A8">
      <w:pPr>
        <w:pStyle w:val="Joonisepealkiri"/>
        <w:rPr>
          <w:lang w:val="et-EE"/>
        </w:rPr>
      </w:pPr>
      <w:r>
        <w:rPr>
          <w:lang w:val="et-EE"/>
        </w:rPr>
        <w:t>M</w:t>
      </w:r>
      <w:r w:rsidR="00BE5898" w:rsidRPr="00477325">
        <w:rPr>
          <w:lang w:val="et-EE"/>
        </w:rPr>
        <w:t>illine on juh</w:t>
      </w:r>
      <w:r>
        <w:rPr>
          <w:lang w:val="et-EE"/>
        </w:rPr>
        <w:t>ise</w:t>
      </w:r>
      <w:r w:rsidR="00BE5898" w:rsidRPr="00477325">
        <w:rPr>
          <w:lang w:val="et-EE"/>
        </w:rPr>
        <w:t xml:space="preserve"> kvaliteet töövahendiga AGREE hinnates? </w:t>
      </w:r>
    </w:p>
    <w:p w14:paraId="41A82CFA" w14:textId="3339F298" w:rsidR="00BE5898" w:rsidRPr="00477325" w:rsidRDefault="00BE5898" w:rsidP="00BE5898">
      <w:pPr>
        <w:jc w:val="both"/>
        <w:rPr>
          <w:lang w:val="et-EE"/>
        </w:rPr>
      </w:pPr>
      <w:r w:rsidRPr="00477325">
        <w:rPr>
          <w:lang w:val="et-EE"/>
        </w:rPr>
        <w:t>Täiendavat tõendusmaterjali on vaja koguda siis, kui erinevates juhistes olevad soovitused ei kattu või kui neis on olulisi erisusi. Kui aga juh</w:t>
      </w:r>
      <w:r w:rsidR="001C33F7">
        <w:rPr>
          <w:lang w:val="et-EE"/>
        </w:rPr>
        <w:t>ises</w:t>
      </w:r>
      <w:r w:rsidRPr="00477325">
        <w:rPr>
          <w:lang w:val="et-EE"/>
        </w:rPr>
        <w:t xml:space="preserve"> on esitatud tõendusmaterjali alusena GRADE uuringutulemuste tabelite kokkuvõtteid, võib neid uuendada ja seejärel hinnata soovitust uuesti, arvestades lisaks kulude, kohalike olude, eelistuste ja teostatavusega. </w:t>
      </w:r>
    </w:p>
    <w:p w14:paraId="6BD24BC2" w14:textId="77777777" w:rsidR="00BE5898" w:rsidRPr="00477325" w:rsidRDefault="00BE5898" w:rsidP="00BE5898">
      <w:pPr>
        <w:jc w:val="both"/>
        <w:rPr>
          <w:lang w:val="et-EE"/>
        </w:rPr>
      </w:pPr>
      <w:r w:rsidRPr="00477325">
        <w:rPr>
          <w:lang w:val="et-EE"/>
        </w:rPr>
        <w:t xml:space="preserve">Järgnevalt on toodud kokkuvõte tõendusmaterjali kogumisest. </w:t>
      </w:r>
    </w:p>
    <w:p w14:paraId="7DB1429D" w14:textId="77777777" w:rsidR="00BE5898" w:rsidRPr="00477325" w:rsidRDefault="00BE5898" w:rsidP="001156A8">
      <w:pPr>
        <w:jc w:val="center"/>
        <w:rPr>
          <w:rFonts w:eastAsia="Calibri" w:cs="Calibri"/>
          <w:lang w:val="et-EE"/>
        </w:rPr>
      </w:pPr>
      <w:r w:rsidRPr="00477325">
        <w:rPr>
          <w:noProof/>
          <w:lang w:val="et-EE"/>
        </w:rPr>
        <w:lastRenderedPageBreak/>
        <w:drawing>
          <wp:inline distT="0" distB="0" distL="0" distR="0" wp14:anchorId="4473CCBD" wp14:editId="29824CFF">
            <wp:extent cx="5760720" cy="6909435"/>
            <wp:effectExtent l="0" t="0" r="0" b="5715"/>
            <wp:docPr id="9" name="Picture 9"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760720" cy="6909435"/>
                    </a:xfrm>
                    <a:prstGeom prst="rect">
                      <a:avLst/>
                    </a:prstGeom>
                    <a:noFill/>
                    <a:ln>
                      <a:noFill/>
                    </a:ln>
                  </pic:spPr>
                </pic:pic>
              </a:graphicData>
            </a:graphic>
          </wp:inline>
        </w:drawing>
      </w:r>
    </w:p>
    <w:p w14:paraId="14558C08" w14:textId="77777777" w:rsidR="00BE5898" w:rsidRPr="00477325" w:rsidRDefault="00BE5898" w:rsidP="001156A8">
      <w:pPr>
        <w:pStyle w:val="Tabelijooniseallkiri"/>
        <w:jc w:val="center"/>
      </w:pPr>
      <w:r w:rsidRPr="00477325">
        <w:t>Joonis 2. Tõendusmaterjali kogumine ja kvaliteedi hindamine</w:t>
      </w:r>
    </w:p>
    <w:p w14:paraId="30E9C049" w14:textId="7A7BD8E5" w:rsidR="00BE5898" w:rsidRPr="00477325" w:rsidRDefault="001156A8" w:rsidP="00620E69">
      <w:pPr>
        <w:pStyle w:val="Pealkiri210"/>
        <w:ind w:left="0" w:firstLine="0"/>
      </w:pPr>
      <w:bookmarkStart w:id="30" w:name="_Toc97250545"/>
      <w:bookmarkStart w:id="31" w:name="_Toc113652998"/>
      <w:bookmarkStart w:id="32" w:name="_Toc115425405"/>
      <w:r w:rsidRPr="00477325">
        <w:t xml:space="preserve">3.2. </w:t>
      </w:r>
      <w:r w:rsidR="00BE5898" w:rsidRPr="00477325">
        <w:t>Juh</w:t>
      </w:r>
      <w:r w:rsidR="001C33F7">
        <w:t>iste</w:t>
      </w:r>
      <w:r w:rsidR="00BE5898" w:rsidRPr="00477325">
        <w:t xml:space="preserve"> soovituste hindamine ja ülevõtmine</w:t>
      </w:r>
      <w:bookmarkEnd w:id="30"/>
      <w:bookmarkEnd w:id="31"/>
      <w:bookmarkEnd w:id="32"/>
    </w:p>
    <w:p w14:paraId="12827EE6" w14:textId="2B5E9A55" w:rsidR="00BE5898" w:rsidRPr="00477325" w:rsidRDefault="00BE5898" w:rsidP="00C363D3">
      <w:pPr>
        <w:jc w:val="both"/>
        <w:rPr>
          <w:lang w:val="et-EE"/>
        </w:rPr>
      </w:pPr>
      <w:r w:rsidRPr="00477325">
        <w:rPr>
          <w:lang w:val="et-EE"/>
        </w:rPr>
        <w:t xml:space="preserve">Rehabilitatsioonijuhiste koostamisel on praktiline ja tõhus kasutada tõendusmaterjali </w:t>
      </w:r>
      <w:r w:rsidR="005415E2" w:rsidRPr="00477325">
        <w:rPr>
          <w:lang w:val="et-EE"/>
        </w:rPr>
        <w:t>ning</w:t>
      </w:r>
      <w:r w:rsidRPr="00477325">
        <w:rPr>
          <w:lang w:val="et-EE"/>
        </w:rPr>
        <w:t xml:space="preserve"> soovitusi, mis on pärit juba olemasolevatest </w:t>
      </w:r>
      <w:r w:rsidR="00402CD0" w:rsidRPr="00477325">
        <w:rPr>
          <w:lang w:val="et-EE"/>
        </w:rPr>
        <w:t>juhistest</w:t>
      </w:r>
      <w:r w:rsidRPr="00477325">
        <w:rPr>
          <w:lang w:val="et-EE"/>
        </w:rPr>
        <w:t xml:space="preserve"> ning koostada olemasoleva tõendusmaterjali sünteesimisel täiesti uusi soovitusi ainult vajadusel. Siiski peab arvestama, et kuigi konkreetsete soovituste aluseks olev tõendusmaterjal on rahvusvaheline, siis sihtrühma väärtused ja eelistused ning soovituste rakendatavus ning kulud on alati riigispetsiifilised ja seetõttu on oluline võimalikult laia töögrupi kaasamine.  </w:t>
      </w:r>
    </w:p>
    <w:p w14:paraId="334AF0E2" w14:textId="4E361F33" w:rsidR="00BE5898" w:rsidRPr="00477325" w:rsidRDefault="00BE5898" w:rsidP="00C363D3">
      <w:pPr>
        <w:jc w:val="both"/>
        <w:rPr>
          <w:lang w:val="et-EE"/>
        </w:rPr>
      </w:pPr>
      <w:r w:rsidRPr="00477325">
        <w:rPr>
          <w:lang w:val="et-EE"/>
        </w:rPr>
        <w:lastRenderedPageBreak/>
        <w:t>Selleks et otsustada, kas Eesti rehabilitatsioonijuh</w:t>
      </w:r>
      <w:r w:rsidR="001C33F7">
        <w:rPr>
          <w:lang w:val="et-EE"/>
        </w:rPr>
        <w:t>ise</w:t>
      </w:r>
      <w:r w:rsidRPr="00477325">
        <w:rPr>
          <w:lang w:val="et-EE"/>
        </w:rPr>
        <w:t xml:space="preserve"> koostamiseks saab kasutada tõenduspõhist ja usaldusväärset rahvusvahelist </w:t>
      </w:r>
      <w:r w:rsidR="00F358E7" w:rsidRPr="00477325">
        <w:rPr>
          <w:lang w:val="et-EE"/>
        </w:rPr>
        <w:t>juhist</w:t>
      </w:r>
      <w:r w:rsidRPr="00477325">
        <w:rPr>
          <w:lang w:val="et-EE"/>
        </w:rPr>
        <w:t>, tuleb võrrelda Eesti juh</w:t>
      </w:r>
      <w:r w:rsidR="001C33F7">
        <w:rPr>
          <w:lang w:val="et-EE"/>
        </w:rPr>
        <w:t>ise</w:t>
      </w:r>
      <w:r w:rsidRPr="00477325">
        <w:rPr>
          <w:lang w:val="et-EE"/>
        </w:rPr>
        <w:t xml:space="preserve"> käsitlusalas sõnastatud sihistatud küsimusi olemasoleva rahvusvahelise juh</w:t>
      </w:r>
      <w:r w:rsidR="00D31D52">
        <w:rPr>
          <w:lang w:val="et-EE"/>
        </w:rPr>
        <w:t>ise</w:t>
      </w:r>
      <w:r w:rsidRPr="00477325">
        <w:rPr>
          <w:lang w:val="et-EE"/>
        </w:rPr>
        <w:t xml:space="preserve"> soovitustega.  </w:t>
      </w:r>
    </w:p>
    <w:p w14:paraId="5D07D1D6" w14:textId="3B14E74E" w:rsidR="00BE5898" w:rsidRPr="00477325" w:rsidRDefault="00BE5898" w:rsidP="00C363D3">
      <w:pPr>
        <w:jc w:val="both"/>
        <w:rPr>
          <w:lang w:val="et-EE"/>
        </w:rPr>
      </w:pPr>
      <w:r w:rsidRPr="00477325">
        <w:rPr>
          <w:lang w:val="et-EE"/>
        </w:rPr>
        <w:t>Juhiste ülevõtmisel ja kohandamisel on tavaliselt kaks suuremat eesmärki: 1) olemasoleva inimressursi optimaalne kasutamine ning 2) vastavalt kohalikele oludele muuta juh</w:t>
      </w:r>
      <w:r w:rsidR="001C33F7">
        <w:rPr>
          <w:lang w:val="et-EE"/>
        </w:rPr>
        <w:t>is</w:t>
      </w:r>
      <w:r w:rsidRPr="00477325">
        <w:rPr>
          <w:lang w:val="et-EE"/>
        </w:rPr>
        <w:t xml:space="preserve"> valitud sihtrühma jaoks paremini kasutatavaks. Nagu eelnevalt juba mainitud, siis otsest juh</w:t>
      </w:r>
      <w:r w:rsidR="001C33F7">
        <w:rPr>
          <w:lang w:val="et-EE"/>
        </w:rPr>
        <w:t>ise</w:t>
      </w:r>
      <w:r w:rsidRPr="00477325">
        <w:rPr>
          <w:lang w:val="et-EE"/>
        </w:rPr>
        <w:t xml:space="preserve"> ülevõtmist on keeruline teostada ja enamasti kohandatakse olemasolevaid juhiseid vastavalt oma riigi tingimustele. Selle eelduseks on muidugi see, et aluseks oleksid usaldusväärsed juhised ning põhjalik dokumenteerimine.  </w:t>
      </w:r>
    </w:p>
    <w:p w14:paraId="1009E061" w14:textId="5CBFFAF2" w:rsidR="00BE5898" w:rsidRPr="00477325" w:rsidRDefault="00BE5898" w:rsidP="00C363D3">
      <w:pPr>
        <w:jc w:val="both"/>
        <w:rPr>
          <w:lang w:val="et-EE"/>
        </w:rPr>
      </w:pPr>
      <w:r w:rsidRPr="00477325">
        <w:rPr>
          <w:lang w:val="et-EE"/>
        </w:rPr>
        <w:t xml:space="preserve">Rehabilitatsiooniplaanis kajastuvad soovitused peavad selgelt lähtuma konkreetse kasutaja (nt ühiskonna, süsteemi või </w:t>
      </w:r>
      <w:r w:rsidR="00967432" w:rsidRPr="00477325">
        <w:rPr>
          <w:lang w:val="et-EE"/>
        </w:rPr>
        <w:t>inimese</w:t>
      </w:r>
      <w:r w:rsidRPr="00477325">
        <w:rPr>
          <w:lang w:val="et-EE"/>
        </w:rPr>
        <w:t xml:space="preserve">) vaatepunktist ning peab olema selge, milliseid tulemusindikaatoreid ning kriteeriume soovituste andmisel arvestati. Soovitus peab olema sõnastatud selgelt ja konkreetselt ning kirjeldama tegevust ühemõttelist (nt kasutage kõigile haigusega A </w:t>
      </w:r>
      <w:r w:rsidR="00967432" w:rsidRPr="00477325">
        <w:rPr>
          <w:lang w:val="et-EE"/>
        </w:rPr>
        <w:t>inimestele</w:t>
      </w:r>
      <w:r w:rsidRPr="00477325">
        <w:rPr>
          <w:lang w:val="et-EE"/>
        </w:rPr>
        <w:t xml:space="preserve"> sekkumist X). </w:t>
      </w:r>
    </w:p>
    <w:p w14:paraId="65F19059" w14:textId="467FA776" w:rsidR="00BE5898" w:rsidRPr="00477325" w:rsidRDefault="00BE5898" w:rsidP="00C363D3">
      <w:pPr>
        <w:jc w:val="both"/>
        <w:rPr>
          <w:lang w:val="et-EE"/>
        </w:rPr>
      </w:pPr>
      <w:r w:rsidRPr="00477325">
        <w:rPr>
          <w:lang w:val="et-EE"/>
        </w:rPr>
        <w:t>Kõigi soovituste juures määratakse soovituste suund (poolt/vastu), tugevus (tugev/nõrk) ning soovituste sõnastamiseks kasutatud tõendusmaterjali usaldusväärsus ehk tõendatuse tase (kõrge/mõõdukas/madal/väga madal). Soovituste koostamiseks kasutatakse tõendusmaterjali kokkuvõtet (</w:t>
      </w:r>
      <w:proofErr w:type="spellStart"/>
      <w:r w:rsidRPr="00477325">
        <w:rPr>
          <w:lang w:val="et-EE"/>
        </w:rPr>
        <w:t>EtD</w:t>
      </w:r>
      <w:proofErr w:type="spellEnd"/>
      <w:r w:rsidRPr="00477325">
        <w:rPr>
          <w:lang w:val="et-EE"/>
        </w:rPr>
        <w:t xml:space="preserve">). Iga juhises oleva küsimuse soovitus arvestab küsimuse kohta käivat tõendusmaterjali ja selle kvaliteeti, võimalikke kasu-kahju vahekordi, </w:t>
      </w:r>
      <w:r w:rsidR="00967432" w:rsidRPr="00477325">
        <w:rPr>
          <w:lang w:val="et-EE"/>
        </w:rPr>
        <w:t>inimeste</w:t>
      </w:r>
      <w:r w:rsidRPr="00477325">
        <w:rPr>
          <w:lang w:val="et-EE"/>
        </w:rPr>
        <w:t xml:space="preserve"> väärtushinnanguid ja eelistusi ning soovitusega seotud tegevuste rakendatavust ja teenuse võrdset kättesaadavust. </w:t>
      </w:r>
    </w:p>
    <w:p w14:paraId="18344973" w14:textId="77777777" w:rsidR="00820CDA" w:rsidRPr="00477325" w:rsidRDefault="00BE5898" w:rsidP="00C363D3">
      <w:pPr>
        <w:jc w:val="both"/>
        <w:rPr>
          <w:lang w:val="et-EE"/>
        </w:rPr>
      </w:pPr>
      <w:r w:rsidRPr="00477325">
        <w:rPr>
          <w:lang w:val="et-EE"/>
        </w:rPr>
        <w:t xml:space="preserve">Tõendatuse astet väljendatakse neljas kategoorias: kõrge, mõõdukas, madal ja väga madal. </w:t>
      </w:r>
    </w:p>
    <w:p w14:paraId="17CC4325" w14:textId="77777777" w:rsidR="00820CDA" w:rsidRPr="00477325" w:rsidRDefault="00BE5898">
      <w:pPr>
        <w:pStyle w:val="ListParagraph"/>
        <w:numPr>
          <w:ilvl w:val="0"/>
          <w:numId w:val="16"/>
        </w:numPr>
        <w:jc w:val="both"/>
        <w:rPr>
          <w:lang w:val="et-EE"/>
        </w:rPr>
      </w:pPr>
      <w:r w:rsidRPr="00477325">
        <w:rPr>
          <w:lang w:val="et-EE"/>
        </w:rPr>
        <w:t xml:space="preserve">Soovitusel on </w:t>
      </w:r>
      <w:r w:rsidRPr="00477325">
        <w:rPr>
          <w:b/>
          <w:bCs/>
          <w:lang w:val="et-EE"/>
        </w:rPr>
        <w:t>kõrge tõendatuse aste</w:t>
      </w:r>
      <w:r w:rsidRPr="00477325">
        <w:rPr>
          <w:lang w:val="et-EE"/>
        </w:rPr>
        <w:t xml:space="preserve">, kui väga heal tasemel teostatud uuringud (enamasti randomiseeritud kliinilised uuringud) näitavad sekkumise mõju kohta kriitiliste ja/või väga oluliste tulemusnäitajate osas samasuunalist tulemust. </w:t>
      </w:r>
    </w:p>
    <w:p w14:paraId="243497FF" w14:textId="77777777" w:rsidR="00820CDA" w:rsidRPr="00477325" w:rsidRDefault="00BE5898">
      <w:pPr>
        <w:pStyle w:val="ListParagraph"/>
        <w:numPr>
          <w:ilvl w:val="0"/>
          <w:numId w:val="16"/>
        </w:numPr>
        <w:jc w:val="both"/>
        <w:rPr>
          <w:lang w:val="et-EE"/>
        </w:rPr>
      </w:pPr>
      <w:r w:rsidRPr="00477325">
        <w:rPr>
          <w:lang w:val="et-EE"/>
        </w:rPr>
        <w:t xml:space="preserve">Soovitusel on </w:t>
      </w:r>
      <w:r w:rsidRPr="00477325">
        <w:rPr>
          <w:b/>
          <w:bCs/>
          <w:lang w:val="et-EE"/>
        </w:rPr>
        <w:t>mõõdukas tõendatuse aste</w:t>
      </w:r>
      <w:r w:rsidRPr="00477325">
        <w:rPr>
          <w:lang w:val="et-EE"/>
        </w:rPr>
        <w:t xml:space="preserve">, kui tõendus sekkumise mõju kohta pärineb teatavate metoodiliste puudujääkidega randomiseeritud kliinilistest uuringutest ja/või väga hea kvaliteediga muu kavandiga uuringutest (nt kohort-, juhtkontrolluuringutest). </w:t>
      </w:r>
    </w:p>
    <w:p w14:paraId="7775FFA8" w14:textId="77777777" w:rsidR="00820CDA" w:rsidRPr="00477325" w:rsidRDefault="00BE5898">
      <w:pPr>
        <w:pStyle w:val="ListParagraph"/>
        <w:numPr>
          <w:ilvl w:val="0"/>
          <w:numId w:val="16"/>
        </w:numPr>
        <w:jc w:val="both"/>
        <w:rPr>
          <w:lang w:val="et-EE"/>
        </w:rPr>
      </w:pPr>
      <w:r w:rsidRPr="00477325">
        <w:rPr>
          <w:lang w:val="et-EE"/>
        </w:rPr>
        <w:t xml:space="preserve">Soovitusel on </w:t>
      </w:r>
      <w:r w:rsidRPr="00477325">
        <w:rPr>
          <w:b/>
          <w:bCs/>
          <w:lang w:val="et-EE"/>
        </w:rPr>
        <w:t>madal tõendatuse aste</w:t>
      </w:r>
      <w:r w:rsidRPr="00477325">
        <w:rPr>
          <w:lang w:val="et-EE"/>
        </w:rPr>
        <w:t xml:space="preserve">, kui tõendus sekkumise mõju kohta pärineb oluliste metoodiliste puudujääkidega randomiseeritud kontrollitud uuringutest ja/või kvaliteetsetest muu kavandiga uuringutest (nt kohort-, juhtkontrolluuringutest). </w:t>
      </w:r>
    </w:p>
    <w:p w14:paraId="7F3B9F7D" w14:textId="10B7D513" w:rsidR="00BE5898" w:rsidRPr="00477325" w:rsidRDefault="00BE5898">
      <w:pPr>
        <w:pStyle w:val="ListParagraph"/>
        <w:numPr>
          <w:ilvl w:val="0"/>
          <w:numId w:val="16"/>
        </w:numPr>
        <w:jc w:val="both"/>
        <w:rPr>
          <w:lang w:val="et-EE"/>
        </w:rPr>
      </w:pPr>
      <w:r w:rsidRPr="00477325">
        <w:rPr>
          <w:lang w:val="et-EE"/>
        </w:rPr>
        <w:t xml:space="preserve">Soovitusel on </w:t>
      </w:r>
      <w:r w:rsidRPr="00477325">
        <w:rPr>
          <w:b/>
          <w:bCs/>
          <w:lang w:val="et-EE"/>
        </w:rPr>
        <w:t>väga madal tõendatuse aste</w:t>
      </w:r>
      <w:r w:rsidRPr="00477325">
        <w:rPr>
          <w:lang w:val="et-EE"/>
        </w:rPr>
        <w:t>, kui tõendus põhineb metoodiliste puudujääkidega uuringutel, eksperdihinnangutel või käsitleb olukordi, kus ei ole võimalik vastavaid uuringuid läbi viia või on tegemist töökorraldusliku lahendusega, mis põhineb töörühma kokkuleppel, s.o tegemist on praktilise soovitusega.  </w:t>
      </w:r>
    </w:p>
    <w:p w14:paraId="2D627399" w14:textId="77777777" w:rsidR="00BE5898" w:rsidRPr="00477325" w:rsidRDefault="00BE5898" w:rsidP="003439EB">
      <w:pPr>
        <w:jc w:val="both"/>
        <w:rPr>
          <w:lang w:val="et-EE"/>
        </w:rPr>
      </w:pPr>
      <w:r w:rsidRPr="00477325">
        <w:rPr>
          <w:lang w:val="et-EE"/>
        </w:rPr>
        <w:t>Soovituse tugevus näitab, et soovituse järgimisest tulenevad oodatavad tulemused ületavad ebasoodsaid mõjusid. Oodatavad tulemused võivad olla nt kasulikud tervisetulemid, väiksem koormus ja suurem kokkuhoid. Ebasoodsateks mõjudeks on nt tervisekahjud, kasvav koormus ja senisest suuremad kulud.  </w:t>
      </w:r>
    </w:p>
    <w:p w14:paraId="34F991B8" w14:textId="01D71BA3" w:rsidR="00BE5898" w:rsidRPr="00477325" w:rsidRDefault="00BE5898" w:rsidP="003439EB">
      <w:pPr>
        <w:jc w:val="both"/>
        <w:rPr>
          <w:lang w:val="et-EE"/>
        </w:rPr>
      </w:pPr>
      <w:r w:rsidRPr="00477325">
        <w:rPr>
          <w:lang w:val="et-EE"/>
        </w:rPr>
        <w:t>GRADE meetod määratleb kahte liiki soovitusi – tugevaid ja nõrku (ehk tingimusli</w:t>
      </w:r>
      <w:r w:rsidR="00D11466" w:rsidRPr="00477325">
        <w:rPr>
          <w:lang w:val="et-EE"/>
        </w:rPr>
        <w:t>k</w:t>
      </w:r>
      <w:r w:rsidRPr="00477325">
        <w:rPr>
          <w:lang w:val="et-EE"/>
        </w:rPr>
        <w:t>e). Tugeva soovituse andmisel saavad juh</w:t>
      </w:r>
      <w:r w:rsidR="00C26867">
        <w:rPr>
          <w:lang w:val="et-EE"/>
        </w:rPr>
        <w:t>ise</w:t>
      </w:r>
      <w:r w:rsidRPr="00477325">
        <w:rPr>
          <w:lang w:val="et-EE"/>
        </w:rPr>
        <w:t xml:space="preserve"> koostajad olla kindlad, et soovituse järgimise oodatavad tulemused kaaluvad üles ebasoodsad mõjud. Soovitus võib olla sekkumise (nt kognitiiv-käitumisteraapia vms) poolt või vastu. Nõrga soovituse andmisel võib töörühmal tekkida aga vastupidine arvemus, et selle täitmisest tulenevad oodatavad tulemused ületavad ebasoodsaid mõjusid. </w:t>
      </w:r>
    </w:p>
    <w:p w14:paraId="65581137" w14:textId="77B82A3D" w:rsidR="00BE5898" w:rsidRPr="00477325" w:rsidRDefault="7A2F5482" w:rsidP="003439EB">
      <w:pPr>
        <w:jc w:val="both"/>
        <w:rPr>
          <w:lang w:val="et-EE"/>
        </w:rPr>
      </w:pPr>
      <w:r w:rsidRPr="00477325">
        <w:rPr>
          <w:lang w:val="et-EE"/>
        </w:rPr>
        <w:t>Soovituse usaldusväärsuse huvides peab töörühm kaaluma kõiki teadaolevaid tegureid ja põhjendama oma otsuste põhjuseid üksikasjalikult. Tugev soovitus tehakse ainult juhul, kui soovitatud sekkumine vastab Eesti  sotsiaalsüsteemi suutlikkusele (nt Eestis mitte kasutusel olevaid sekkumisi ei saa soovitada). </w:t>
      </w:r>
    </w:p>
    <w:p w14:paraId="59D57455" w14:textId="77777777" w:rsidR="002536BE" w:rsidRDefault="002536BE" w:rsidP="006F5A14">
      <w:pPr>
        <w:jc w:val="both"/>
        <w:rPr>
          <w:rStyle w:val="Strong"/>
          <w:lang w:val="et-EE"/>
        </w:rPr>
      </w:pPr>
    </w:p>
    <w:p w14:paraId="7E994EDB" w14:textId="3E979FAD" w:rsidR="00BE5898" w:rsidRPr="00477325" w:rsidRDefault="00BE5898" w:rsidP="006F5A14">
      <w:pPr>
        <w:jc w:val="both"/>
        <w:rPr>
          <w:rStyle w:val="Strong"/>
          <w:lang w:val="et-EE"/>
        </w:rPr>
      </w:pPr>
      <w:r w:rsidRPr="00477325">
        <w:rPr>
          <w:rStyle w:val="Strong"/>
          <w:lang w:val="et-EE"/>
        </w:rPr>
        <w:lastRenderedPageBreak/>
        <w:t>Tugeva soovituse mõju  </w:t>
      </w:r>
    </w:p>
    <w:p w14:paraId="5A732CA1" w14:textId="408EEFC7" w:rsidR="00BE5898" w:rsidRPr="00477325" w:rsidRDefault="7A2F5482">
      <w:pPr>
        <w:pStyle w:val="ListParagraph"/>
        <w:numPr>
          <w:ilvl w:val="0"/>
          <w:numId w:val="17"/>
        </w:numPr>
        <w:jc w:val="both"/>
        <w:rPr>
          <w:rFonts w:eastAsia="Calibri" w:cs="Calibri"/>
          <w:lang w:val="et-EE"/>
        </w:rPr>
      </w:pPr>
      <w:r w:rsidRPr="00477325">
        <w:rPr>
          <w:rFonts w:eastAsia="Calibri" w:cs="Calibri"/>
          <w:lang w:val="et-EE"/>
        </w:rPr>
        <w:t>Teenuse saajatele: enamik teatud olukorras olevaid inimesi tahaksid saada soovitatud sekkumisi ning ainult vähesed ei tahaks.  </w:t>
      </w:r>
    </w:p>
    <w:p w14:paraId="0F840D1C" w14:textId="0BA3083D" w:rsidR="00BE5898" w:rsidRPr="00477325" w:rsidRDefault="7A2F5482">
      <w:pPr>
        <w:pStyle w:val="ListParagraph"/>
        <w:numPr>
          <w:ilvl w:val="0"/>
          <w:numId w:val="17"/>
        </w:numPr>
        <w:jc w:val="both"/>
        <w:rPr>
          <w:rFonts w:eastAsia="Calibri" w:cs="Calibri"/>
          <w:lang w:val="et-EE"/>
        </w:rPr>
      </w:pPr>
      <w:r w:rsidRPr="00477325">
        <w:rPr>
          <w:rFonts w:eastAsia="Calibri" w:cs="Calibri"/>
          <w:lang w:val="et-EE"/>
        </w:rPr>
        <w:t xml:space="preserve">Rehabilitatsiooniteenuse osutajale: enamiku </w:t>
      </w:r>
      <w:r w:rsidR="008204C1" w:rsidRPr="00477325">
        <w:rPr>
          <w:rFonts w:eastAsia="Calibri" w:cs="Calibri"/>
          <w:lang w:val="et-EE"/>
        </w:rPr>
        <w:t>teenuse saajate</w:t>
      </w:r>
      <w:r w:rsidRPr="00477325">
        <w:rPr>
          <w:rFonts w:eastAsia="Calibri" w:cs="Calibri"/>
          <w:lang w:val="et-EE"/>
        </w:rPr>
        <w:t xml:space="preserve"> rehabilitatsioonis peaks kasutama soovitatud tegevusi. Soovituse järgimine on heal tasemel tervishoiu ja rehabilitatsiooni seisukohalt mõistlik abinõu.  </w:t>
      </w:r>
    </w:p>
    <w:p w14:paraId="57F79EDF" w14:textId="77777777" w:rsidR="00BE5898" w:rsidRPr="00477325" w:rsidRDefault="00BE5898">
      <w:pPr>
        <w:pStyle w:val="ListParagraph"/>
        <w:numPr>
          <w:ilvl w:val="0"/>
          <w:numId w:val="17"/>
        </w:numPr>
        <w:jc w:val="both"/>
        <w:rPr>
          <w:rFonts w:eastAsia="Calibri" w:cs="Calibri"/>
          <w:lang w:val="et-EE"/>
        </w:rPr>
      </w:pPr>
      <w:r w:rsidRPr="00477325">
        <w:rPr>
          <w:rFonts w:eastAsia="Calibri" w:cs="Calibri"/>
          <w:lang w:val="et-EE"/>
        </w:rPr>
        <w:t>SKA-</w:t>
      </w:r>
      <w:proofErr w:type="spellStart"/>
      <w:r w:rsidRPr="00477325">
        <w:rPr>
          <w:rFonts w:eastAsia="Calibri" w:cs="Calibri"/>
          <w:lang w:val="et-EE"/>
        </w:rPr>
        <w:t>le</w:t>
      </w:r>
      <w:proofErr w:type="spellEnd"/>
      <w:r w:rsidRPr="00477325">
        <w:rPr>
          <w:rFonts w:eastAsia="Calibri" w:cs="Calibri"/>
          <w:lang w:val="et-EE"/>
        </w:rPr>
        <w:t>: soovitust on võimalik suuremas osas olukordades kasutada ja seda saab kasutada, et hinnata pakutava teenuse kvaliteeti.  </w:t>
      </w:r>
    </w:p>
    <w:p w14:paraId="5196B796" w14:textId="77777777" w:rsidR="00BE5898" w:rsidRPr="00477325" w:rsidRDefault="00BE5898" w:rsidP="006F5A14">
      <w:pPr>
        <w:jc w:val="both"/>
        <w:rPr>
          <w:rStyle w:val="Strong"/>
          <w:lang w:val="et-EE"/>
        </w:rPr>
      </w:pPr>
      <w:r w:rsidRPr="00477325">
        <w:rPr>
          <w:rStyle w:val="Strong"/>
          <w:lang w:val="et-EE"/>
        </w:rPr>
        <w:t>Nõrga ehk tingimusliku soovituse mõju:  </w:t>
      </w:r>
    </w:p>
    <w:p w14:paraId="1E0DE8E2" w14:textId="5538EF16" w:rsidR="00BE5898" w:rsidRPr="00477325" w:rsidRDefault="7A2F5482">
      <w:pPr>
        <w:pStyle w:val="ListParagraph"/>
        <w:numPr>
          <w:ilvl w:val="0"/>
          <w:numId w:val="18"/>
        </w:numPr>
        <w:jc w:val="both"/>
        <w:rPr>
          <w:rFonts w:eastAsia="Calibri" w:cs="Calibri"/>
          <w:lang w:val="et-EE"/>
        </w:rPr>
      </w:pPr>
      <w:r w:rsidRPr="00477325">
        <w:rPr>
          <w:rFonts w:eastAsia="Calibri" w:cs="Calibri"/>
          <w:lang w:val="et-EE"/>
        </w:rPr>
        <w:t>Teenuse saajatele: osa nende olukorras olevaid inimesi tahaksid soovitatud sekkumist, kuid mõned siiski mitte.  </w:t>
      </w:r>
    </w:p>
    <w:p w14:paraId="16ABF574" w14:textId="78C9BD36" w:rsidR="00BE5898" w:rsidRPr="00477325" w:rsidRDefault="7A2F5482">
      <w:pPr>
        <w:pStyle w:val="ListParagraph"/>
        <w:numPr>
          <w:ilvl w:val="0"/>
          <w:numId w:val="18"/>
        </w:numPr>
        <w:jc w:val="both"/>
        <w:rPr>
          <w:rFonts w:eastAsia="Calibri" w:cs="Calibri"/>
          <w:lang w:val="et-EE"/>
        </w:rPr>
      </w:pPr>
      <w:r w:rsidRPr="00477325">
        <w:rPr>
          <w:rFonts w:eastAsia="Calibri" w:cs="Calibri"/>
          <w:lang w:val="et-EE"/>
        </w:rPr>
        <w:t>Rehabilitatsiooniteenuse osutajale: on valmis aitama teenuse saajaid sellise otsuse langetamisel, mis on kooskõlas nende endi väärtushinnangutega.  </w:t>
      </w:r>
    </w:p>
    <w:p w14:paraId="7A228567" w14:textId="20B05367" w:rsidR="00BE5898" w:rsidRPr="00477325" w:rsidRDefault="00BE5898">
      <w:pPr>
        <w:pStyle w:val="ListParagraph"/>
        <w:numPr>
          <w:ilvl w:val="0"/>
          <w:numId w:val="18"/>
        </w:numPr>
        <w:jc w:val="both"/>
        <w:rPr>
          <w:rFonts w:eastAsia="Calibri" w:cs="Calibri"/>
          <w:lang w:val="et-EE"/>
        </w:rPr>
      </w:pPr>
      <w:r w:rsidRPr="00477325">
        <w:rPr>
          <w:rFonts w:eastAsia="Calibri" w:cs="Calibri"/>
          <w:lang w:val="et-EE"/>
        </w:rPr>
        <w:t>SKA-</w:t>
      </w:r>
      <w:proofErr w:type="spellStart"/>
      <w:r w:rsidRPr="00477325">
        <w:rPr>
          <w:rFonts w:eastAsia="Calibri" w:cs="Calibri"/>
          <w:lang w:val="et-EE"/>
        </w:rPr>
        <w:t>le</w:t>
      </w:r>
      <w:proofErr w:type="spellEnd"/>
      <w:r w:rsidRPr="00477325">
        <w:rPr>
          <w:rFonts w:eastAsia="Calibri" w:cs="Calibri"/>
          <w:lang w:val="et-EE"/>
        </w:rPr>
        <w:t>: vajadus arutelu ja huvitatud osapoolte kaasamise järele. </w:t>
      </w:r>
    </w:p>
    <w:p w14:paraId="1964A6EC" w14:textId="34EB0D0F" w:rsidR="00BE5898" w:rsidRPr="00477325" w:rsidRDefault="00BE5898" w:rsidP="006F5A14">
      <w:pPr>
        <w:jc w:val="both"/>
        <w:rPr>
          <w:lang w:val="et-EE"/>
        </w:rPr>
      </w:pPr>
      <w:r w:rsidRPr="00477325">
        <w:rPr>
          <w:rFonts w:eastAsia="Calibri" w:cs="Calibri"/>
          <w:lang w:val="et-EE"/>
        </w:rPr>
        <w:t>Samuti võib juhtuda, et on vaja anda selliseid soovitusi</w:t>
      </w:r>
      <w:r w:rsidR="00D40248" w:rsidRPr="00477325">
        <w:rPr>
          <w:rFonts w:eastAsia="Calibri" w:cs="Calibri"/>
          <w:lang w:val="et-EE"/>
        </w:rPr>
        <w:t>,</w:t>
      </w:r>
      <w:r w:rsidRPr="00477325">
        <w:rPr>
          <w:rFonts w:eastAsia="Calibri" w:cs="Calibri"/>
          <w:lang w:val="et-EE"/>
        </w:rPr>
        <w:t xml:space="preserve"> mille otsuse tegemiseks puudub </w:t>
      </w:r>
      <w:r w:rsidR="00C4141E">
        <w:rPr>
          <w:rFonts w:eastAsia="Calibri" w:cs="Calibri"/>
          <w:lang w:val="et-EE"/>
        </w:rPr>
        <w:t>juhistest</w:t>
      </w:r>
      <w:r w:rsidRPr="00477325">
        <w:rPr>
          <w:rFonts w:eastAsia="Calibri" w:cs="Calibri"/>
          <w:lang w:val="et-EE"/>
        </w:rPr>
        <w:t xml:space="preserve"> või süstemaatilistest ülevaadetest tulenev tõendusmaterjal (tavaliselt praktilised riigispetsiifikaga seotud soovitused). Sellises olukorras peab töörühm dokumenteerima soovituse koostamise põhjused ja oma soovituse kujunemise põhjendused.</w:t>
      </w:r>
      <w:r w:rsidRPr="00477325">
        <w:rPr>
          <w:lang w:val="et-EE"/>
        </w:rPr>
        <w:t xml:space="preserve"> </w:t>
      </w:r>
      <w:r w:rsidRPr="00477325">
        <w:rPr>
          <w:lang w:val="et-EE"/>
        </w:rPr>
        <w:br w:type="page"/>
      </w:r>
    </w:p>
    <w:p w14:paraId="456471CB" w14:textId="77777777" w:rsidR="00BE5898" w:rsidRPr="00477325" w:rsidRDefault="00BE5898" w:rsidP="00620E69">
      <w:pPr>
        <w:pStyle w:val="Pealkiri110"/>
        <w:numPr>
          <w:ilvl w:val="1"/>
          <w:numId w:val="9"/>
        </w:numPr>
      </w:pPr>
      <w:bookmarkStart w:id="33" w:name="_Toc97250546"/>
      <w:bookmarkStart w:id="34" w:name="_Toc113652999"/>
      <w:bookmarkStart w:id="35" w:name="_Toc115425406"/>
      <w:r w:rsidRPr="00477325">
        <w:lastRenderedPageBreak/>
        <w:t>Tõendusmaterjali kvaliteedi hindamine</w:t>
      </w:r>
      <w:bookmarkEnd w:id="33"/>
      <w:bookmarkEnd w:id="34"/>
      <w:bookmarkEnd w:id="35"/>
    </w:p>
    <w:p w14:paraId="576EC128" w14:textId="2F078261" w:rsidR="00BE5898" w:rsidRPr="00477325" w:rsidRDefault="00BE5898" w:rsidP="00280FC0">
      <w:pPr>
        <w:jc w:val="both"/>
        <w:rPr>
          <w:lang w:val="et-EE"/>
        </w:rPr>
      </w:pPr>
      <w:r w:rsidRPr="00477325">
        <w:rPr>
          <w:lang w:val="et-EE"/>
        </w:rPr>
        <w:t xml:space="preserve">Kogutud tõendusmaterjali hindamine on juhiste väljatöötamisel väga oluline, sest see võimaldab sõnastada soovitused. Kui olemasolevates </w:t>
      </w:r>
      <w:r w:rsidR="00C4141E">
        <w:rPr>
          <w:lang w:val="et-EE"/>
        </w:rPr>
        <w:t>juhistes</w:t>
      </w:r>
      <w:r w:rsidRPr="00477325">
        <w:rPr>
          <w:lang w:val="et-EE"/>
        </w:rPr>
        <w:t xml:space="preserve"> ei ole esitatud tõendusmaterjali profiile, tuleb süstemaatiliste ülevaadete kokkuvõtmiseks vastavad profiilid valmistada, hinnata tõendusmaterjali kvaliteeti ja välja töötada soovitused GRADE meetodiga. See on eriti oluline, kui olemasolevate juh</w:t>
      </w:r>
      <w:r w:rsidR="006362CC">
        <w:rPr>
          <w:lang w:val="et-EE"/>
        </w:rPr>
        <w:t>iste</w:t>
      </w:r>
      <w:r w:rsidRPr="00477325">
        <w:rPr>
          <w:lang w:val="et-EE"/>
        </w:rPr>
        <w:t xml:space="preserve"> soovitustes on lahknevusi. GRADE meetod võimaldab struktureeritult ja objektiivselt hinnata iga tulemuse tõendusmaterjali kvaliteeti. Iga küsimuse kohta peaks olemas olema tõendusmaterjal (süstemaatilistest ülevaadetest), mis sisaldaks teavet oluliste tulemuste kohta (olenevalt küsimusest käsitledes nii kasusid kui ka kahjusid). </w:t>
      </w:r>
    </w:p>
    <w:p w14:paraId="4EF4F9F1" w14:textId="5D404D1E" w:rsidR="00BE5898" w:rsidRPr="00477325" w:rsidRDefault="00BE5898" w:rsidP="00280FC0">
      <w:pPr>
        <w:jc w:val="both"/>
        <w:rPr>
          <w:lang w:val="et-EE"/>
        </w:rPr>
      </w:pPr>
      <w:r w:rsidRPr="00477325">
        <w:rPr>
          <w:lang w:val="et-EE"/>
        </w:rPr>
        <w:t xml:space="preserve">Kui GRADE tõendusmaterjalist kokkuvõtteid ei ole, peab rehabilitatsioonijuhiste koostajate töörühm otsustama, kas vaadata uuesti läbi soovituste aluseks olevaid süstemaatilisi ülevaateid ja koostada kokkuvõtted või kasutada lihtsalt olemasolevaid soovitusi arvestades kulude, kohalike olude ja eelistuste ning teostatavuse näitajaid. </w:t>
      </w:r>
    </w:p>
    <w:p w14:paraId="2725674C" w14:textId="77777777" w:rsidR="00BE5898" w:rsidRPr="00477325" w:rsidRDefault="00BE5898" w:rsidP="00280FC0">
      <w:pPr>
        <w:jc w:val="both"/>
        <w:rPr>
          <w:lang w:val="et-EE"/>
        </w:rPr>
      </w:pPr>
      <w:r w:rsidRPr="00477325">
        <w:rPr>
          <w:lang w:val="et-EE"/>
        </w:rPr>
        <w:t>GRADE meetodil on kaks peamist etappi: tõendusmaterjali hindamine ja uuringutulemustest kokkuvõtte koostamine.</w:t>
      </w:r>
    </w:p>
    <w:p w14:paraId="60F892CB" w14:textId="77777777" w:rsidR="00BE5898" w:rsidRPr="00477325" w:rsidRDefault="00BE5898" w:rsidP="00280FC0">
      <w:pPr>
        <w:jc w:val="both"/>
        <w:rPr>
          <w:lang w:val="et-EE"/>
        </w:rPr>
      </w:pPr>
      <w:r w:rsidRPr="00477325">
        <w:rPr>
          <w:lang w:val="et-EE"/>
        </w:rPr>
        <w:t xml:space="preserve">Hinnang põhineb järgmistel kriteeriumidel: </w:t>
      </w:r>
    </w:p>
    <w:p w14:paraId="3B245AD3" w14:textId="77777777" w:rsidR="00BE5898" w:rsidRPr="00477325" w:rsidRDefault="00BE5898">
      <w:pPr>
        <w:pStyle w:val="ListParagraph"/>
        <w:numPr>
          <w:ilvl w:val="0"/>
          <w:numId w:val="19"/>
        </w:numPr>
        <w:jc w:val="both"/>
        <w:rPr>
          <w:lang w:val="et-EE"/>
        </w:rPr>
      </w:pPr>
      <w:r w:rsidRPr="00477325">
        <w:rPr>
          <w:lang w:val="et-EE"/>
        </w:rPr>
        <w:t xml:space="preserve">uuringu liik ja kõik uuringute korraldamise ja analüüsiga seotud piirangud; </w:t>
      </w:r>
    </w:p>
    <w:p w14:paraId="7CBD2BC3" w14:textId="77777777" w:rsidR="00BE5898" w:rsidRPr="00477325" w:rsidRDefault="00BE5898">
      <w:pPr>
        <w:pStyle w:val="ListParagraph"/>
        <w:numPr>
          <w:ilvl w:val="0"/>
          <w:numId w:val="19"/>
        </w:numPr>
        <w:jc w:val="both"/>
        <w:rPr>
          <w:lang w:val="et-EE"/>
        </w:rPr>
      </w:pPr>
      <w:r w:rsidRPr="00477325">
        <w:rPr>
          <w:lang w:val="et-EE"/>
        </w:rPr>
        <w:t xml:space="preserve">erinevates uuringutes saadud tulemuste omavaheline kooskõla; </w:t>
      </w:r>
    </w:p>
    <w:p w14:paraId="0044D340" w14:textId="77777777" w:rsidR="00BE5898" w:rsidRPr="00477325" w:rsidRDefault="00BE5898">
      <w:pPr>
        <w:pStyle w:val="ListParagraph"/>
        <w:numPr>
          <w:ilvl w:val="0"/>
          <w:numId w:val="19"/>
        </w:numPr>
        <w:jc w:val="both"/>
        <w:rPr>
          <w:lang w:val="et-EE"/>
        </w:rPr>
      </w:pPr>
      <w:r w:rsidRPr="00477325">
        <w:rPr>
          <w:lang w:val="et-EE"/>
        </w:rPr>
        <w:t xml:space="preserve">tulemuste täpsus (laiad või kitsad usaldusvahemikud); </w:t>
      </w:r>
    </w:p>
    <w:p w14:paraId="6B68F804" w14:textId="213B0F45" w:rsidR="00BE5898" w:rsidRPr="00477325" w:rsidRDefault="00BE5898">
      <w:pPr>
        <w:pStyle w:val="ListParagraph"/>
        <w:numPr>
          <w:ilvl w:val="0"/>
          <w:numId w:val="19"/>
        </w:numPr>
        <w:jc w:val="both"/>
        <w:rPr>
          <w:lang w:val="et-EE"/>
        </w:rPr>
      </w:pPr>
      <w:r w:rsidRPr="00477325">
        <w:rPr>
          <w:lang w:val="et-EE"/>
        </w:rPr>
        <w:t xml:space="preserve">tõendusmaterjali kasutatavus või väline valiidsus </w:t>
      </w:r>
      <w:r w:rsidR="008204C1" w:rsidRPr="00477325">
        <w:rPr>
          <w:lang w:val="et-EE"/>
        </w:rPr>
        <w:t>teenuse saaja</w:t>
      </w:r>
      <w:r w:rsidRPr="00477325">
        <w:rPr>
          <w:lang w:val="et-EE"/>
        </w:rPr>
        <w:t xml:space="preserve">/sihtrühma ja sekkumiste suhtes, samuti olukordade suhtes, kus sekkumist kasutada võidakse; </w:t>
      </w:r>
    </w:p>
    <w:p w14:paraId="34FFB362" w14:textId="77777777" w:rsidR="00BE5898" w:rsidRPr="00477325" w:rsidRDefault="00BE5898">
      <w:pPr>
        <w:pStyle w:val="ListParagraph"/>
        <w:numPr>
          <w:ilvl w:val="0"/>
          <w:numId w:val="19"/>
        </w:numPr>
        <w:jc w:val="both"/>
        <w:rPr>
          <w:lang w:val="et-EE"/>
        </w:rPr>
      </w:pPr>
      <w:r w:rsidRPr="00477325">
        <w:rPr>
          <w:lang w:val="et-EE"/>
        </w:rPr>
        <w:t xml:space="preserve">nn publitseerimisvigade (teabe valikulise avaldamise) tõenäosus. </w:t>
      </w:r>
    </w:p>
    <w:p w14:paraId="5091771D" w14:textId="77777777" w:rsidR="00BE5898" w:rsidRPr="00477325" w:rsidRDefault="00BE5898" w:rsidP="00280FC0">
      <w:pPr>
        <w:jc w:val="both"/>
        <w:rPr>
          <w:lang w:val="et-EE"/>
        </w:rPr>
      </w:pPr>
      <w:r w:rsidRPr="00477325">
        <w:rPr>
          <w:lang w:val="et-EE"/>
        </w:rPr>
        <w:t>Tõendusmaterjali kvaliteeti liigitatakse kõrgeks, mõõdukaks, madalaks või väga madalaks. Tasemete määratlused esitatakse allpool.</w:t>
      </w:r>
    </w:p>
    <w:p w14:paraId="77937C6F" w14:textId="0D461A68" w:rsidR="00BE5898" w:rsidRPr="00477325" w:rsidRDefault="00342C30" w:rsidP="00342C30">
      <w:pPr>
        <w:pStyle w:val="Tabelijooniseallkiri"/>
      </w:pPr>
      <w:r>
        <w:t xml:space="preserve">Tabel 2. </w:t>
      </w:r>
      <w:r w:rsidR="00BE5898" w:rsidRPr="00477325">
        <w:t xml:space="preserve">Teadusliku tõenduse kvaliteet </w:t>
      </w:r>
      <w:r w:rsidR="00BE5898" w:rsidRPr="00477325">
        <w:fldChar w:fldCharType="begin"/>
      </w:r>
      <w:r w:rsidR="007B4376">
        <w:instrText xml:space="preserve"> ADDIN ZOTERO_ITEM CSL_CITATION {"citationID":"eMzIngnM","properties":{"formattedCitation":"(18,19)","plainCitation":"(18,19)","noteIndex":0},"citationItems":[{"id":1750,"uris":["http://zotero.org/groups/4520662/items/95P5YYYD"],"itemData":{"id":1750,"type":"article-journal","container-title":"BMJ","DOI":"10.1136/bmj.39490.551019.BE","ISSN":"0959-8138, 1756-1833","issue":"7651","journalAbbreviation":"BMJ","language":"en","page":"995-998","source":"DOI.org (Crossref)","title":"What is “quality of evidence” and why is it important to clinicians?","volume":"336","author":[{"family":"Guyatt","given":"Gordon H"},{"family":"Oxman","given":"Andrew D"},{"family":"Kunz","given":"Regina"},{"family":"Vist","given":"Gunn E"},{"family":"Falck-Ytter","given":"Yngve"},{"family":"Schünemann","given":"Holger J"}],"issued":{"date-parts":[["2008",5,3]]}}},{"id":1749,"uris":["http://zotero.org/groups/4520662/items/XV2K6ZSP"],"itemData":{"id":1749,"type":"article-journal","container-title":"Journal of Clinical Epidemiology","DOI":"10.1016/j.jclinepi.2010.04.026","ISSN":"08954356","issue":"4","journalAbbreviation":"Journal of Clinical Epidemiology","language":"en","page":"383-394","source":"DOI.org (Crossref)","title":"GRADE guidelines: 1. Introduction—GRADE evidence profiles and summary of findings tables","title-short":"GRADE guidelines","volume":"64","author":[{"family":"Guyatt","given":"Gordon"},{"family":"Oxman","given":"Andrew D."},{"family":"Akl","given":"Elie A."},{"family":"Kunz","given":"Regina"},{"family":"Vist","given":"Gunn"},{"family":"Brozek","given":"Jan"},{"family":"Norris","given":"Susan"},{"family":"Falck-Ytter","given":"Yngve"},{"family":"Glasziou","given":"Paul"},{"family":"deBeer","given":"Hans"}],"issued":{"date-parts":[["2011",4]]}}}],"schema":"https://github.com/citation-style-language/schema/raw/master/csl-citation.json"} </w:instrText>
      </w:r>
      <w:r w:rsidR="00BE5898" w:rsidRPr="00477325">
        <w:fldChar w:fldCharType="separate"/>
      </w:r>
      <w:r w:rsidR="007B4376" w:rsidRPr="007B4376">
        <w:t>(18,19)</w:t>
      </w:r>
      <w:r w:rsidR="00BE5898" w:rsidRPr="00477325">
        <w:fldChar w:fldCharType="end"/>
      </w:r>
    </w:p>
    <w:tbl>
      <w:tblPr>
        <w:tblStyle w:val="TableGrid"/>
        <w:tblW w:w="0" w:type="auto"/>
        <w:tblLook w:val="04A0" w:firstRow="1" w:lastRow="0" w:firstColumn="1" w:lastColumn="0" w:noHBand="0" w:noVBand="1"/>
      </w:tblPr>
      <w:tblGrid>
        <w:gridCol w:w="1974"/>
        <w:gridCol w:w="7042"/>
      </w:tblGrid>
      <w:tr w:rsidR="00BE5898" w:rsidRPr="00477325" w14:paraId="168F372E" w14:textId="77777777" w:rsidTr="00CE7E12">
        <w:tc>
          <w:tcPr>
            <w:tcW w:w="1980" w:type="dxa"/>
          </w:tcPr>
          <w:p w14:paraId="7019938D" w14:textId="77777777" w:rsidR="00BE5898" w:rsidRPr="00477325" w:rsidRDefault="00BE5898" w:rsidP="00CE7E12">
            <w:pPr>
              <w:rPr>
                <w:lang w:val="et-EE"/>
              </w:rPr>
            </w:pPr>
            <w:r w:rsidRPr="00477325">
              <w:rPr>
                <w:lang w:val="et-EE"/>
              </w:rPr>
              <w:t>Kõrge</w:t>
            </w:r>
          </w:p>
        </w:tc>
        <w:tc>
          <w:tcPr>
            <w:tcW w:w="7082" w:type="dxa"/>
          </w:tcPr>
          <w:p w14:paraId="203E7159" w14:textId="77777777" w:rsidR="00BE5898" w:rsidRPr="00477325" w:rsidRDefault="00BE5898" w:rsidP="00CE7E12">
            <w:pPr>
              <w:rPr>
                <w:lang w:val="et-EE"/>
              </w:rPr>
            </w:pPr>
            <w:r w:rsidRPr="00477325">
              <w:rPr>
                <w:lang w:val="et-EE"/>
              </w:rPr>
              <w:t>Võib olla kindel, et sekkumise tegelik mõju on lähedane uuringutes antud hinnangutele.</w:t>
            </w:r>
          </w:p>
        </w:tc>
      </w:tr>
      <w:tr w:rsidR="00BE5898" w:rsidRPr="00477325" w14:paraId="222EBD3E" w14:textId="77777777" w:rsidTr="00CE7E12">
        <w:tc>
          <w:tcPr>
            <w:tcW w:w="1980" w:type="dxa"/>
          </w:tcPr>
          <w:p w14:paraId="0F449D01" w14:textId="77777777" w:rsidR="00BE5898" w:rsidRPr="00477325" w:rsidRDefault="00BE5898" w:rsidP="00CE7E12">
            <w:pPr>
              <w:rPr>
                <w:lang w:val="et-EE"/>
              </w:rPr>
            </w:pPr>
            <w:r w:rsidRPr="00477325">
              <w:rPr>
                <w:lang w:val="et-EE"/>
              </w:rPr>
              <w:t>Mõõdukas</w:t>
            </w:r>
          </w:p>
        </w:tc>
        <w:tc>
          <w:tcPr>
            <w:tcW w:w="7082" w:type="dxa"/>
          </w:tcPr>
          <w:p w14:paraId="5647F92B" w14:textId="77777777" w:rsidR="00BE5898" w:rsidRPr="00477325" w:rsidRDefault="00BE5898" w:rsidP="00CE7E12">
            <w:pPr>
              <w:rPr>
                <w:lang w:val="et-EE"/>
              </w:rPr>
            </w:pPr>
            <w:r w:rsidRPr="00477325">
              <w:rPr>
                <w:lang w:val="et-EE"/>
              </w:rPr>
              <w:t>Võib olla mõõdukalt kindel, et sekkumise tegelik mõju on lähedane uuringutes antud hinnangutele.</w:t>
            </w:r>
          </w:p>
        </w:tc>
      </w:tr>
      <w:tr w:rsidR="00BE5898" w:rsidRPr="00477325" w14:paraId="22E3B556" w14:textId="77777777" w:rsidTr="00CE7E12">
        <w:tc>
          <w:tcPr>
            <w:tcW w:w="1980" w:type="dxa"/>
          </w:tcPr>
          <w:p w14:paraId="761EA619" w14:textId="77777777" w:rsidR="00BE5898" w:rsidRPr="00477325" w:rsidRDefault="00BE5898" w:rsidP="00CE7E12">
            <w:pPr>
              <w:rPr>
                <w:lang w:val="et-EE"/>
              </w:rPr>
            </w:pPr>
            <w:r w:rsidRPr="00477325">
              <w:rPr>
                <w:lang w:val="et-EE"/>
              </w:rPr>
              <w:t>Madal</w:t>
            </w:r>
          </w:p>
        </w:tc>
        <w:tc>
          <w:tcPr>
            <w:tcW w:w="7082" w:type="dxa"/>
          </w:tcPr>
          <w:p w14:paraId="10D6FE3A" w14:textId="77777777" w:rsidR="00BE5898" w:rsidRPr="00477325" w:rsidRDefault="00BE5898" w:rsidP="00CE7E12">
            <w:pPr>
              <w:rPr>
                <w:lang w:val="et-EE"/>
              </w:rPr>
            </w:pPr>
            <w:r w:rsidRPr="00477325">
              <w:rPr>
                <w:lang w:val="et-EE"/>
              </w:rPr>
              <w:t xml:space="preserve">Ei saa olla kindel sekkumise mõjule antud hinnangutes, tegelik mõju võib olla hinnangutest oluliselt erinev. </w:t>
            </w:r>
          </w:p>
        </w:tc>
      </w:tr>
      <w:tr w:rsidR="00BE5898" w:rsidRPr="00477325" w14:paraId="5E2E0D88" w14:textId="77777777" w:rsidTr="00CE7E12">
        <w:tc>
          <w:tcPr>
            <w:tcW w:w="1980" w:type="dxa"/>
          </w:tcPr>
          <w:p w14:paraId="14B07BE9" w14:textId="77777777" w:rsidR="00BE5898" w:rsidRPr="00477325" w:rsidRDefault="00BE5898" w:rsidP="00CE7E12">
            <w:pPr>
              <w:rPr>
                <w:lang w:val="et-EE"/>
              </w:rPr>
            </w:pPr>
            <w:r w:rsidRPr="00477325">
              <w:rPr>
                <w:lang w:val="et-EE"/>
              </w:rPr>
              <w:t>Väga madal</w:t>
            </w:r>
          </w:p>
        </w:tc>
        <w:tc>
          <w:tcPr>
            <w:tcW w:w="7082" w:type="dxa"/>
          </w:tcPr>
          <w:p w14:paraId="518E610D" w14:textId="77777777" w:rsidR="00BE5898" w:rsidRPr="00477325" w:rsidRDefault="00BE5898" w:rsidP="00CE7E12">
            <w:pPr>
              <w:rPr>
                <w:lang w:val="et-EE"/>
              </w:rPr>
            </w:pPr>
            <w:r w:rsidRPr="00477325">
              <w:rPr>
                <w:lang w:val="et-EE"/>
              </w:rPr>
              <w:t>Ei saa olla kindel sekkumise mõjule antud hinnangutes, tegelik mõju on tõenäoliselt hinnangutest oluliselt erinev.</w:t>
            </w:r>
          </w:p>
        </w:tc>
      </w:tr>
    </w:tbl>
    <w:p w14:paraId="27CA0422" w14:textId="77777777" w:rsidR="00BE5898" w:rsidRPr="00477325" w:rsidRDefault="00BE5898" w:rsidP="00BE5898">
      <w:pPr>
        <w:rPr>
          <w:lang w:val="et-EE"/>
        </w:rPr>
      </w:pPr>
    </w:p>
    <w:p w14:paraId="0C0D4B25" w14:textId="77777777" w:rsidR="00BE5898" w:rsidRPr="00477325" w:rsidRDefault="00BE5898" w:rsidP="00BE5898">
      <w:pPr>
        <w:rPr>
          <w:lang w:val="et-EE"/>
        </w:rPr>
      </w:pPr>
      <w:r w:rsidRPr="00477325">
        <w:rPr>
          <w:lang w:val="et-EE"/>
        </w:rPr>
        <w:br w:type="page"/>
      </w:r>
    </w:p>
    <w:p w14:paraId="75088628" w14:textId="77777777" w:rsidR="00BE5898" w:rsidRPr="00477325" w:rsidRDefault="00BE5898" w:rsidP="00620E69">
      <w:pPr>
        <w:pStyle w:val="Pealkiri110"/>
        <w:numPr>
          <w:ilvl w:val="1"/>
          <w:numId w:val="9"/>
        </w:numPr>
      </w:pPr>
      <w:bookmarkStart w:id="36" w:name="_Toc113653000"/>
      <w:bookmarkStart w:id="37" w:name="_Toc115425407"/>
      <w:bookmarkStart w:id="38" w:name="_Toc97250547"/>
      <w:r w:rsidRPr="00477325">
        <w:lastRenderedPageBreak/>
        <w:t>Soovituste koostamine</w:t>
      </w:r>
      <w:bookmarkEnd w:id="36"/>
      <w:bookmarkEnd w:id="37"/>
      <w:r w:rsidRPr="00477325">
        <w:t xml:space="preserve"> </w:t>
      </w:r>
      <w:bookmarkEnd w:id="38"/>
    </w:p>
    <w:p w14:paraId="630FA3D1" w14:textId="03F82F28" w:rsidR="00BE5898" w:rsidRPr="00620E69" w:rsidRDefault="00FA4E36" w:rsidP="00620E69">
      <w:pPr>
        <w:pStyle w:val="Pealkiri210"/>
      </w:pPr>
      <w:bookmarkStart w:id="39" w:name="_Toc97250548"/>
      <w:bookmarkStart w:id="40" w:name="_Toc113653001"/>
      <w:bookmarkStart w:id="41" w:name="_Toc115425408"/>
      <w:r w:rsidRPr="00620E69">
        <w:t xml:space="preserve">5.1. </w:t>
      </w:r>
      <w:r w:rsidR="00BE5898" w:rsidRPr="00620E69">
        <w:t>Tõendusmaterjalist soovitusteni jõudmine</w:t>
      </w:r>
      <w:bookmarkEnd w:id="39"/>
      <w:bookmarkEnd w:id="40"/>
      <w:bookmarkEnd w:id="41"/>
    </w:p>
    <w:p w14:paraId="5BA9C4B3" w14:textId="77777777" w:rsidR="007E0B26" w:rsidRPr="00477325" w:rsidRDefault="007E0B26" w:rsidP="007E0B26">
      <w:pPr>
        <w:pStyle w:val="Phitekst"/>
        <w:rPr>
          <w:lang w:eastAsia="en-US"/>
        </w:rPr>
      </w:pPr>
    </w:p>
    <w:p w14:paraId="6A0C695B" w14:textId="0B3CDC05" w:rsidR="00BE5898" w:rsidRPr="00477325" w:rsidRDefault="7A2F5482" w:rsidP="00FA4E36">
      <w:pPr>
        <w:jc w:val="both"/>
        <w:rPr>
          <w:lang w:val="et-EE"/>
        </w:rPr>
      </w:pPr>
      <w:r w:rsidRPr="00477325">
        <w:rPr>
          <w:lang w:val="et-EE"/>
        </w:rPr>
        <w:t xml:space="preserve">Lõplikud soovitused peaksid täpsustama võetud vaatenurka (nt </w:t>
      </w:r>
      <w:r w:rsidR="008A75FD" w:rsidRPr="00477325">
        <w:rPr>
          <w:lang w:val="et-EE"/>
        </w:rPr>
        <w:t>teenuse saaja</w:t>
      </w:r>
      <w:r w:rsidRPr="00477325">
        <w:rPr>
          <w:lang w:val="et-EE"/>
        </w:rPr>
        <w:t>, tervishoiusüsteem</w:t>
      </w:r>
      <w:r w:rsidR="008A75FD" w:rsidRPr="00477325">
        <w:rPr>
          <w:lang w:val="et-EE"/>
        </w:rPr>
        <w:t>i</w:t>
      </w:r>
      <w:r w:rsidRPr="00477325">
        <w:rPr>
          <w:lang w:val="et-EE"/>
        </w:rPr>
        <w:t xml:space="preserve"> või ühiskonna vaatenurk) ning seda, milliseid tulemusnäitajaid arvestati (sh kulusid, kui neid hinnati). Soovitused peaksid olema kirjutatud selgelt ja konkreetselt ning olema ühemõtteliselt mõistetavad (nt kõigile häire A all kannatavatele </w:t>
      </w:r>
      <w:r w:rsidR="00273AC5" w:rsidRPr="00477325">
        <w:rPr>
          <w:lang w:val="et-EE"/>
        </w:rPr>
        <w:t>abivajajatele</w:t>
      </w:r>
      <w:r w:rsidRPr="00477325">
        <w:rPr>
          <w:lang w:val="et-EE"/>
        </w:rPr>
        <w:t xml:space="preserve"> peaksid spetsialistid pakkuma teenust B).</w:t>
      </w:r>
    </w:p>
    <w:p w14:paraId="7932BF7E" w14:textId="1BB04985" w:rsidR="00BE5898" w:rsidRPr="00477325" w:rsidRDefault="00BE5898" w:rsidP="00FA4E36">
      <w:pPr>
        <w:jc w:val="both"/>
        <w:rPr>
          <w:lang w:val="et-EE"/>
        </w:rPr>
      </w:pPr>
      <w:r w:rsidRPr="00477325">
        <w:rPr>
          <w:lang w:val="et-EE"/>
        </w:rPr>
        <w:t xml:space="preserve">Üldiselt saab rehabilitatsioonijuhise koostamise protsessi kokku võtta järgmiselt </w:t>
      </w:r>
      <w:r w:rsidRPr="00477325">
        <w:rPr>
          <w:lang w:val="et-EE"/>
        </w:rPr>
        <w:fldChar w:fldCharType="begin"/>
      </w:r>
      <w:r w:rsidR="007B4376">
        <w:rPr>
          <w:lang w:val="et-EE"/>
        </w:rPr>
        <w:instrText xml:space="preserve"> ADDIN ZOTERO_ITEM CSL_CITATION {"citationID":"QBhN2cd0","properties":{"formattedCitation":"(20,21)","plainCitation":"(20,21)","noteIndex":0},"citationItems":[{"id":1505,"uris":["http://zotero.org/groups/4520662/items/P5CPGWQP"],"itemData":{"id":1505,"type":"article-journal","container-title":"World Psychiatry","DOI":"10.1002/wps.20706","ISSN":"1723-8617, 2051-5545","issue":"1","journalAbbreviation":"World Psychiatry","language":"en","page":"117-119","source":"DOI.org (Crossref)","title":"The revised German evidence‐ and consensus‐based schizophrenia guideline","volume":"19","author":[{"family":"Gaebel","given":"Wolfgang"},{"family":"Falkai","given":"Peter"},{"family":"Hasan","given":"Alkomiet"}],"issued":{"date-parts":[["2020",2]]}}},{"id":1449,"uris":["http://zotero.org/groups/4520662/items/25G8X72C"],"itemData":{"id":1449,"type":"article-journal","container-title":"Der Nervenarzt","DOI":"10.1007/s00115-019-00813-y","ISSN":"0028-2804, 1433-0407","issue":"1","journalAbbreviation":"Nervenarzt","language":"de","page":"26-33","source":"DOI.org (Crossref)","title":"Die aktualisierte S3-Leitlinie Schizophrenie: Entwicklungsprozess und ausgewählte Empfehlungen","title-short":"Die aktualisierte S3-Leitlinie Schizophrenie","volume":"91","author":[{"family":"Hasan","given":"Alkomiet"},{"family":"Falkai","given":"Peter"},{"family":"Lehmann","given":"Isabel"},{"family":"Janssen","given":"Birgit"},{"family":"Wobrock","given":"Thomas"},{"family":"Zielasek","given":"Jürgen"},{"family":"Gaebel","given":"Wolfgang"}],"issued":{"date-parts":[["2020",1]]}}}],"schema":"https://github.com/citation-style-language/schema/raw/master/csl-citation.json"} </w:instrText>
      </w:r>
      <w:r w:rsidRPr="00477325">
        <w:rPr>
          <w:lang w:val="et-EE"/>
        </w:rPr>
        <w:fldChar w:fldCharType="separate"/>
      </w:r>
      <w:r w:rsidR="007B4376" w:rsidRPr="007B4376">
        <w:rPr>
          <w:rFonts w:cs="Calibri"/>
        </w:rPr>
        <w:t>(20,21)</w:t>
      </w:r>
      <w:r w:rsidRPr="00477325">
        <w:rPr>
          <w:lang w:val="et-EE"/>
        </w:rPr>
        <w:fldChar w:fldCharType="end"/>
      </w:r>
      <w:r w:rsidRPr="00477325">
        <w:rPr>
          <w:lang w:val="et-EE"/>
        </w:rPr>
        <w:t>:</w:t>
      </w:r>
    </w:p>
    <w:p w14:paraId="2AE93325" w14:textId="4EF4562A" w:rsidR="00BE5898" w:rsidRPr="00477325" w:rsidRDefault="7A2F5482">
      <w:pPr>
        <w:pStyle w:val="ListParagraph"/>
        <w:numPr>
          <w:ilvl w:val="0"/>
          <w:numId w:val="20"/>
        </w:numPr>
        <w:jc w:val="both"/>
        <w:rPr>
          <w:lang w:val="et-EE"/>
        </w:rPr>
      </w:pPr>
      <w:r w:rsidRPr="00477325">
        <w:rPr>
          <w:lang w:val="et-EE"/>
        </w:rPr>
        <w:t xml:space="preserve">Projektimeeskonna kokkupanek, kuhu peavad kindlasti kuuluma ka igapäevaselt valdkonnaga töötavad inimesed (antud projekti puhul kuulusid meeskonda lisaks </w:t>
      </w:r>
      <w:proofErr w:type="spellStart"/>
      <w:r w:rsidRPr="00477325">
        <w:rPr>
          <w:lang w:val="et-EE"/>
        </w:rPr>
        <w:t>Praxisele</w:t>
      </w:r>
      <w:proofErr w:type="spellEnd"/>
      <w:r w:rsidRPr="00477325">
        <w:rPr>
          <w:lang w:val="et-EE"/>
        </w:rPr>
        <w:t xml:space="preserve"> </w:t>
      </w:r>
      <w:r w:rsidR="001B4BAD" w:rsidRPr="00477325">
        <w:rPr>
          <w:lang w:val="et-EE"/>
        </w:rPr>
        <w:t xml:space="preserve">Gerli Paat-Ahi, </w:t>
      </w:r>
      <w:r w:rsidRPr="00477325">
        <w:rPr>
          <w:lang w:val="et-EE"/>
        </w:rPr>
        <w:t>Epp Laugaste-</w:t>
      </w:r>
      <w:proofErr w:type="spellStart"/>
      <w:r w:rsidRPr="00477325">
        <w:rPr>
          <w:lang w:val="et-EE"/>
        </w:rPr>
        <w:t>Poobus</w:t>
      </w:r>
      <w:proofErr w:type="spellEnd"/>
      <w:r w:rsidR="004B01B9" w:rsidRPr="00477325">
        <w:rPr>
          <w:lang w:val="et-EE"/>
        </w:rPr>
        <w:t>-</w:t>
      </w:r>
      <w:r w:rsidR="00FB53A4">
        <w:rPr>
          <w:lang w:val="et-EE"/>
        </w:rPr>
        <w:t xml:space="preserve"> </w:t>
      </w:r>
      <w:r w:rsidR="12B496B8" w:rsidRPr="00477325">
        <w:rPr>
          <w:lang w:val="et-EE"/>
        </w:rPr>
        <w:t xml:space="preserve">psühholoog, Hanna </w:t>
      </w:r>
      <w:proofErr w:type="spellStart"/>
      <w:r w:rsidR="12B496B8" w:rsidRPr="00477325">
        <w:rPr>
          <w:lang w:val="et-EE"/>
        </w:rPr>
        <w:t>Sov</w:t>
      </w:r>
      <w:r w:rsidR="004B01B9" w:rsidRPr="00477325">
        <w:rPr>
          <w:lang w:val="et-EE"/>
        </w:rPr>
        <w:t>a</w:t>
      </w:r>
      <w:proofErr w:type="spellEnd"/>
      <w:r w:rsidR="004B01B9" w:rsidRPr="00477325">
        <w:rPr>
          <w:lang w:val="et-EE"/>
        </w:rPr>
        <w:t>-</w:t>
      </w:r>
      <w:r w:rsidR="00FB53A4">
        <w:rPr>
          <w:lang w:val="et-EE"/>
        </w:rPr>
        <w:t xml:space="preserve"> </w:t>
      </w:r>
      <w:r w:rsidR="44A7D8D4" w:rsidRPr="00477325">
        <w:rPr>
          <w:lang w:val="et-EE"/>
        </w:rPr>
        <w:t>p</w:t>
      </w:r>
      <w:r w:rsidR="12B496B8" w:rsidRPr="00477325">
        <w:rPr>
          <w:lang w:val="et-EE"/>
        </w:rPr>
        <w:t>sühhiaater</w:t>
      </w:r>
      <w:r w:rsidR="00D40D59" w:rsidRPr="00477325">
        <w:rPr>
          <w:lang w:val="et-EE"/>
        </w:rPr>
        <w:t xml:space="preserve">, </w:t>
      </w:r>
      <w:r w:rsidR="12B496B8" w:rsidRPr="00477325">
        <w:rPr>
          <w:lang w:val="et-EE"/>
        </w:rPr>
        <w:t xml:space="preserve">Mari </w:t>
      </w:r>
      <w:proofErr w:type="spellStart"/>
      <w:r w:rsidR="12B496B8" w:rsidRPr="00477325">
        <w:rPr>
          <w:lang w:val="et-EE"/>
        </w:rPr>
        <w:t>Reilson</w:t>
      </w:r>
      <w:proofErr w:type="spellEnd"/>
      <w:r w:rsidR="004B01B9" w:rsidRPr="00477325">
        <w:rPr>
          <w:lang w:val="et-EE"/>
        </w:rPr>
        <w:t>-</w:t>
      </w:r>
      <w:r w:rsidR="00FB53A4">
        <w:rPr>
          <w:lang w:val="et-EE"/>
        </w:rPr>
        <w:t xml:space="preserve"> </w:t>
      </w:r>
      <w:r w:rsidR="00F2673B" w:rsidRPr="00477325">
        <w:rPr>
          <w:lang w:val="et-EE"/>
        </w:rPr>
        <w:t xml:space="preserve">sotsiaaltöötaja </w:t>
      </w:r>
      <w:r w:rsidR="12B496B8" w:rsidRPr="00477325">
        <w:rPr>
          <w:lang w:val="et-EE"/>
        </w:rPr>
        <w:t>Tartu Ülikooli</w:t>
      </w:r>
      <w:r w:rsidR="00D40D59" w:rsidRPr="00477325">
        <w:rPr>
          <w:lang w:val="et-EE"/>
        </w:rPr>
        <w:t>, Eli</w:t>
      </w:r>
      <w:r w:rsidR="55DC6C24" w:rsidRPr="00477325">
        <w:rPr>
          <w:lang w:val="et-EE"/>
        </w:rPr>
        <w:t>n</w:t>
      </w:r>
      <w:r w:rsidR="00D40D59" w:rsidRPr="00477325">
        <w:rPr>
          <w:lang w:val="et-EE"/>
        </w:rPr>
        <w:t xml:space="preserve"> Suits-</w:t>
      </w:r>
      <w:r w:rsidR="00FB53A4">
        <w:rPr>
          <w:lang w:val="et-EE"/>
        </w:rPr>
        <w:t xml:space="preserve"> </w:t>
      </w:r>
      <w:r w:rsidR="00D40D59" w:rsidRPr="00477325">
        <w:rPr>
          <w:lang w:val="et-EE"/>
        </w:rPr>
        <w:t>füsioterapeut</w:t>
      </w:r>
      <w:r w:rsidR="5EC44D34" w:rsidRPr="00477325">
        <w:rPr>
          <w:lang w:val="et-EE"/>
        </w:rPr>
        <w:t>)</w:t>
      </w:r>
      <w:r w:rsidR="006362CC">
        <w:rPr>
          <w:lang w:val="et-EE"/>
        </w:rPr>
        <w:t>.</w:t>
      </w:r>
    </w:p>
    <w:p w14:paraId="4F5BDB59" w14:textId="40E601E6" w:rsidR="00BE5898" w:rsidRPr="00477325" w:rsidRDefault="00BE5898">
      <w:pPr>
        <w:pStyle w:val="ListParagraph"/>
        <w:numPr>
          <w:ilvl w:val="0"/>
          <w:numId w:val="20"/>
        </w:numPr>
        <w:jc w:val="both"/>
        <w:rPr>
          <w:lang w:val="et-EE"/>
        </w:rPr>
      </w:pPr>
      <w:r w:rsidRPr="00477325">
        <w:rPr>
          <w:lang w:val="et-EE"/>
        </w:rPr>
        <w:t xml:space="preserve">Võimalusel </w:t>
      </w:r>
      <w:r w:rsidR="00273AC5" w:rsidRPr="00477325">
        <w:rPr>
          <w:lang w:val="et-EE"/>
        </w:rPr>
        <w:t>inimeste</w:t>
      </w:r>
      <w:r w:rsidRPr="00477325">
        <w:rPr>
          <w:lang w:val="et-EE"/>
        </w:rPr>
        <w:t xml:space="preserve"> ja nende pereliikmete kaasamine töörühma (käesoleva projekti raames see ei olnud võimalik)</w:t>
      </w:r>
      <w:r w:rsidR="006362CC">
        <w:rPr>
          <w:lang w:val="et-EE"/>
        </w:rPr>
        <w:t>.</w:t>
      </w:r>
    </w:p>
    <w:p w14:paraId="11FAB50F" w14:textId="52E3A507" w:rsidR="00BE5898" w:rsidRPr="00477325" w:rsidRDefault="00BE5898">
      <w:pPr>
        <w:pStyle w:val="ListParagraph"/>
        <w:numPr>
          <w:ilvl w:val="0"/>
          <w:numId w:val="20"/>
        </w:numPr>
        <w:jc w:val="both"/>
        <w:rPr>
          <w:lang w:val="et-EE"/>
        </w:rPr>
      </w:pPr>
      <w:r w:rsidRPr="00477325">
        <w:rPr>
          <w:lang w:val="et-EE"/>
        </w:rPr>
        <w:t>Töörühma huvide konflikti deklareerimine (antud juhise puhul ei olnud see asjakohane, kuna tegemist ei ole ravimite vms kasutusega)</w:t>
      </w:r>
      <w:r w:rsidR="006362CC">
        <w:rPr>
          <w:lang w:val="et-EE"/>
        </w:rPr>
        <w:t>.</w:t>
      </w:r>
    </w:p>
    <w:p w14:paraId="5A00BE1D" w14:textId="0E9A7B27" w:rsidR="00BE5898" w:rsidRPr="00477325" w:rsidRDefault="00BE5898">
      <w:pPr>
        <w:pStyle w:val="ListParagraph"/>
        <w:numPr>
          <w:ilvl w:val="0"/>
          <w:numId w:val="20"/>
        </w:numPr>
        <w:jc w:val="both"/>
        <w:rPr>
          <w:lang w:val="et-EE"/>
        </w:rPr>
      </w:pPr>
      <w:r w:rsidRPr="00477325">
        <w:rPr>
          <w:lang w:val="et-EE"/>
        </w:rPr>
        <w:t>Juh</w:t>
      </w:r>
      <w:r w:rsidR="006362CC">
        <w:rPr>
          <w:lang w:val="et-EE"/>
        </w:rPr>
        <w:t>ise</w:t>
      </w:r>
      <w:r w:rsidRPr="00477325">
        <w:rPr>
          <w:lang w:val="et-EE"/>
        </w:rPr>
        <w:t xml:space="preserve"> sihtrühma kirjeldus (käesolevas projektis oli selleks täiskasvanud </w:t>
      </w:r>
      <w:r w:rsidR="00FD644C" w:rsidRPr="00477325">
        <w:rPr>
          <w:lang w:val="et-EE"/>
        </w:rPr>
        <w:t>meeleoluhäirete d</w:t>
      </w:r>
      <w:r w:rsidRPr="00477325">
        <w:rPr>
          <w:lang w:val="et-EE"/>
        </w:rPr>
        <w:t>iagnoosiga inimene)</w:t>
      </w:r>
      <w:r w:rsidR="006362CC">
        <w:rPr>
          <w:lang w:val="et-EE"/>
        </w:rPr>
        <w:t>.</w:t>
      </w:r>
    </w:p>
    <w:p w14:paraId="698A4B2E" w14:textId="2F047244" w:rsidR="00BE5898" w:rsidRPr="00477325" w:rsidRDefault="00BE5898">
      <w:pPr>
        <w:pStyle w:val="ListParagraph"/>
        <w:numPr>
          <w:ilvl w:val="0"/>
          <w:numId w:val="20"/>
        </w:numPr>
        <w:jc w:val="both"/>
        <w:rPr>
          <w:lang w:val="et-EE"/>
        </w:rPr>
      </w:pPr>
      <w:r w:rsidRPr="00477325">
        <w:rPr>
          <w:lang w:val="et-EE"/>
        </w:rPr>
        <w:t xml:space="preserve">Olemasolevate </w:t>
      </w:r>
      <w:r w:rsidR="00C4141E">
        <w:rPr>
          <w:lang w:val="et-EE"/>
        </w:rPr>
        <w:t>juhiste</w:t>
      </w:r>
      <w:r w:rsidRPr="00477325">
        <w:rPr>
          <w:lang w:val="et-EE"/>
        </w:rPr>
        <w:t xml:space="preserve"> ja muude asjakohaste allikate tõenduse hindamine</w:t>
      </w:r>
      <w:r w:rsidR="006362CC">
        <w:rPr>
          <w:lang w:val="et-EE"/>
        </w:rPr>
        <w:t>.</w:t>
      </w:r>
    </w:p>
    <w:p w14:paraId="79730C15" w14:textId="0BE47EB3" w:rsidR="00BE5898" w:rsidRPr="00477325" w:rsidRDefault="00BE5898">
      <w:pPr>
        <w:pStyle w:val="ListParagraph"/>
        <w:numPr>
          <w:ilvl w:val="0"/>
          <w:numId w:val="20"/>
        </w:numPr>
        <w:jc w:val="both"/>
        <w:rPr>
          <w:lang w:val="et-EE"/>
        </w:rPr>
      </w:pPr>
      <w:r w:rsidRPr="00477325">
        <w:rPr>
          <w:lang w:val="et-EE"/>
        </w:rPr>
        <w:t>Vastavalt olemasolevale tõenduspõhisele materjalile soovituste koostamine</w:t>
      </w:r>
      <w:r w:rsidR="006362CC">
        <w:rPr>
          <w:lang w:val="et-EE"/>
        </w:rPr>
        <w:t>.</w:t>
      </w:r>
    </w:p>
    <w:p w14:paraId="4DA382CE" w14:textId="57DD4229" w:rsidR="00BE5898" w:rsidRPr="00477325" w:rsidRDefault="00BE5898">
      <w:pPr>
        <w:pStyle w:val="ListParagraph"/>
        <w:numPr>
          <w:ilvl w:val="0"/>
          <w:numId w:val="20"/>
        </w:numPr>
        <w:jc w:val="both"/>
        <w:rPr>
          <w:lang w:val="et-EE"/>
        </w:rPr>
      </w:pPr>
      <w:r w:rsidRPr="00477325">
        <w:rPr>
          <w:lang w:val="et-EE"/>
        </w:rPr>
        <w:t>Soovituste konsensuslik ülevaatamine, sh kõigi osapoolte kommentaaride kaasamine</w:t>
      </w:r>
      <w:r w:rsidR="006362CC">
        <w:rPr>
          <w:lang w:val="et-EE"/>
        </w:rPr>
        <w:t>.</w:t>
      </w:r>
    </w:p>
    <w:p w14:paraId="14DDF85F" w14:textId="5E401461" w:rsidR="00BE5898" w:rsidRPr="00477325" w:rsidRDefault="00BE5898">
      <w:pPr>
        <w:pStyle w:val="ListParagraph"/>
        <w:numPr>
          <w:ilvl w:val="0"/>
          <w:numId w:val="20"/>
        </w:numPr>
        <w:jc w:val="both"/>
        <w:rPr>
          <w:lang w:val="et-EE"/>
        </w:rPr>
      </w:pPr>
      <w:r w:rsidRPr="00477325">
        <w:rPr>
          <w:lang w:val="et-EE"/>
        </w:rPr>
        <w:t>Juhise lõpliku versiooni väljatöötamine</w:t>
      </w:r>
      <w:r w:rsidR="006362CC">
        <w:rPr>
          <w:lang w:val="et-EE"/>
        </w:rPr>
        <w:t>.</w:t>
      </w:r>
    </w:p>
    <w:p w14:paraId="228E1EB1" w14:textId="525817BF" w:rsidR="00BE5898" w:rsidRPr="00477325" w:rsidRDefault="7A2F5482">
      <w:pPr>
        <w:pStyle w:val="ListParagraph"/>
        <w:numPr>
          <w:ilvl w:val="0"/>
          <w:numId w:val="20"/>
        </w:numPr>
        <w:jc w:val="both"/>
        <w:rPr>
          <w:rFonts w:asciiTheme="minorHAnsi" w:hAnsiTheme="minorHAnsi"/>
          <w:lang w:val="et-EE"/>
        </w:rPr>
      </w:pPr>
      <w:proofErr w:type="spellStart"/>
      <w:r w:rsidRPr="00477325">
        <w:rPr>
          <w:lang w:val="et-EE"/>
        </w:rPr>
        <w:t>Välishinnang</w:t>
      </w:r>
      <w:proofErr w:type="spellEnd"/>
      <w:r w:rsidRPr="00477325">
        <w:rPr>
          <w:lang w:val="et-EE"/>
        </w:rPr>
        <w:t xml:space="preserve">, valideerimine (antud projekti käigus kasutasime selleks rehabilitatsioonimeeskonna liikmeid Benita Kodu </w:t>
      </w:r>
      <w:proofErr w:type="spellStart"/>
      <w:r w:rsidRPr="00477325">
        <w:rPr>
          <w:lang w:val="et-EE"/>
        </w:rPr>
        <w:t>AS-st</w:t>
      </w:r>
      <w:proofErr w:type="spellEnd"/>
      <w:r w:rsidRPr="00477325">
        <w:rPr>
          <w:lang w:val="et-EE"/>
        </w:rPr>
        <w:t xml:space="preserve"> ning  Heaolu ja Taastumise Kool MTÜ-st).</w:t>
      </w:r>
    </w:p>
    <w:p w14:paraId="413C3F66" w14:textId="77777777" w:rsidR="00BE5898" w:rsidRPr="00477325" w:rsidRDefault="00BE5898" w:rsidP="00FA4E36">
      <w:pPr>
        <w:jc w:val="both"/>
        <w:rPr>
          <w:i/>
          <w:iCs/>
          <w:lang w:val="et-EE"/>
        </w:rPr>
      </w:pPr>
      <w:r w:rsidRPr="00477325">
        <w:rPr>
          <w:i/>
          <w:iCs/>
          <w:lang w:val="et-EE"/>
        </w:rPr>
        <w:t>Tõendite valik</w:t>
      </w:r>
    </w:p>
    <w:p w14:paraId="3F58F064" w14:textId="3A81FDC0" w:rsidR="00BE5898" w:rsidRPr="00477325" w:rsidRDefault="00BE5898" w:rsidP="00FA4E36">
      <w:pPr>
        <w:jc w:val="both"/>
        <w:rPr>
          <w:lang w:val="et-EE"/>
        </w:rPr>
      </w:pPr>
      <w:r w:rsidRPr="00477325">
        <w:rPr>
          <w:lang w:val="et-EE"/>
        </w:rPr>
        <w:t xml:space="preserve">Kõikide otsingutulemuste nimekirjade sõelumise viisid läbi kaks erinevat inimest. Erinevused hindamises selgitati arutelu käigus. Esimeses etapis jäeti välja ilmselgelt ainult kliinilise fookusega publikatsioonid ja duplikaadid. Seejärel vaadati üle ülejäänud artiklite kokkuvõtted ja kõik uuringud ning need, millel puudus sobiv uuringukava või mis ei vastanud teatavatele metoodilistele kriteeriumidele, jäeti välja. Lõpliku sõelumise viis läbi kaks töörühma liiget täistekstide tasandil, kasutades eelnevalt määratletud kaasamis- ja välistamiskriteeriume. Alles pärast </w:t>
      </w:r>
      <w:r w:rsidR="003E6732" w:rsidRPr="00477325">
        <w:rPr>
          <w:lang w:val="et-EE"/>
        </w:rPr>
        <w:t>mitme astmelist</w:t>
      </w:r>
      <w:r w:rsidRPr="00477325">
        <w:rPr>
          <w:lang w:val="et-EE"/>
        </w:rPr>
        <w:t xml:space="preserve"> sõelumist hinnati ülejäänud uuringuid kvaliteedikontrolli nimekirjade abil.</w:t>
      </w:r>
    </w:p>
    <w:p w14:paraId="520AF8FB" w14:textId="77777777" w:rsidR="00BE5898" w:rsidRPr="00477325" w:rsidRDefault="00BE5898" w:rsidP="00FA4E36">
      <w:pPr>
        <w:jc w:val="both"/>
        <w:rPr>
          <w:i/>
          <w:iCs/>
          <w:lang w:val="et-EE"/>
        </w:rPr>
      </w:pPr>
      <w:r w:rsidRPr="00477325">
        <w:rPr>
          <w:i/>
          <w:iCs/>
          <w:lang w:val="et-EE"/>
        </w:rPr>
        <w:t>Kaasamiskriteeriumid</w:t>
      </w:r>
    </w:p>
    <w:p w14:paraId="09FE880F" w14:textId="1C7F2F20" w:rsidR="00BE5898" w:rsidRPr="00477325" w:rsidRDefault="00BE5898" w:rsidP="00FA4E36">
      <w:pPr>
        <w:jc w:val="both"/>
        <w:rPr>
          <w:lang w:val="et-EE"/>
        </w:rPr>
      </w:pPr>
      <w:r w:rsidRPr="00477325">
        <w:rPr>
          <w:lang w:val="et-EE"/>
        </w:rPr>
        <w:t>Uuringu avaldamine alates 01.01.201</w:t>
      </w:r>
      <w:r w:rsidR="00AD31F4" w:rsidRPr="00477325">
        <w:rPr>
          <w:lang w:val="et-EE"/>
        </w:rPr>
        <w:t>2</w:t>
      </w:r>
    </w:p>
    <w:p w14:paraId="04B656E2" w14:textId="77777777" w:rsidR="00BE5898" w:rsidRPr="00477325" w:rsidRDefault="00BE5898" w:rsidP="00FA4E36">
      <w:pPr>
        <w:jc w:val="both"/>
        <w:rPr>
          <w:lang w:val="et-EE"/>
        </w:rPr>
      </w:pPr>
      <w:r w:rsidRPr="00477325">
        <w:rPr>
          <w:lang w:val="et-EE"/>
        </w:rPr>
        <w:t>Sellest võib kõrvale kalduda, kui:</w:t>
      </w:r>
    </w:p>
    <w:p w14:paraId="622FCEC0" w14:textId="77777777" w:rsidR="00BE5898" w:rsidRPr="00477325" w:rsidRDefault="00BE5898">
      <w:pPr>
        <w:pStyle w:val="ListParagraph"/>
        <w:numPr>
          <w:ilvl w:val="0"/>
          <w:numId w:val="21"/>
        </w:numPr>
        <w:rPr>
          <w:lang w:val="et-EE"/>
        </w:rPr>
      </w:pPr>
      <w:r w:rsidRPr="00477325">
        <w:rPr>
          <w:lang w:val="et-EE"/>
        </w:rPr>
        <w:t>Teemat ei käsitletud ajakohastatavas suunises, millisel juhul võib tähtaega pikendada, või oli teada mõni metoodiliselt kvaliteetne süstemaatiline ülevaade uuemast perioodist, mille puhul võis teostada ajakohastatud otsingu alates avaldamise kuupäevast.</w:t>
      </w:r>
    </w:p>
    <w:p w14:paraId="5F1B93DC" w14:textId="1D506A96" w:rsidR="00BE5898" w:rsidRPr="00477325" w:rsidRDefault="39FAAFAA">
      <w:pPr>
        <w:pStyle w:val="ListParagraph"/>
        <w:numPr>
          <w:ilvl w:val="0"/>
          <w:numId w:val="21"/>
        </w:numPr>
        <w:rPr>
          <w:lang w:val="et-EE"/>
        </w:rPr>
      </w:pPr>
      <w:r w:rsidRPr="00477325">
        <w:rPr>
          <w:lang w:val="et-EE"/>
        </w:rPr>
        <w:t>Meeleoluhäirete</w:t>
      </w:r>
      <w:r w:rsidR="7A2F5482" w:rsidRPr="00477325">
        <w:rPr>
          <w:lang w:val="et-EE"/>
        </w:rPr>
        <w:t xml:space="preserve"> diagnoos (ICD): iga uuringu puhul oli vähemalt kahel kolmandikul uuringupopulatsioonist F</w:t>
      </w:r>
      <w:r w:rsidRPr="00477325">
        <w:rPr>
          <w:lang w:val="et-EE"/>
        </w:rPr>
        <w:t>30</w:t>
      </w:r>
      <w:r w:rsidR="7A2F5482" w:rsidRPr="00477325">
        <w:rPr>
          <w:lang w:val="et-EE"/>
        </w:rPr>
        <w:t>-diagnoos ja maksimaalselt ühel kolmandikul uuringupopulatsioonist oli mõni muu F</w:t>
      </w:r>
      <w:r w:rsidR="612B205A" w:rsidRPr="00477325">
        <w:rPr>
          <w:lang w:val="et-EE"/>
        </w:rPr>
        <w:t>30</w:t>
      </w:r>
      <w:r w:rsidR="7A2F5482" w:rsidRPr="00477325">
        <w:rPr>
          <w:lang w:val="et-EE"/>
        </w:rPr>
        <w:t>-diagnoos (F</w:t>
      </w:r>
      <w:r w:rsidR="612B205A" w:rsidRPr="00477325">
        <w:rPr>
          <w:lang w:val="et-EE"/>
        </w:rPr>
        <w:t>30</w:t>
      </w:r>
      <w:r w:rsidR="7A2F5482" w:rsidRPr="00477325">
        <w:rPr>
          <w:lang w:val="et-EE"/>
        </w:rPr>
        <w:t>-F</w:t>
      </w:r>
      <w:r w:rsidR="612B205A" w:rsidRPr="00477325">
        <w:rPr>
          <w:lang w:val="et-EE"/>
        </w:rPr>
        <w:t>3</w:t>
      </w:r>
      <w:r w:rsidR="7A2F5482" w:rsidRPr="00477325">
        <w:rPr>
          <w:lang w:val="et-EE"/>
        </w:rPr>
        <w:t>9).</w:t>
      </w:r>
    </w:p>
    <w:p w14:paraId="40043F48" w14:textId="5B5AC63F" w:rsidR="00BE5898" w:rsidRPr="00477325" w:rsidRDefault="00BE5898">
      <w:pPr>
        <w:pStyle w:val="ListParagraph"/>
        <w:numPr>
          <w:ilvl w:val="0"/>
          <w:numId w:val="21"/>
        </w:numPr>
        <w:rPr>
          <w:lang w:val="et-EE"/>
        </w:rPr>
      </w:pPr>
      <w:r w:rsidRPr="00477325">
        <w:rPr>
          <w:lang w:val="et-EE"/>
        </w:rPr>
        <w:t>Uuringupopulatsioon koosnes täiskasvanutest (vanus ≥18)</w:t>
      </w:r>
      <w:r w:rsidR="006362CC">
        <w:rPr>
          <w:lang w:val="et-EE"/>
        </w:rPr>
        <w:t>.</w:t>
      </w:r>
    </w:p>
    <w:p w14:paraId="7DFC7742" w14:textId="77777777" w:rsidR="00BE5898" w:rsidRPr="00477325" w:rsidRDefault="00BE5898" w:rsidP="00FA4E36">
      <w:pPr>
        <w:rPr>
          <w:rFonts w:eastAsia="Calibri"/>
          <w:i/>
          <w:iCs/>
          <w:lang w:val="et-EE"/>
        </w:rPr>
      </w:pPr>
      <w:r w:rsidRPr="00477325">
        <w:rPr>
          <w:i/>
          <w:iCs/>
          <w:shd w:val="clear" w:color="auto" w:fill="FFFFFF"/>
          <w:lang w:val="et-EE"/>
        </w:rPr>
        <w:t>Väljaarvamise kriteeriumid</w:t>
      </w:r>
    </w:p>
    <w:p w14:paraId="59781177" w14:textId="44744623" w:rsidR="00BE5898" w:rsidRPr="00477325" w:rsidRDefault="00BE5898">
      <w:pPr>
        <w:pStyle w:val="ListParagraph"/>
        <w:numPr>
          <w:ilvl w:val="0"/>
          <w:numId w:val="22"/>
        </w:numPr>
        <w:rPr>
          <w:rFonts w:eastAsia="Calibri"/>
          <w:lang w:val="et-EE"/>
        </w:rPr>
      </w:pPr>
      <w:r w:rsidRPr="00477325">
        <w:rPr>
          <w:rFonts w:eastAsia="Calibri"/>
          <w:lang w:val="et-EE"/>
        </w:rPr>
        <w:lastRenderedPageBreak/>
        <w:t>Väljaanded, mis olid kättesaadavad ainult kokkuvõtetena</w:t>
      </w:r>
      <w:r w:rsidR="006362CC">
        <w:rPr>
          <w:rFonts w:eastAsia="Calibri"/>
          <w:lang w:val="et-EE"/>
        </w:rPr>
        <w:t>.</w:t>
      </w:r>
    </w:p>
    <w:p w14:paraId="6E42F10C" w14:textId="77777777" w:rsidR="00BE5898" w:rsidRPr="00477325" w:rsidRDefault="00BE5898">
      <w:pPr>
        <w:pStyle w:val="ListParagraph"/>
        <w:numPr>
          <w:ilvl w:val="0"/>
          <w:numId w:val="22"/>
        </w:numPr>
        <w:rPr>
          <w:rFonts w:eastAsia="Calibri"/>
          <w:lang w:val="et-EE"/>
        </w:rPr>
      </w:pPr>
      <w:r w:rsidRPr="00477325">
        <w:rPr>
          <w:rFonts w:eastAsia="Calibri"/>
          <w:lang w:val="et-EE"/>
        </w:rPr>
        <w:t>Valepositiivsed leiud (nt narratiivsed ülevaated süstemaatiliste ülevaadete otsimisel).</w:t>
      </w:r>
    </w:p>
    <w:p w14:paraId="19264C01" w14:textId="564E08D9" w:rsidR="00BE5898" w:rsidRPr="00477325" w:rsidRDefault="001524B0" w:rsidP="00620E69">
      <w:pPr>
        <w:pStyle w:val="Pealkiri210"/>
      </w:pPr>
      <w:bookmarkStart w:id="42" w:name="_Toc97250550"/>
      <w:bookmarkStart w:id="43" w:name="_Toc113653002"/>
      <w:bookmarkStart w:id="44" w:name="_Toc115425409"/>
      <w:r w:rsidRPr="00477325">
        <w:t xml:space="preserve">5.2. </w:t>
      </w:r>
      <w:r w:rsidR="00BE5898" w:rsidRPr="00477325">
        <w:t>Soovituste tõendatuse taseme määramine</w:t>
      </w:r>
      <w:bookmarkEnd w:id="42"/>
      <w:bookmarkEnd w:id="43"/>
      <w:bookmarkEnd w:id="44"/>
    </w:p>
    <w:p w14:paraId="005463D6" w14:textId="77777777" w:rsidR="006F0886" w:rsidRPr="00477325" w:rsidRDefault="006F0886" w:rsidP="006F0886">
      <w:pPr>
        <w:pStyle w:val="Phitekst"/>
        <w:rPr>
          <w:lang w:eastAsia="en-US"/>
        </w:rPr>
      </w:pPr>
    </w:p>
    <w:p w14:paraId="6D3E728A" w14:textId="77777777" w:rsidR="00BE5898" w:rsidRPr="00477325" w:rsidRDefault="00BE5898" w:rsidP="007E0898">
      <w:pPr>
        <w:jc w:val="both"/>
        <w:rPr>
          <w:lang w:val="et-EE"/>
        </w:rPr>
      </w:pPr>
      <w:r w:rsidRPr="00477325">
        <w:rPr>
          <w:lang w:val="et-EE"/>
        </w:rPr>
        <w:t>Juhised annavad soovitusi, millel on erinev raskusaste (A: soovitame, B: pakume nõu, 0: võib kaaluda, KKP: hea kliiniline tava/eksperdi arvamus), mis põhinevad GRADE (</w:t>
      </w:r>
      <w:proofErr w:type="spellStart"/>
      <w:r w:rsidRPr="00477325">
        <w:rPr>
          <w:i/>
          <w:iCs/>
          <w:lang w:val="et-EE"/>
        </w:rPr>
        <w:t>Grading</w:t>
      </w:r>
      <w:proofErr w:type="spellEnd"/>
      <w:r w:rsidRPr="00477325">
        <w:rPr>
          <w:i/>
          <w:iCs/>
          <w:lang w:val="et-EE"/>
        </w:rPr>
        <w:t xml:space="preserve"> of </w:t>
      </w:r>
      <w:proofErr w:type="spellStart"/>
      <w:r w:rsidRPr="00477325">
        <w:rPr>
          <w:i/>
          <w:iCs/>
          <w:lang w:val="et-EE"/>
        </w:rPr>
        <w:t>Recommendations</w:t>
      </w:r>
      <w:proofErr w:type="spellEnd"/>
      <w:r w:rsidRPr="00477325">
        <w:rPr>
          <w:i/>
          <w:iCs/>
          <w:lang w:val="et-EE"/>
        </w:rPr>
        <w:t xml:space="preserve"> </w:t>
      </w:r>
      <w:proofErr w:type="spellStart"/>
      <w:r w:rsidRPr="00477325">
        <w:rPr>
          <w:i/>
          <w:iCs/>
          <w:lang w:val="et-EE"/>
        </w:rPr>
        <w:t>Assessment</w:t>
      </w:r>
      <w:proofErr w:type="spellEnd"/>
      <w:r w:rsidRPr="00477325">
        <w:rPr>
          <w:i/>
          <w:iCs/>
          <w:lang w:val="et-EE"/>
        </w:rPr>
        <w:t xml:space="preserve">, Development and </w:t>
      </w:r>
      <w:proofErr w:type="spellStart"/>
      <w:r w:rsidRPr="00477325">
        <w:rPr>
          <w:i/>
          <w:iCs/>
          <w:lang w:val="et-EE"/>
        </w:rPr>
        <w:t>Evaluation</w:t>
      </w:r>
      <w:proofErr w:type="spellEnd"/>
      <w:r w:rsidRPr="00477325">
        <w:rPr>
          <w:lang w:val="et-EE"/>
        </w:rPr>
        <w:t>) terminoloogial.</w:t>
      </w:r>
    </w:p>
    <w:p w14:paraId="0FBD1079" w14:textId="77777777" w:rsidR="00BE5898" w:rsidRPr="00477325" w:rsidRDefault="00BE5898" w:rsidP="007E0898">
      <w:pPr>
        <w:jc w:val="both"/>
        <w:rPr>
          <w:lang w:val="et-EE"/>
        </w:rPr>
      </w:pPr>
      <w:r w:rsidRPr="00477325">
        <w:rPr>
          <w:lang w:val="et-EE"/>
        </w:rPr>
        <w:t xml:space="preserve">Soovituste tugevused on erinevates juhistes üldjuhul jagatud nelja kategooriasse (kõrge, mõõdukas, madal ja väga madal). Soovituste tugevusi on märgistatud erinevalt, nii </w:t>
      </w:r>
      <w:proofErr w:type="spellStart"/>
      <w:r w:rsidRPr="00477325">
        <w:rPr>
          <w:lang w:val="et-EE"/>
        </w:rPr>
        <w:t>täheliselt</w:t>
      </w:r>
      <w:proofErr w:type="spellEnd"/>
      <w:r w:rsidRPr="00477325">
        <w:rPr>
          <w:lang w:val="et-EE"/>
        </w:rPr>
        <w:t xml:space="preserve"> (nt A,B,C ja D), numbriliselt (I, II, III, IV) kui ka erinevate tingmärkidega. Käesoleva analüüsi raames kasutame tingmärke, kuna uuringu korraldajate arvates on need kõige kiiremini hoomatavamad ja visuaalselt paremini haaratavamad. </w:t>
      </w:r>
    </w:p>
    <w:p w14:paraId="632D9AA4" w14:textId="0DBECB15" w:rsidR="00BE5898" w:rsidRPr="00477325" w:rsidRDefault="00BE5898" w:rsidP="00BE5898">
      <w:pPr>
        <w:rPr>
          <w:b/>
          <w:bCs/>
          <w:lang w:val="et-EE"/>
        </w:rPr>
      </w:pPr>
      <w:r w:rsidRPr="00477325">
        <w:rPr>
          <w:b/>
          <w:bCs/>
          <w:lang w:val="et-EE"/>
        </w:rPr>
        <w:t xml:space="preserve">Soovituse tugevus ja suund </w:t>
      </w:r>
      <w:r w:rsidRPr="00477325">
        <w:rPr>
          <w:b/>
          <w:bCs/>
          <w:lang w:val="et-EE"/>
        </w:rPr>
        <w:fldChar w:fldCharType="begin"/>
      </w:r>
      <w:r w:rsidR="00870D80" w:rsidRPr="00477325">
        <w:rPr>
          <w:b/>
          <w:bCs/>
          <w:lang w:val="et-EE"/>
        </w:rPr>
        <w:instrText xml:space="preserve"> ADDIN ZOTERO_ITEM CSL_CITATION {"citationID":"HQvAcGb1","properties":{"formattedCitation":"(12,13)","plainCitation":"(12,13)","dontUpdate":true,"noteIndex":0},"citationItems":[{"id":1750,"uris":["http://zotero.org/groups/4520662/items/95P5YYYD"],"itemData":{"id":1750,"type":"article-journal","container-title":"BMJ","DOI":"10.1136/bmj.39490.551019.BE","ISSN":"0959-8138, 1756-1833","issue":"7651","journalAbbreviation":"BMJ","language":"en","page":"995-998","source":"DOI.org (Crossref)","title":"What is “quality of evidence” and why is it important to clinicians?","volume":"336","author":[{"family":"Guyatt","given":"Gordon H"},{"family":"Oxman","given":"Andrew D"},{"family":"Kunz","given":"Regina"},{"family":"Vist","given":"Gunn E"},{"family":"Falck-Ytter","given":"Yngve"},{"family":"Schünemann","given":"Holger J"}],"issued":{"date-parts":[["2008",5,3]]}}},{"id":1749,"uris":["http://zotero.org/groups/4520662/items/XV2K6ZSP"],"itemData":{"id":1749,"type":"article-journal","container-title":"Journal of Clinical Epidemiology","DOI":"10.1016/j.jclinepi.2010.04.026","ISSN":"08954356","issue":"4","journalAbbreviation":"Journal of Clinical Epidemiology","language":"en","page":"383-394","source":"DOI.org (Crossref)","title":"GRADE guidelines: 1. Introduction—GRADE evidence profiles and summary of findings tables","title-short":"GRADE guidelines","volume":"64","author":[{"family":"Guyatt","given":"Gordon"},{"family":"Oxman","given":"Andrew D."},{"family":"Akl","given":"Elie A."},{"family":"Kunz","given":"Regina"},{"family":"Vist","given":"Gunn"},{"family":"Brozek","given":"Jan"},{"family":"Norris","given":"Susan"},{"family":"Falck-Ytter","given":"Yngve"},{"family":"Glasziou","given":"Paul"},{"family":"deBeer","given":"Hans"}],"issued":{"date-parts":[["2011",4]]}}}],"schema":"https://github.com/citation-style-language/schema/raw/master/csl-citation.json"} </w:instrText>
      </w:r>
      <w:r w:rsidRPr="00477325">
        <w:rPr>
          <w:b/>
          <w:bCs/>
          <w:lang w:val="et-EE"/>
        </w:rPr>
        <w:fldChar w:fldCharType="separate"/>
      </w:r>
      <w:r w:rsidR="00E62492" w:rsidRPr="00477325">
        <w:rPr>
          <w:rFonts w:cs="Calibri"/>
          <w:lang w:val="et-EE"/>
        </w:rPr>
        <w:t>(12)</w:t>
      </w:r>
      <w:r w:rsidRPr="00477325">
        <w:rPr>
          <w:b/>
          <w:bCs/>
          <w:lang w:val="et-EE"/>
        </w:rPr>
        <w:fldChar w:fldCharType="end"/>
      </w:r>
    </w:p>
    <w:tbl>
      <w:tblPr>
        <w:tblStyle w:val="TableGrid"/>
        <w:tblW w:w="0" w:type="auto"/>
        <w:tblLook w:val="04A0" w:firstRow="1" w:lastRow="0" w:firstColumn="1" w:lastColumn="0" w:noHBand="0" w:noVBand="1"/>
      </w:tblPr>
      <w:tblGrid>
        <w:gridCol w:w="2678"/>
        <w:gridCol w:w="6338"/>
      </w:tblGrid>
      <w:tr w:rsidR="00BE5898" w:rsidRPr="00477325" w14:paraId="62904BC8" w14:textId="77777777" w:rsidTr="00CE7E12">
        <w:tc>
          <w:tcPr>
            <w:tcW w:w="2689" w:type="dxa"/>
          </w:tcPr>
          <w:p w14:paraId="6792779E" w14:textId="77777777" w:rsidR="00BE5898" w:rsidRPr="00477325" w:rsidRDefault="00BE5898" w:rsidP="00CE7E12">
            <w:pPr>
              <w:jc w:val="center"/>
              <w:rPr>
                <w:lang w:val="et-EE"/>
              </w:rPr>
            </w:pPr>
            <w:r w:rsidRPr="00477325">
              <w:rPr>
                <w:lang w:val="et-EE"/>
              </w:rPr>
              <w:t>Tugev soovitus teha</w:t>
            </w:r>
          </w:p>
          <w:p w14:paraId="7903D3C4" w14:textId="77777777" w:rsidR="00BE5898" w:rsidRPr="00477325" w:rsidRDefault="00BE5898" w:rsidP="00CE7E12">
            <w:pPr>
              <w:jc w:val="center"/>
              <w:rPr>
                <w:lang w:val="et-EE"/>
              </w:rPr>
            </w:pPr>
            <w:r w:rsidRPr="00477325">
              <w:rPr>
                <w:noProof/>
                <w:lang w:val="et-EE"/>
              </w:rPr>
              <w:drawing>
                <wp:inline distT="0" distB="0" distL="0" distR="0" wp14:anchorId="06D0A06B" wp14:editId="0CA6CAD1">
                  <wp:extent cx="595746" cy="595746"/>
                  <wp:effectExtent l="0" t="0" r="0" b="0"/>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7808" cy="597808"/>
                          </a:xfrm>
                          <a:prstGeom prst="rect">
                            <a:avLst/>
                          </a:prstGeom>
                        </pic:spPr>
                      </pic:pic>
                    </a:graphicData>
                  </a:graphic>
                </wp:inline>
              </w:drawing>
            </w:r>
          </w:p>
        </w:tc>
        <w:tc>
          <w:tcPr>
            <w:tcW w:w="6373" w:type="dxa"/>
            <w:vMerge w:val="restart"/>
          </w:tcPr>
          <w:p w14:paraId="22E01192" w14:textId="77777777" w:rsidR="00BE5898" w:rsidRPr="00477325" w:rsidRDefault="00BE5898" w:rsidP="00CE7E12">
            <w:pPr>
              <w:rPr>
                <w:lang w:val="et-EE"/>
              </w:rPr>
            </w:pPr>
            <w:r w:rsidRPr="00477325">
              <w:rPr>
                <w:lang w:val="et-EE"/>
              </w:rPr>
              <w:t xml:space="preserve">Soovituse tugevus peegeldab seda, kui kindel võib olla selles, et sekkumisest saadav kasu ületab võimaliku kahju. Soovituse tugevuse määravad järgmised tegurid: </w:t>
            </w:r>
          </w:p>
          <w:p w14:paraId="090EE230" w14:textId="77777777" w:rsidR="00BE5898" w:rsidRPr="00477325" w:rsidRDefault="00BE5898">
            <w:pPr>
              <w:pStyle w:val="ListParagraph"/>
              <w:numPr>
                <w:ilvl w:val="0"/>
                <w:numId w:val="8"/>
              </w:numPr>
              <w:rPr>
                <w:lang w:val="et-EE"/>
              </w:rPr>
            </w:pPr>
            <w:r w:rsidRPr="00477325">
              <w:rPr>
                <w:lang w:val="et-EE"/>
              </w:rPr>
              <w:t xml:space="preserve">soovitud ja soovimatu toime vahelise erinevuse suurus; </w:t>
            </w:r>
          </w:p>
          <w:p w14:paraId="1B07FE3E" w14:textId="77777777" w:rsidR="00BE5898" w:rsidRPr="00477325" w:rsidRDefault="00BE5898">
            <w:pPr>
              <w:pStyle w:val="ListParagraph"/>
              <w:numPr>
                <w:ilvl w:val="0"/>
                <w:numId w:val="8"/>
              </w:numPr>
              <w:rPr>
                <w:lang w:val="et-EE"/>
              </w:rPr>
            </w:pPr>
            <w:r w:rsidRPr="00477325">
              <w:rPr>
                <w:lang w:val="et-EE"/>
              </w:rPr>
              <w:t xml:space="preserve">teadusliku tõenduse kvaliteet; </w:t>
            </w:r>
          </w:p>
          <w:p w14:paraId="1CB149D9" w14:textId="64BE08D1" w:rsidR="00BE5898" w:rsidRPr="00477325" w:rsidRDefault="00B74E48">
            <w:pPr>
              <w:pStyle w:val="ListParagraph"/>
              <w:numPr>
                <w:ilvl w:val="0"/>
                <w:numId w:val="8"/>
              </w:numPr>
              <w:rPr>
                <w:lang w:val="et-EE"/>
              </w:rPr>
            </w:pPr>
            <w:r w:rsidRPr="00477325">
              <w:rPr>
                <w:lang w:val="et-EE"/>
              </w:rPr>
              <w:t>inimeste</w:t>
            </w:r>
            <w:r w:rsidR="00BE5898" w:rsidRPr="00477325">
              <w:rPr>
                <w:lang w:val="et-EE"/>
              </w:rPr>
              <w:t xml:space="preserve"> eelistuste varieeruvuse määr;</w:t>
            </w:r>
          </w:p>
          <w:p w14:paraId="586ABB95" w14:textId="77777777" w:rsidR="00BE5898" w:rsidRPr="00477325" w:rsidRDefault="00BE5898">
            <w:pPr>
              <w:pStyle w:val="ListParagraph"/>
              <w:numPr>
                <w:ilvl w:val="0"/>
                <w:numId w:val="8"/>
              </w:numPr>
              <w:rPr>
                <w:lang w:val="et-EE"/>
              </w:rPr>
            </w:pPr>
            <w:r w:rsidRPr="00477325">
              <w:rPr>
                <w:lang w:val="et-EE"/>
              </w:rPr>
              <w:t xml:space="preserve">ressursikulu. </w:t>
            </w:r>
          </w:p>
          <w:p w14:paraId="11AB3459" w14:textId="5F7DF322" w:rsidR="00BE5898" w:rsidRPr="00477325" w:rsidRDefault="00BE5898" w:rsidP="00CE7E12">
            <w:pPr>
              <w:rPr>
                <w:lang w:val="et-EE"/>
              </w:rPr>
            </w:pPr>
            <w:r w:rsidRPr="00477325">
              <w:rPr>
                <w:lang w:val="et-EE"/>
              </w:rPr>
              <w:t xml:space="preserve">Tugev soovitus antakse, kui on kindel, et enamus hästi informeeritud </w:t>
            </w:r>
            <w:r w:rsidR="00B74E48" w:rsidRPr="00477325">
              <w:rPr>
                <w:lang w:val="et-EE"/>
              </w:rPr>
              <w:t>teenuse saajaid</w:t>
            </w:r>
            <w:r w:rsidRPr="00477325">
              <w:rPr>
                <w:lang w:val="et-EE"/>
              </w:rPr>
              <w:t xml:space="preserve"> otsustaksid kõnealuse sekkumise kasuks. </w:t>
            </w:r>
          </w:p>
          <w:p w14:paraId="7003FF6A" w14:textId="77777777" w:rsidR="00BE5898" w:rsidRPr="00477325" w:rsidRDefault="00BE5898" w:rsidP="00CE7E12">
            <w:pPr>
              <w:rPr>
                <w:lang w:val="et-EE"/>
              </w:rPr>
            </w:pPr>
            <w:r w:rsidRPr="00477325">
              <w:rPr>
                <w:lang w:val="et-EE"/>
              </w:rPr>
              <w:t>Tugev soovitus on väljendatud sõnadega „tehke, kasutage“, nõrk soovitus väljenditega „võib teha, kaaluge tegemist“.</w:t>
            </w:r>
          </w:p>
          <w:p w14:paraId="646A717A" w14:textId="15D4F6FE" w:rsidR="00BE5898" w:rsidRPr="00477325" w:rsidRDefault="00BE5898" w:rsidP="00CE7E12">
            <w:pPr>
              <w:rPr>
                <w:lang w:val="et-EE"/>
              </w:rPr>
            </w:pPr>
            <w:r w:rsidRPr="00477325">
              <w:rPr>
                <w:lang w:val="et-EE"/>
              </w:rPr>
              <w:t xml:space="preserve">Nõrga soovituse puhul teame, et sekkumise edukus sõltub </w:t>
            </w:r>
            <w:r w:rsidR="00B74E48" w:rsidRPr="00477325">
              <w:rPr>
                <w:lang w:val="et-EE"/>
              </w:rPr>
              <w:t xml:space="preserve">inimese </w:t>
            </w:r>
            <w:r w:rsidRPr="00477325">
              <w:rPr>
                <w:lang w:val="et-EE"/>
              </w:rPr>
              <w:t>isiklikest väärtustest ja eelistustest. Spetsialist peab olema kindel, et neid on arvestatud.</w:t>
            </w:r>
          </w:p>
        </w:tc>
      </w:tr>
      <w:tr w:rsidR="00BE5898" w:rsidRPr="00477325" w14:paraId="50A5AD20" w14:textId="77777777" w:rsidTr="00CE7E12">
        <w:tc>
          <w:tcPr>
            <w:tcW w:w="2689" w:type="dxa"/>
          </w:tcPr>
          <w:p w14:paraId="54B8182A" w14:textId="77777777" w:rsidR="00BE5898" w:rsidRPr="00477325" w:rsidRDefault="00BE5898" w:rsidP="00CE7E12">
            <w:pPr>
              <w:jc w:val="center"/>
              <w:rPr>
                <w:lang w:val="et-EE"/>
              </w:rPr>
            </w:pPr>
            <w:r w:rsidRPr="00477325">
              <w:rPr>
                <w:lang w:val="et-EE"/>
              </w:rPr>
              <w:t>Soovitus pigem teha</w:t>
            </w:r>
          </w:p>
          <w:p w14:paraId="3583DB4D" w14:textId="77777777" w:rsidR="00BE5898" w:rsidRPr="00477325" w:rsidRDefault="00BE5898" w:rsidP="00CE7E12">
            <w:pPr>
              <w:jc w:val="center"/>
              <w:rPr>
                <w:lang w:val="et-EE"/>
              </w:rPr>
            </w:pPr>
            <w:r w:rsidRPr="00477325">
              <w:rPr>
                <w:noProof/>
                <w:lang w:val="et-EE"/>
              </w:rPr>
              <w:drawing>
                <wp:inline distT="0" distB="0" distL="0" distR="0" wp14:anchorId="75BF7243" wp14:editId="4C8F7956">
                  <wp:extent cx="597600" cy="597600"/>
                  <wp:effectExtent l="0" t="0" r="0" b="0"/>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7600" cy="597600"/>
                          </a:xfrm>
                          <a:prstGeom prst="rect">
                            <a:avLst/>
                          </a:prstGeom>
                        </pic:spPr>
                      </pic:pic>
                    </a:graphicData>
                  </a:graphic>
                </wp:inline>
              </w:drawing>
            </w:r>
          </w:p>
        </w:tc>
        <w:tc>
          <w:tcPr>
            <w:tcW w:w="6373" w:type="dxa"/>
            <w:vMerge/>
          </w:tcPr>
          <w:p w14:paraId="1E80DCDC" w14:textId="77777777" w:rsidR="00BE5898" w:rsidRPr="00477325" w:rsidRDefault="00BE5898" w:rsidP="00CE7E12">
            <w:pPr>
              <w:rPr>
                <w:lang w:val="et-EE"/>
              </w:rPr>
            </w:pPr>
          </w:p>
        </w:tc>
      </w:tr>
      <w:tr w:rsidR="00BE5898" w:rsidRPr="00477325" w14:paraId="4965CBDA" w14:textId="77777777" w:rsidTr="00CE7E12">
        <w:tc>
          <w:tcPr>
            <w:tcW w:w="2689" w:type="dxa"/>
          </w:tcPr>
          <w:p w14:paraId="7EEF9038" w14:textId="1A89CEAE" w:rsidR="00BE5898" w:rsidRPr="00477325" w:rsidRDefault="00BE5898" w:rsidP="00CE7E12">
            <w:pPr>
              <w:jc w:val="center"/>
              <w:rPr>
                <w:lang w:val="et-EE"/>
              </w:rPr>
            </w:pPr>
            <w:r w:rsidRPr="00477325">
              <w:rPr>
                <w:lang w:val="et-EE"/>
              </w:rPr>
              <w:t xml:space="preserve">Soovitus </w:t>
            </w:r>
            <w:r w:rsidR="002B717D" w:rsidRPr="00477325">
              <w:rPr>
                <w:lang w:val="et-EE"/>
              </w:rPr>
              <w:t xml:space="preserve">kaaluda </w:t>
            </w:r>
            <w:r w:rsidR="00C05864" w:rsidRPr="00477325">
              <w:rPr>
                <w:lang w:val="et-EE"/>
              </w:rPr>
              <w:t>tegemist</w:t>
            </w:r>
          </w:p>
          <w:p w14:paraId="477CAE41" w14:textId="77777777" w:rsidR="00BE5898" w:rsidRPr="00477325" w:rsidRDefault="00BE5898" w:rsidP="00CE7E12">
            <w:pPr>
              <w:jc w:val="center"/>
              <w:rPr>
                <w:lang w:val="et-EE"/>
              </w:rPr>
            </w:pPr>
            <w:r w:rsidRPr="00477325">
              <w:rPr>
                <w:noProof/>
                <w:lang w:val="et-EE"/>
              </w:rPr>
              <w:drawing>
                <wp:inline distT="0" distB="0" distL="0" distR="0" wp14:anchorId="372EC1F8" wp14:editId="17D405E3">
                  <wp:extent cx="597600" cy="597600"/>
                  <wp:effectExtent l="0" t="0" r="0" b="0"/>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24" cstate="print">
                            <a:extLst>
                              <a:ext uri="{28A0092B-C50C-407E-A947-70E740481C1C}">
                                <a14:useLocalDpi xmlns:a14="http://schemas.microsoft.com/office/drawing/2010/main" val="0"/>
                              </a:ext>
                            </a:extLst>
                          </a:blip>
                          <a:stretch>
                            <a:fillRect/>
                          </a:stretch>
                        </pic:blipFill>
                        <pic:spPr>
                          <a:xfrm>
                            <a:off x="0" y="0"/>
                            <a:ext cx="597600" cy="597600"/>
                          </a:xfrm>
                          <a:prstGeom prst="rect">
                            <a:avLst/>
                          </a:prstGeom>
                        </pic:spPr>
                      </pic:pic>
                    </a:graphicData>
                  </a:graphic>
                </wp:inline>
              </w:drawing>
            </w:r>
          </w:p>
        </w:tc>
        <w:tc>
          <w:tcPr>
            <w:tcW w:w="6373" w:type="dxa"/>
            <w:vMerge/>
          </w:tcPr>
          <w:p w14:paraId="1535BB79" w14:textId="77777777" w:rsidR="00BE5898" w:rsidRPr="00477325" w:rsidRDefault="00BE5898" w:rsidP="00CE7E12">
            <w:pPr>
              <w:rPr>
                <w:lang w:val="et-EE"/>
              </w:rPr>
            </w:pPr>
          </w:p>
        </w:tc>
      </w:tr>
      <w:tr w:rsidR="00BE5898" w:rsidRPr="00477325" w14:paraId="3C059FED" w14:textId="77777777" w:rsidTr="00CE7E12">
        <w:tc>
          <w:tcPr>
            <w:tcW w:w="2689" w:type="dxa"/>
          </w:tcPr>
          <w:p w14:paraId="614A3B31" w14:textId="77777777" w:rsidR="00BE5898" w:rsidRPr="00477325" w:rsidRDefault="00BE5898" w:rsidP="00CE7E12">
            <w:pPr>
              <w:jc w:val="center"/>
              <w:rPr>
                <w:lang w:val="et-EE"/>
              </w:rPr>
            </w:pPr>
            <w:r w:rsidRPr="00477325">
              <w:rPr>
                <w:lang w:val="et-EE"/>
              </w:rPr>
              <w:t>Soovitus hoolikalt kaaluda enne rakendamist</w:t>
            </w:r>
          </w:p>
          <w:p w14:paraId="77CDAE33" w14:textId="77777777" w:rsidR="00BE5898" w:rsidRPr="00477325" w:rsidRDefault="00BE5898" w:rsidP="00CE7E12">
            <w:pPr>
              <w:jc w:val="center"/>
              <w:rPr>
                <w:lang w:val="et-EE"/>
              </w:rPr>
            </w:pPr>
            <w:r w:rsidRPr="00477325">
              <w:rPr>
                <w:noProof/>
                <w:lang w:val="et-EE"/>
              </w:rPr>
              <w:drawing>
                <wp:inline distT="0" distB="0" distL="0" distR="0" wp14:anchorId="3BF2912F" wp14:editId="63B888FF">
                  <wp:extent cx="597600" cy="597600"/>
                  <wp:effectExtent l="0" t="0" r="0" b="0"/>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25" cstate="print">
                            <a:extLst>
                              <a:ext uri="{28A0092B-C50C-407E-A947-70E740481C1C}">
                                <a14:useLocalDpi xmlns:a14="http://schemas.microsoft.com/office/drawing/2010/main" val="0"/>
                              </a:ext>
                            </a:extLst>
                          </a:blip>
                          <a:stretch>
                            <a:fillRect/>
                          </a:stretch>
                        </pic:blipFill>
                        <pic:spPr>
                          <a:xfrm>
                            <a:off x="0" y="0"/>
                            <a:ext cx="597600" cy="597600"/>
                          </a:xfrm>
                          <a:prstGeom prst="rect">
                            <a:avLst/>
                          </a:prstGeom>
                        </pic:spPr>
                      </pic:pic>
                    </a:graphicData>
                  </a:graphic>
                </wp:inline>
              </w:drawing>
            </w:r>
          </w:p>
        </w:tc>
        <w:tc>
          <w:tcPr>
            <w:tcW w:w="6373" w:type="dxa"/>
            <w:vMerge/>
          </w:tcPr>
          <w:p w14:paraId="28A0CDD8" w14:textId="77777777" w:rsidR="00BE5898" w:rsidRPr="00477325" w:rsidRDefault="00BE5898" w:rsidP="00CE7E12">
            <w:pPr>
              <w:rPr>
                <w:lang w:val="et-EE"/>
              </w:rPr>
            </w:pPr>
          </w:p>
        </w:tc>
      </w:tr>
      <w:tr w:rsidR="00BE5898" w:rsidRPr="00477325" w14:paraId="22EDAB97" w14:textId="77777777" w:rsidTr="00CE7E12">
        <w:tc>
          <w:tcPr>
            <w:tcW w:w="2689" w:type="dxa"/>
          </w:tcPr>
          <w:p w14:paraId="3ED51360" w14:textId="77777777" w:rsidR="00BE5898" w:rsidRPr="00477325" w:rsidRDefault="00BE5898" w:rsidP="00CE7E12">
            <w:pPr>
              <w:jc w:val="center"/>
              <w:rPr>
                <w:noProof/>
                <w:lang w:val="et-EE"/>
              </w:rPr>
            </w:pPr>
            <w:r w:rsidRPr="00477325">
              <w:rPr>
                <w:lang w:val="et-EE"/>
              </w:rPr>
              <w:t>Praktilised soovitused</w:t>
            </w:r>
          </w:p>
          <w:p w14:paraId="0F552045" w14:textId="77777777" w:rsidR="00BE5898" w:rsidRPr="00477325" w:rsidRDefault="00BE5898" w:rsidP="00CE7E12">
            <w:pPr>
              <w:jc w:val="center"/>
              <w:rPr>
                <w:lang w:val="et-EE"/>
              </w:rPr>
            </w:pPr>
            <w:r w:rsidRPr="00477325">
              <w:rPr>
                <w:noProof/>
                <w:lang w:val="et-EE"/>
              </w:rPr>
              <w:drawing>
                <wp:inline distT="0" distB="0" distL="0" distR="0" wp14:anchorId="396C7F12" wp14:editId="6E4B6BF3">
                  <wp:extent cx="512064" cy="512064"/>
                  <wp:effectExtent l="0" t="0" r="2540" b="2540"/>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26" cstate="print">
                            <a:extLst>
                              <a:ext uri="{28A0092B-C50C-407E-A947-70E740481C1C}">
                                <a14:useLocalDpi xmlns:a14="http://schemas.microsoft.com/office/drawing/2010/main" val="0"/>
                              </a:ext>
                            </a:extLst>
                          </a:blip>
                          <a:stretch>
                            <a:fillRect/>
                          </a:stretch>
                        </pic:blipFill>
                        <pic:spPr>
                          <a:xfrm>
                            <a:off x="0" y="0"/>
                            <a:ext cx="518019" cy="518019"/>
                          </a:xfrm>
                          <a:prstGeom prst="rect">
                            <a:avLst/>
                          </a:prstGeom>
                        </pic:spPr>
                      </pic:pic>
                    </a:graphicData>
                  </a:graphic>
                </wp:inline>
              </w:drawing>
            </w:r>
          </w:p>
        </w:tc>
        <w:tc>
          <w:tcPr>
            <w:tcW w:w="6373" w:type="dxa"/>
          </w:tcPr>
          <w:p w14:paraId="4FC3BB1A" w14:textId="77777777" w:rsidR="00BE5898" w:rsidRPr="00477325" w:rsidRDefault="00BE5898" w:rsidP="00CE7E12">
            <w:pPr>
              <w:rPr>
                <w:lang w:val="et-EE"/>
              </w:rPr>
            </w:pPr>
            <w:r w:rsidRPr="00477325">
              <w:rPr>
                <w:lang w:val="et-EE"/>
              </w:rPr>
              <w:t>Rehabilitatsioonijuhis sisaldab lisaks rahvusvahelistele suunistele juhiseid, mis põhinevad rehabilitatsioonijuhise väljatöötamise töörühma liikmete kogemusel ja mis võivad olla nende kogemusele tuginedes abiks parima tulemuse saamisel.</w:t>
            </w:r>
          </w:p>
        </w:tc>
      </w:tr>
    </w:tbl>
    <w:p w14:paraId="12DC7CDA" w14:textId="77777777" w:rsidR="00BE5898" w:rsidRPr="00477325" w:rsidRDefault="00BE5898" w:rsidP="00BE5898">
      <w:pPr>
        <w:spacing w:line="276" w:lineRule="auto"/>
        <w:jc w:val="both"/>
        <w:rPr>
          <w:lang w:val="et-EE"/>
        </w:rPr>
      </w:pPr>
    </w:p>
    <w:p w14:paraId="125BA274" w14:textId="0FF1E7AB" w:rsidR="001A21A8" w:rsidRDefault="00BE5898" w:rsidP="001A21A8">
      <w:pPr>
        <w:rPr>
          <w:lang w:val="et-EE"/>
        </w:rPr>
      </w:pPr>
      <w:r w:rsidRPr="00477325">
        <w:rPr>
          <w:lang w:val="et-EE"/>
        </w:rPr>
        <w:t>Juhiste kvaliteedinäitajad hõlmavad</w:t>
      </w:r>
      <w:r w:rsidR="001A21A8">
        <w:rPr>
          <w:lang w:val="et-EE"/>
        </w:rPr>
        <w:t xml:space="preserve"> </w:t>
      </w:r>
      <w:proofErr w:type="spellStart"/>
      <w:r w:rsidR="001A21A8" w:rsidRPr="00477325">
        <w:rPr>
          <w:lang w:val="et-EE"/>
        </w:rPr>
        <w:t>Gaebel</w:t>
      </w:r>
      <w:proofErr w:type="spellEnd"/>
      <w:r w:rsidR="001A21A8" w:rsidRPr="00477325">
        <w:rPr>
          <w:lang w:val="et-EE"/>
        </w:rPr>
        <w:t xml:space="preserve"> </w:t>
      </w:r>
      <w:r w:rsidR="001A21A8" w:rsidRPr="00C4141E">
        <w:rPr>
          <w:i/>
          <w:iCs/>
          <w:lang w:val="et-EE"/>
        </w:rPr>
        <w:t xml:space="preserve">et </w:t>
      </w:r>
      <w:proofErr w:type="spellStart"/>
      <w:r w:rsidR="001A21A8" w:rsidRPr="00C4141E">
        <w:rPr>
          <w:i/>
          <w:iCs/>
          <w:lang w:val="et-EE"/>
        </w:rPr>
        <w:t>al</w:t>
      </w:r>
      <w:proofErr w:type="spellEnd"/>
      <w:r w:rsidR="001A21A8" w:rsidRPr="00477325">
        <w:rPr>
          <w:lang w:val="et-EE"/>
        </w:rPr>
        <w:t>., 2020</w:t>
      </w:r>
      <w:r w:rsidR="001A21A8">
        <w:rPr>
          <w:lang w:val="et-EE"/>
        </w:rPr>
        <w:t xml:space="preserve"> (20) kohaselt</w:t>
      </w:r>
      <w:r w:rsidRPr="00477325">
        <w:rPr>
          <w:lang w:val="et-EE"/>
        </w:rPr>
        <w:t xml:space="preserve"> kolme kvaliteedi dimensiooni</w:t>
      </w:r>
      <w:r w:rsidR="001A21A8">
        <w:rPr>
          <w:lang w:val="et-EE"/>
        </w:rPr>
        <w:t xml:space="preserve">: </w:t>
      </w:r>
    </w:p>
    <w:p w14:paraId="506A63BA" w14:textId="25DFB626" w:rsidR="00BE5898" w:rsidRPr="001A21A8" w:rsidRDefault="00BE5898" w:rsidP="001A21A8">
      <w:pPr>
        <w:pStyle w:val="ListParagraph"/>
        <w:numPr>
          <w:ilvl w:val="0"/>
          <w:numId w:val="31"/>
        </w:numPr>
        <w:rPr>
          <w:rFonts w:eastAsiaTheme="minorEastAsia"/>
          <w:lang w:val="et-EE"/>
        </w:rPr>
      </w:pPr>
      <w:r w:rsidRPr="001A21A8">
        <w:rPr>
          <w:b/>
          <w:bCs/>
          <w:lang w:val="et-EE"/>
        </w:rPr>
        <w:t>Struktuurne kvaliteet</w:t>
      </w:r>
      <w:r w:rsidRPr="001A21A8">
        <w:rPr>
          <w:lang w:val="et-EE"/>
        </w:rPr>
        <w:t xml:space="preserve">: hõlmab rehabilitatsiooni üldtingimusi. Selles kirjeldatakse muuhulgas rehabilitatsiooni korraldust, dokumentatsiooni ja asjasse puutuvate ametirühmade kutsekvalifikatsiooni. </w:t>
      </w:r>
    </w:p>
    <w:p w14:paraId="1C80AE04" w14:textId="57733E3D" w:rsidR="00BE5898" w:rsidRPr="00477325" w:rsidRDefault="00BE5898">
      <w:pPr>
        <w:pStyle w:val="ListParagraph"/>
        <w:numPr>
          <w:ilvl w:val="0"/>
          <w:numId w:val="23"/>
        </w:numPr>
        <w:rPr>
          <w:rFonts w:eastAsiaTheme="minorEastAsia"/>
          <w:lang w:val="et-EE"/>
        </w:rPr>
      </w:pPr>
      <w:r w:rsidRPr="00477325">
        <w:rPr>
          <w:b/>
          <w:bCs/>
          <w:lang w:val="et-EE"/>
        </w:rPr>
        <w:t>Protsessi kvaliteet</w:t>
      </w:r>
      <w:r w:rsidRPr="00477325">
        <w:rPr>
          <w:lang w:val="et-EE"/>
        </w:rPr>
        <w:t>: rehabilitatsiooniteenuste osutajate ja teenuse</w:t>
      </w:r>
      <w:r w:rsidR="00A55534" w:rsidRPr="00477325">
        <w:rPr>
          <w:lang w:val="et-EE"/>
        </w:rPr>
        <w:t xml:space="preserve"> </w:t>
      </w:r>
      <w:r w:rsidRPr="00477325">
        <w:rPr>
          <w:lang w:val="et-EE"/>
        </w:rPr>
        <w:t xml:space="preserve">saajate vahelised </w:t>
      </w:r>
      <w:proofErr w:type="spellStart"/>
      <w:r w:rsidRPr="00477325">
        <w:rPr>
          <w:lang w:val="et-EE"/>
        </w:rPr>
        <w:t>vastasmõjud</w:t>
      </w:r>
      <w:proofErr w:type="spellEnd"/>
      <w:r w:rsidRPr="00477325">
        <w:rPr>
          <w:lang w:val="et-EE"/>
        </w:rPr>
        <w:t xml:space="preserve"> ja tegevused ning indikaator kirjeldab nende vastavust juh</w:t>
      </w:r>
      <w:r w:rsidR="00C26867">
        <w:rPr>
          <w:lang w:val="et-EE"/>
        </w:rPr>
        <w:t>ises</w:t>
      </w:r>
      <w:r w:rsidRPr="00477325">
        <w:rPr>
          <w:lang w:val="et-EE"/>
        </w:rPr>
        <w:t xml:space="preserve"> soovitatud praktikatele. </w:t>
      </w:r>
    </w:p>
    <w:p w14:paraId="486FCF0B" w14:textId="3401783A" w:rsidR="00147B4E" w:rsidRPr="00477325" w:rsidRDefault="00BE5898">
      <w:pPr>
        <w:pStyle w:val="ListParagraph"/>
        <w:numPr>
          <w:ilvl w:val="0"/>
          <w:numId w:val="23"/>
        </w:numPr>
        <w:rPr>
          <w:rFonts w:eastAsiaTheme="minorEastAsia"/>
          <w:lang w:val="et-EE"/>
        </w:rPr>
      </w:pPr>
      <w:r w:rsidRPr="00477325">
        <w:rPr>
          <w:b/>
          <w:bCs/>
          <w:lang w:val="et-EE"/>
        </w:rPr>
        <w:t>Tulemuste kvaliteet</w:t>
      </w:r>
      <w:r w:rsidRPr="00477325">
        <w:rPr>
          <w:lang w:val="et-EE"/>
        </w:rPr>
        <w:t xml:space="preserve">: kirjeldab rehabilitatsiooniteenuse tulemusi, mis võivad hõlmata ka näiteks sümptomaatilisi muutusi, funktsionaalset taset ja teenusega rahulolu. </w:t>
      </w:r>
    </w:p>
    <w:p w14:paraId="376E18F2" w14:textId="77777777" w:rsidR="007E0898" w:rsidRPr="00477325" w:rsidRDefault="007E0898" w:rsidP="007E0898">
      <w:pPr>
        <w:pStyle w:val="ListParagraph"/>
        <w:rPr>
          <w:rFonts w:eastAsiaTheme="minorEastAsia"/>
          <w:lang w:val="et-EE"/>
        </w:rPr>
      </w:pPr>
    </w:p>
    <w:p w14:paraId="5783AF29" w14:textId="10EB7558" w:rsidR="00BE5898" w:rsidRPr="00477325" w:rsidRDefault="007E0898" w:rsidP="00620E69">
      <w:pPr>
        <w:pStyle w:val="Pealkiri210"/>
      </w:pPr>
      <w:bookmarkStart w:id="45" w:name="_Toc97250551"/>
      <w:bookmarkStart w:id="46" w:name="_Toc113653003"/>
      <w:bookmarkStart w:id="47" w:name="_Toc115425410"/>
      <w:r w:rsidRPr="00477325">
        <w:lastRenderedPageBreak/>
        <w:t xml:space="preserve">5.3. </w:t>
      </w:r>
      <w:r w:rsidR="00BE5898" w:rsidRPr="00477325">
        <w:t>Soovitust</w:t>
      </w:r>
      <w:r w:rsidR="00BC1A8E" w:rsidRPr="00477325">
        <w:t>e</w:t>
      </w:r>
      <w:r w:rsidR="00BE5898" w:rsidRPr="00477325">
        <w:t xml:space="preserve"> </w:t>
      </w:r>
      <w:bookmarkEnd w:id="45"/>
      <w:r w:rsidR="00934EE5" w:rsidRPr="00477325">
        <w:t>tugevuse hindamine</w:t>
      </w:r>
      <w:bookmarkEnd w:id="46"/>
      <w:bookmarkEnd w:id="47"/>
    </w:p>
    <w:p w14:paraId="34AA1733" w14:textId="77777777" w:rsidR="00776298" w:rsidRPr="00477325" w:rsidRDefault="00776298" w:rsidP="00776298">
      <w:pPr>
        <w:pStyle w:val="Phitekst"/>
        <w:rPr>
          <w:lang w:eastAsia="en-US"/>
        </w:rPr>
      </w:pPr>
    </w:p>
    <w:p w14:paraId="5F6456A4" w14:textId="3F4AD3FD" w:rsidR="00BE5898" w:rsidRPr="00477325" w:rsidRDefault="00BE5898" w:rsidP="00E90D3A">
      <w:pPr>
        <w:jc w:val="both"/>
        <w:rPr>
          <w:lang w:val="et-EE"/>
        </w:rPr>
      </w:pPr>
      <w:r w:rsidRPr="00477325">
        <w:rPr>
          <w:lang w:val="et-EE"/>
        </w:rPr>
        <w:t>Soovituse tugevus annab üldjuhul infot selle kohta, mil määral saab kindel olla</w:t>
      </w:r>
      <w:r w:rsidR="00FB53A4">
        <w:rPr>
          <w:lang w:val="et-EE"/>
        </w:rPr>
        <w:t>,</w:t>
      </w:r>
      <w:r w:rsidRPr="00477325">
        <w:rPr>
          <w:lang w:val="et-EE"/>
        </w:rPr>
        <w:t xml:space="preserve"> kas soovituse rakendamisest tulenevad oodatavad mõjud ületavad soovimatuid mõjusid. Kõige sagedamini loetakse soovitud mõjudeks kasulikke tervisetulemeid (paranenud tervisenäitajad, hea ravisoostumus vms) ning sellest tulenevat väiksemat (hooldus)koormust ja suuremat</w:t>
      </w:r>
      <w:r w:rsidR="00126FB0" w:rsidRPr="00477325">
        <w:rPr>
          <w:lang w:val="et-EE"/>
        </w:rPr>
        <w:t xml:space="preserve"> kulutuste</w:t>
      </w:r>
      <w:r w:rsidRPr="00477325">
        <w:rPr>
          <w:lang w:val="et-EE"/>
        </w:rPr>
        <w:t xml:space="preserve"> kokkuhoidu. Soovimatuks mõjuks loetakse eelkõige kahjusid ja kasvavaid kulusid. GRADE meetod määratleb tugevaks soovituseks selle, mille korral juh</w:t>
      </w:r>
      <w:r w:rsidR="00C26867">
        <w:rPr>
          <w:lang w:val="et-EE"/>
        </w:rPr>
        <w:t>ise</w:t>
      </w:r>
      <w:r w:rsidRPr="00477325">
        <w:rPr>
          <w:lang w:val="et-EE"/>
        </w:rPr>
        <w:t xml:space="preserve"> koostamise töörühm on kindel, et soovituse järgimise oodatavad mõjud kaaluvad üles selle soovimatud mõjud. Sealjuures võib soovitus olla nii sekkumise poolt, kui ka selle vastu. Nõrga soovituse puhul võib töörühm järeldada, et selle täitmisest tulenevad oodatavad mõjud kaaluvad ilmselt üles selle soovimatud mõjud, kuid peab arvestama, et selles ei saa kindel olla. Nõrga soovituse võib vahepeal tingida ka asjaolu, et lihtsalt ei ole piisavalt selle kohta uuringuid tehtud. </w:t>
      </w:r>
    </w:p>
    <w:p w14:paraId="275CCAF7" w14:textId="77777777" w:rsidR="00BE5898" w:rsidRPr="00477325" w:rsidRDefault="00BE5898" w:rsidP="00E90D3A">
      <w:pPr>
        <w:jc w:val="both"/>
        <w:rPr>
          <w:lang w:val="et-EE"/>
        </w:rPr>
      </w:pPr>
      <w:r w:rsidRPr="00477325">
        <w:rPr>
          <w:lang w:val="et-EE"/>
        </w:rPr>
        <w:t>Soovituste koostamisel tekkivad peamised küsimusi tekitavad tegurid:</w:t>
      </w:r>
    </w:p>
    <w:p w14:paraId="2DE32319" w14:textId="77777777" w:rsidR="00BE5898" w:rsidRPr="00477325" w:rsidRDefault="00BE5898">
      <w:pPr>
        <w:pStyle w:val="ListParagraph"/>
        <w:numPr>
          <w:ilvl w:val="0"/>
          <w:numId w:val="24"/>
        </w:numPr>
        <w:jc w:val="both"/>
        <w:rPr>
          <w:lang w:val="et-EE"/>
        </w:rPr>
      </w:pPr>
      <w:r w:rsidRPr="00477325">
        <w:rPr>
          <w:lang w:val="et-EE"/>
        </w:rPr>
        <w:t>Kvaliteetse tõendusmaterjali puudumine või vastuolulisus;</w:t>
      </w:r>
    </w:p>
    <w:p w14:paraId="7DC646DA" w14:textId="77777777" w:rsidR="00BE5898" w:rsidRPr="00477325" w:rsidRDefault="00BE5898">
      <w:pPr>
        <w:pStyle w:val="ListParagraph"/>
        <w:numPr>
          <w:ilvl w:val="0"/>
          <w:numId w:val="24"/>
        </w:numPr>
        <w:jc w:val="both"/>
        <w:rPr>
          <w:lang w:val="et-EE"/>
        </w:rPr>
      </w:pPr>
      <w:r w:rsidRPr="00477325">
        <w:rPr>
          <w:lang w:val="et-EE"/>
        </w:rPr>
        <w:t>Ebatäpsed või vastuolulised hinnangud kasu ja kahju kohta;</w:t>
      </w:r>
    </w:p>
    <w:p w14:paraId="3A99120E" w14:textId="77777777" w:rsidR="00BE5898" w:rsidRPr="00477325" w:rsidRDefault="00BE5898">
      <w:pPr>
        <w:pStyle w:val="ListParagraph"/>
        <w:numPr>
          <w:ilvl w:val="0"/>
          <w:numId w:val="24"/>
        </w:numPr>
        <w:jc w:val="both"/>
        <w:rPr>
          <w:lang w:val="et-EE"/>
        </w:rPr>
      </w:pPr>
      <w:r w:rsidRPr="00477325">
        <w:rPr>
          <w:lang w:val="et-EE"/>
        </w:rPr>
        <w:t>Erinevused tervisetulemite väärtustamises (eelkõige üksikisiku tasandil);</w:t>
      </w:r>
    </w:p>
    <w:p w14:paraId="1D567C7A" w14:textId="77777777" w:rsidR="00BE5898" w:rsidRPr="00477325" w:rsidRDefault="00BE5898">
      <w:pPr>
        <w:pStyle w:val="ListParagraph"/>
        <w:numPr>
          <w:ilvl w:val="0"/>
          <w:numId w:val="24"/>
        </w:numPr>
        <w:jc w:val="both"/>
        <w:rPr>
          <w:lang w:val="et-EE"/>
        </w:rPr>
      </w:pPr>
      <w:r w:rsidRPr="00477325">
        <w:rPr>
          <w:lang w:val="et-EE"/>
        </w:rPr>
        <w:t xml:space="preserve">Ebapiisav kuluefektiivsus. </w:t>
      </w:r>
    </w:p>
    <w:p w14:paraId="19F2228C" w14:textId="34B36129" w:rsidR="00BE5898" w:rsidRPr="00477325" w:rsidRDefault="7A2F5482" w:rsidP="00E90D3A">
      <w:pPr>
        <w:jc w:val="both"/>
        <w:rPr>
          <w:lang w:val="et-EE"/>
        </w:rPr>
      </w:pPr>
      <w:r w:rsidRPr="00477325">
        <w:rPr>
          <w:lang w:val="et-EE"/>
        </w:rPr>
        <w:t>Vaatamata sellele, et ei ole täpset piiri</w:t>
      </w:r>
      <w:r w:rsidR="5BC3FAF4" w:rsidRPr="00477325">
        <w:rPr>
          <w:lang w:val="et-EE"/>
        </w:rPr>
        <w:t>,</w:t>
      </w:r>
      <w:r w:rsidRPr="00477325">
        <w:rPr>
          <w:lang w:val="et-EE"/>
        </w:rPr>
        <w:t xml:space="preserve"> millal soovitus muutub tugevast nõrgaks, saab siiski ennustada teatud tegurite esinemisel soovituse nõrgenemise tõenäosust. Teguri</w:t>
      </w:r>
      <w:r w:rsidR="00FB53A4">
        <w:rPr>
          <w:lang w:val="et-EE"/>
        </w:rPr>
        <w:t>d</w:t>
      </w:r>
      <w:r w:rsidRPr="00477325">
        <w:rPr>
          <w:lang w:val="et-EE"/>
        </w:rPr>
        <w:t xml:space="preserve">, mis võivad mõjutada soovituste tugevust, on ära toodud tabelis </w:t>
      </w:r>
      <w:r w:rsidR="27471700" w:rsidRPr="00477325">
        <w:rPr>
          <w:lang w:val="et-EE"/>
        </w:rPr>
        <w:t xml:space="preserve">2. </w:t>
      </w:r>
      <w:r w:rsidRPr="00477325">
        <w:rPr>
          <w:lang w:val="et-EE"/>
        </w:rPr>
        <w:t xml:space="preserve"> </w:t>
      </w:r>
    </w:p>
    <w:p w14:paraId="7924209C" w14:textId="52F2F4B6" w:rsidR="00BE5898" w:rsidRPr="00477325" w:rsidRDefault="00BE5898" w:rsidP="001B62B3">
      <w:pPr>
        <w:pStyle w:val="Tabelijooniseallkiri"/>
      </w:pPr>
      <w:r w:rsidRPr="00477325">
        <w:t xml:space="preserve">Tabel </w:t>
      </w:r>
      <w:r w:rsidR="001A21A8">
        <w:t>2</w:t>
      </w:r>
      <w:r w:rsidRPr="00477325">
        <w:t>. Soovitus</w:t>
      </w:r>
      <w:r w:rsidR="001B62B3" w:rsidRPr="00477325">
        <w:t>t</w:t>
      </w:r>
      <w:r w:rsidRPr="00477325">
        <w:t>e tugevust mõjuta</w:t>
      </w:r>
      <w:r w:rsidR="00857BDF" w:rsidRPr="00477325">
        <w:t xml:space="preserve">vad tegurid </w:t>
      </w:r>
    </w:p>
    <w:tbl>
      <w:tblPr>
        <w:tblStyle w:val="GridTable5Dark"/>
        <w:tblW w:w="0" w:type="auto"/>
        <w:tblLook w:val="04A0" w:firstRow="1" w:lastRow="0" w:firstColumn="1" w:lastColumn="0" w:noHBand="0" w:noVBand="1"/>
      </w:tblPr>
      <w:tblGrid>
        <w:gridCol w:w="2257"/>
        <w:gridCol w:w="3244"/>
        <w:gridCol w:w="3515"/>
      </w:tblGrid>
      <w:tr w:rsidR="00BE5898" w:rsidRPr="00477325" w14:paraId="0BF9FE1E" w14:textId="77777777" w:rsidTr="71C389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7A03F302" w14:textId="77777777" w:rsidR="00BE5898" w:rsidRPr="00477325" w:rsidRDefault="00BE5898" w:rsidP="00CE7E12">
            <w:pPr>
              <w:rPr>
                <w:sz w:val="20"/>
                <w:szCs w:val="20"/>
                <w:lang w:val="et-EE"/>
              </w:rPr>
            </w:pPr>
            <w:r w:rsidRPr="00477325">
              <w:rPr>
                <w:sz w:val="20"/>
                <w:szCs w:val="20"/>
                <w:lang w:val="et-EE"/>
              </w:rPr>
              <w:t>Tegur</w:t>
            </w:r>
          </w:p>
        </w:tc>
        <w:tc>
          <w:tcPr>
            <w:tcW w:w="3261" w:type="dxa"/>
          </w:tcPr>
          <w:p w14:paraId="048E9B20" w14:textId="77777777" w:rsidR="00BE5898" w:rsidRPr="00477325" w:rsidRDefault="00BE5898" w:rsidP="00CE7E12">
            <w:pPr>
              <w:cnfStyle w:val="100000000000" w:firstRow="1"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Näited tugevaks soovituseks</w:t>
            </w:r>
          </w:p>
        </w:tc>
        <w:tc>
          <w:tcPr>
            <w:tcW w:w="3538" w:type="dxa"/>
          </w:tcPr>
          <w:p w14:paraId="6DE1D6CA" w14:textId="77777777" w:rsidR="00BE5898" w:rsidRPr="00477325" w:rsidRDefault="00BE5898" w:rsidP="00CE7E12">
            <w:pPr>
              <w:cnfStyle w:val="100000000000" w:firstRow="1"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Näited nõrgaks soovituseks</w:t>
            </w:r>
          </w:p>
        </w:tc>
      </w:tr>
      <w:tr w:rsidR="00BE5898" w:rsidRPr="00477325" w14:paraId="6F5DCCB3" w14:textId="77777777" w:rsidTr="71C38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10968CC2" w14:textId="77777777" w:rsidR="00BE5898" w:rsidRPr="00477325" w:rsidRDefault="00BE5898" w:rsidP="00CE7E12">
            <w:pPr>
              <w:rPr>
                <w:sz w:val="20"/>
                <w:szCs w:val="20"/>
                <w:lang w:val="et-EE"/>
              </w:rPr>
            </w:pPr>
            <w:r w:rsidRPr="00477325">
              <w:rPr>
                <w:sz w:val="20"/>
                <w:szCs w:val="20"/>
                <w:lang w:val="et-EE"/>
              </w:rPr>
              <w:t>Tõendusmaterjali kvaliteet</w:t>
            </w:r>
          </w:p>
        </w:tc>
        <w:tc>
          <w:tcPr>
            <w:tcW w:w="3261" w:type="dxa"/>
          </w:tcPr>
          <w:p w14:paraId="7AA2A95E" w14:textId="4FC2AC70"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 xml:space="preserve">Paljud kõrgekvaliteetsed randomiseeritud uuringud on näidanud KKT kasulikkust </w:t>
            </w:r>
            <w:r w:rsidR="00511B7A" w:rsidRPr="00477325">
              <w:rPr>
                <w:sz w:val="20"/>
                <w:szCs w:val="20"/>
                <w:lang w:val="et-EE"/>
              </w:rPr>
              <w:t>meeleoluhäirete</w:t>
            </w:r>
            <w:r w:rsidRPr="00477325">
              <w:rPr>
                <w:sz w:val="20"/>
                <w:szCs w:val="20"/>
                <w:lang w:val="et-EE"/>
              </w:rPr>
              <w:t xml:space="preserve"> rehabilitatsioonis </w:t>
            </w:r>
          </w:p>
        </w:tc>
        <w:tc>
          <w:tcPr>
            <w:tcW w:w="3538" w:type="dxa"/>
          </w:tcPr>
          <w:p w14:paraId="4D487282" w14:textId="3CDAC784"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 xml:space="preserve">KKT kasulikkust </w:t>
            </w:r>
            <w:r w:rsidR="00511B7A" w:rsidRPr="00477325">
              <w:rPr>
                <w:sz w:val="20"/>
                <w:szCs w:val="20"/>
                <w:lang w:val="et-EE"/>
              </w:rPr>
              <w:t xml:space="preserve">meeleoluhäiretega </w:t>
            </w:r>
            <w:r w:rsidR="001B222B" w:rsidRPr="00477325">
              <w:rPr>
                <w:sz w:val="20"/>
                <w:szCs w:val="20"/>
                <w:lang w:val="et-EE"/>
              </w:rPr>
              <w:t xml:space="preserve">inimeste </w:t>
            </w:r>
            <w:r w:rsidRPr="00477325">
              <w:rPr>
                <w:sz w:val="20"/>
                <w:szCs w:val="20"/>
                <w:lang w:val="et-EE"/>
              </w:rPr>
              <w:t xml:space="preserve"> rehabilitatsiooni korral on uuritud ainult haigusjuhtude kirjeldustes</w:t>
            </w:r>
          </w:p>
        </w:tc>
      </w:tr>
      <w:tr w:rsidR="00BE5898" w:rsidRPr="00477325" w14:paraId="7CB91F9A" w14:textId="77777777" w:rsidTr="71C38903">
        <w:tc>
          <w:tcPr>
            <w:cnfStyle w:val="001000000000" w:firstRow="0" w:lastRow="0" w:firstColumn="1" w:lastColumn="0" w:oddVBand="0" w:evenVBand="0" w:oddHBand="0" w:evenHBand="0" w:firstRowFirstColumn="0" w:firstRowLastColumn="0" w:lastRowFirstColumn="0" w:lastRowLastColumn="0"/>
            <w:tcW w:w="2263" w:type="dxa"/>
          </w:tcPr>
          <w:p w14:paraId="7C82E94F" w14:textId="77777777" w:rsidR="00BE5898" w:rsidRPr="00477325" w:rsidRDefault="00BE5898" w:rsidP="00CE7E12">
            <w:pPr>
              <w:rPr>
                <w:sz w:val="20"/>
                <w:szCs w:val="20"/>
                <w:lang w:val="et-EE"/>
              </w:rPr>
            </w:pPr>
            <w:r w:rsidRPr="00477325">
              <w:rPr>
                <w:sz w:val="20"/>
                <w:szCs w:val="20"/>
                <w:lang w:val="et-EE"/>
              </w:rPr>
              <w:t>Ebakindlus soovitud ja soovimatute mõjude tasakaalu suhtes</w:t>
            </w:r>
          </w:p>
        </w:tc>
        <w:tc>
          <w:tcPr>
            <w:tcW w:w="3261" w:type="dxa"/>
          </w:tcPr>
          <w:p w14:paraId="453D6652" w14:textId="55B373CC"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 xml:space="preserve">Varane rehabilitatsioonialane sekkumine vähendab </w:t>
            </w:r>
            <w:r w:rsidR="00511B7A" w:rsidRPr="00477325">
              <w:rPr>
                <w:sz w:val="20"/>
                <w:szCs w:val="20"/>
                <w:lang w:val="et-EE"/>
              </w:rPr>
              <w:t xml:space="preserve">meeleoluhäiretega </w:t>
            </w:r>
            <w:r w:rsidR="00865F1C" w:rsidRPr="00477325">
              <w:rPr>
                <w:sz w:val="20"/>
                <w:szCs w:val="20"/>
                <w:lang w:val="et-EE"/>
              </w:rPr>
              <w:t xml:space="preserve">inimeste </w:t>
            </w:r>
            <w:r w:rsidRPr="00477325">
              <w:rPr>
                <w:sz w:val="20"/>
                <w:szCs w:val="20"/>
                <w:lang w:val="et-EE"/>
              </w:rPr>
              <w:t>suremust kohaldades ka ravisoostumust soodustavaid teraapiaid</w:t>
            </w:r>
          </w:p>
        </w:tc>
        <w:tc>
          <w:tcPr>
            <w:tcW w:w="3538" w:type="dxa"/>
          </w:tcPr>
          <w:p w14:paraId="5F8B43E9" w14:textId="3753913B" w:rsidR="00BE5898" w:rsidRPr="00477325" w:rsidRDefault="00511B7A"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 xml:space="preserve">Meeleoluhäiretega </w:t>
            </w:r>
            <w:r w:rsidR="001B222B" w:rsidRPr="00477325">
              <w:rPr>
                <w:sz w:val="20"/>
                <w:szCs w:val="20"/>
                <w:lang w:val="et-EE"/>
              </w:rPr>
              <w:t xml:space="preserve">inimestel </w:t>
            </w:r>
            <w:r w:rsidR="00BE5898" w:rsidRPr="00477325">
              <w:rPr>
                <w:sz w:val="20"/>
                <w:szCs w:val="20"/>
                <w:lang w:val="et-EE"/>
              </w:rPr>
              <w:t xml:space="preserve"> väheneb grupiteraapia rakendamisel haiguse tagasilanguse tõenäosus vähesel määral, kuid suureneb teraapia katkestamise tõenäosus</w:t>
            </w:r>
          </w:p>
        </w:tc>
      </w:tr>
      <w:tr w:rsidR="00BE5898" w:rsidRPr="00477325" w14:paraId="15D7521F" w14:textId="77777777" w:rsidTr="71C389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263" w:type="dxa"/>
          </w:tcPr>
          <w:p w14:paraId="64FE4E9B" w14:textId="77777777" w:rsidR="00BE5898" w:rsidRPr="00477325" w:rsidRDefault="00BE5898" w:rsidP="00CE7E12">
            <w:pPr>
              <w:rPr>
                <w:sz w:val="20"/>
                <w:szCs w:val="20"/>
                <w:lang w:val="et-EE"/>
              </w:rPr>
            </w:pPr>
            <w:r w:rsidRPr="00477325">
              <w:rPr>
                <w:sz w:val="20"/>
                <w:szCs w:val="20"/>
                <w:lang w:val="et-EE"/>
              </w:rPr>
              <w:t>Ebakindlus või varieeruvus väärtuste ja eelistuste osas</w:t>
            </w:r>
          </w:p>
        </w:tc>
        <w:tc>
          <w:tcPr>
            <w:tcW w:w="3261" w:type="dxa"/>
          </w:tcPr>
          <w:p w14:paraId="0B1A6D4C" w14:textId="56A90718" w:rsidR="00BE5898" w:rsidRPr="00477325" w:rsidRDefault="73393DC3"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Meeleoluhäirete diagnoosiga</w:t>
            </w:r>
            <w:r w:rsidR="7A2F5482" w:rsidRPr="00477325">
              <w:rPr>
                <w:sz w:val="20"/>
                <w:szCs w:val="20"/>
                <w:lang w:val="et-EE"/>
              </w:rPr>
              <w:t xml:space="preserve"> noored </w:t>
            </w:r>
            <w:r w:rsidR="00BE5500" w:rsidRPr="00477325">
              <w:rPr>
                <w:sz w:val="20"/>
                <w:szCs w:val="20"/>
                <w:lang w:val="et-EE"/>
              </w:rPr>
              <w:t xml:space="preserve">inimesed </w:t>
            </w:r>
            <w:r w:rsidR="7A2F5482" w:rsidRPr="00477325">
              <w:rPr>
                <w:sz w:val="20"/>
                <w:szCs w:val="20"/>
                <w:lang w:val="et-EE"/>
              </w:rPr>
              <w:t xml:space="preserve"> hindavad olulisemaks raviga saavutatavat eluea pikendamist võrreldes ravi toksilisusega</w:t>
            </w:r>
          </w:p>
        </w:tc>
        <w:tc>
          <w:tcPr>
            <w:tcW w:w="3538" w:type="dxa"/>
          </w:tcPr>
          <w:p w14:paraId="0FDFC00C" w14:textId="171F1797" w:rsidR="00BE5898" w:rsidRPr="00477325" w:rsidRDefault="73393DC3"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Meeleoluhäiretega</w:t>
            </w:r>
            <w:r w:rsidR="7A2F5482" w:rsidRPr="00477325">
              <w:rPr>
                <w:sz w:val="20"/>
                <w:szCs w:val="20"/>
                <w:lang w:val="et-EE"/>
              </w:rPr>
              <w:t xml:space="preserve"> vanemaealised </w:t>
            </w:r>
            <w:r w:rsidR="00A178A5" w:rsidRPr="00477325">
              <w:rPr>
                <w:sz w:val="20"/>
                <w:szCs w:val="20"/>
                <w:lang w:val="et-EE"/>
              </w:rPr>
              <w:t xml:space="preserve">inimesed </w:t>
            </w:r>
            <w:r w:rsidR="7A2F5482" w:rsidRPr="00477325">
              <w:rPr>
                <w:sz w:val="20"/>
                <w:szCs w:val="20"/>
                <w:lang w:val="et-EE"/>
              </w:rPr>
              <w:t>ei pruugi ravi toksilisusega arvestades ravi eluea pikendavat mõju kõrgemalt hinnata</w:t>
            </w:r>
          </w:p>
        </w:tc>
      </w:tr>
      <w:tr w:rsidR="00BE5898" w:rsidRPr="00477325" w14:paraId="56CBD7E8" w14:textId="77777777" w:rsidTr="71C38903">
        <w:tc>
          <w:tcPr>
            <w:cnfStyle w:val="001000000000" w:firstRow="0" w:lastRow="0" w:firstColumn="1" w:lastColumn="0" w:oddVBand="0" w:evenVBand="0" w:oddHBand="0" w:evenHBand="0" w:firstRowFirstColumn="0" w:firstRowLastColumn="0" w:lastRowFirstColumn="0" w:lastRowLastColumn="0"/>
            <w:tcW w:w="2263" w:type="dxa"/>
          </w:tcPr>
          <w:p w14:paraId="007626DD" w14:textId="77777777" w:rsidR="00BE5898" w:rsidRPr="00477325" w:rsidRDefault="00BE5898" w:rsidP="00CE7E12">
            <w:pPr>
              <w:rPr>
                <w:sz w:val="20"/>
                <w:szCs w:val="20"/>
                <w:lang w:val="et-EE"/>
              </w:rPr>
            </w:pPr>
            <w:r w:rsidRPr="00477325">
              <w:rPr>
                <w:sz w:val="20"/>
                <w:szCs w:val="20"/>
                <w:lang w:val="et-EE"/>
              </w:rPr>
              <w:t>Ebakindlus, kas sekkumine on mõistlik ressursikasutamise viis</w:t>
            </w:r>
          </w:p>
        </w:tc>
        <w:tc>
          <w:tcPr>
            <w:tcW w:w="3261" w:type="dxa"/>
          </w:tcPr>
          <w:p w14:paraId="4FBD9738" w14:textId="224DECB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 xml:space="preserve">Kogemusnõustamise madal maksumus </w:t>
            </w:r>
            <w:r w:rsidR="00907F3A" w:rsidRPr="00477325">
              <w:rPr>
                <w:sz w:val="20"/>
                <w:szCs w:val="20"/>
                <w:lang w:val="et-EE"/>
              </w:rPr>
              <w:t>meeleoluhäirete</w:t>
            </w:r>
            <w:r w:rsidRPr="00477325">
              <w:rPr>
                <w:sz w:val="20"/>
                <w:szCs w:val="20"/>
                <w:lang w:val="et-EE"/>
              </w:rPr>
              <w:t xml:space="preserve"> all kannatavatel </w:t>
            </w:r>
            <w:r w:rsidR="00BE5500" w:rsidRPr="00477325">
              <w:rPr>
                <w:sz w:val="20"/>
                <w:szCs w:val="20"/>
                <w:lang w:val="et-EE"/>
              </w:rPr>
              <w:t xml:space="preserve">inimestel </w:t>
            </w:r>
          </w:p>
        </w:tc>
        <w:tc>
          <w:tcPr>
            <w:tcW w:w="3538" w:type="dxa"/>
          </w:tcPr>
          <w:p w14:paraId="375F1C42" w14:textId="3DF548B5"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 xml:space="preserve">Kliinilise psühholoogi poolt pakutava KKT kõrge maksumus </w:t>
            </w:r>
            <w:r w:rsidR="00907F3A" w:rsidRPr="00477325">
              <w:rPr>
                <w:sz w:val="20"/>
                <w:szCs w:val="20"/>
                <w:lang w:val="et-EE"/>
              </w:rPr>
              <w:t>meeleoluhäirete</w:t>
            </w:r>
            <w:r w:rsidRPr="00477325">
              <w:rPr>
                <w:sz w:val="20"/>
                <w:szCs w:val="20"/>
                <w:lang w:val="et-EE"/>
              </w:rPr>
              <w:t xml:space="preserve"> all kannatavatel </w:t>
            </w:r>
            <w:r w:rsidR="001B222B" w:rsidRPr="00477325">
              <w:rPr>
                <w:sz w:val="20"/>
                <w:szCs w:val="20"/>
                <w:lang w:val="et-EE"/>
              </w:rPr>
              <w:t>inim</w:t>
            </w:r>
            <w:r w:rsidR="00BE5500" w:rsidRPr="00477325">
              <w:rPr>
                <w:sz w:val="20"/>
                <w:szCs w:val="20"/>
                <w:lang w:val="et-EE"/>
              </w:rPr>
              <w:t>e</w:t>
            </w:r>
            <w:r w:rsidR="001B222B" w:rsidRPr="00477325">
              <w:rPr>
                <w:sz w:val="20"/>
                <w:szCs w:val="20"/>
                <w:lang w:val="et-EE"/>
              </w:rPr>
              <w:t xml:space="preserve">stel </w:t>
            </w:r>
          </w:p>
        </w:tc>
      </w:tr>
    </w:tbl>
    <w:p w14:paraId="6526C781" w14:textId="77777777" w:rsidR="00BE5898" w:rsidRPr="00477325" w:rsidRDefault="00BE5898" w:rsidP="00BE5898">
      <w:pPr>
        <w:rPr>
          <w:lang w:val="et-EE"/>
        </w:rPr>
      </w:pPr>
    </w:p>
    <w:p w14:paraId="1BC0931B" w14:textId="77777777" w:rsidR="00BE5898" w:rsidRPr="00477325" w:rsidRDefault="00BE5898" w:rsidP="00E90D3A">
      <w:pPr>
        <w:rPr>
          <w:rStyle w:val="Strong"/>
          <w:lang w:val="et-EE"/>
        </w:rPr>
      </w:pPr>
      <w:r w:rsidRPr="00477325">
        <w:rPr>
          <w:rStyle w:val="Strong"/>
          <w:lang w:val="et-EE"/>
        </w:rPr>
        <w:t xml:space="preserve">Tugeva soovituse mõju </w:t>
      </w:r>
    </w:p>
    <w:p w14:paraId="45D83439" w14:textId="77505DF9" w:rsidR="00BE5898" w:rsidRPr="00477325" w:rsidRDefault="00A178A5">
      <w:pPr>
        <w:pStyle w:val="ListParagraph"/>
        <w:numPr>
          <w:ilvl w:val="0"/>
          <w:numId w:val="26"/>
        </w:numPr>
        <w:jc w:val="both"/>
        <w:rPr>
          <w:lang w:val="et-EE"/>
        </w:rPr>
      </w:pPr>
      <w:r w:rsidRPr="00477325">
        <w:rPr>
          <w:lang w:val="et-EE"/>
        </w:rPr>
        <w:t>T</w:t>
      </w:r>
      <w:r w:rsidR="00BE5898" w:rsidRPr="00477325">
        <w:rPr>
          <w:lang w:val="et-EE"/>
        </w:rPr>
        <w:t>eenuse</w:t>
      </w:r>
      <w:r w:rsidR="003C42FD" w:rsidRPr="00477325">
        <w:rPr>
          <w:lang w:val="et-EE"/>
        </w:rPr>
        <w:t xml:space="preserve"> saajatele</w:t>
      </w:r>
      <w:r w:rsidR="00BE5898" w:rsidRPr="00477325">
        <w:rPr>
          <w:lang w:val="et-EE"/>
        </w:rPr>
        <w:t xml:space="preserve">: valdav enamik nende olukorras olevaid inimesi tahaksid saada soovitatud sekkumisi ning ainult vähesed ei tahaks; </w:t>
      </w:r>
    </w:p>
    <w:p w14:paraId="12583824" w14:textId="72AB4CA7" w:rsidR="00BE5898" w:rsidRPr="00477325" w:rsidRDefault="7A2F5482">
      <w:pPr>
        <w:pStyle w:val="ListParagraph"/>
        <w:numPr>
          <w:ilvl w:val="0"/>
          <w:numId w:val="26"/>
        </w:numPr>
        <w:jc w:val="both"/>
        <w:rPr>
          <w:lang w:val="et-EE"/>
        </w:rPr>
      </w:pPr>
      <w:r w:rsidRPr="00477325">
        <w:rPr>
          <w:lang w:val="et-EE"/>
        </w:rPr>
        <w:t>Spetsialistidele ja sotsiaalhoolekande</w:t>
      </w:r>
      <w:r w:rsidR="00693C28">
        <w:rPr>
          <w:lang w:val="et-EE"/>
        </w:rPr>
        <w:t xml:space="preserve"> </w:t>
      </w:r>
      <w:r w:rsidRPr="00477325">
        <w:rPr>
          <w:lang w:val="et-EE"/>
        </w:rPr>
        <w:t>töötajatele: enamiku teenuse</w:t>
      </w:r>
      <w:r w:rsidR="00A55534" w:rsidRPr="00477325">
        <w:rPr>
          <w:lang w:val="et-EE"/>
        </w:rPr>
        <w:t xml:space="preserve"> </w:t>
      </w:r>
      <w:r w:rsidRPr="00477325">
        <w:rPr>
          <w:lang w:val="et-EE"/>
        </w:rPr>
        <w:t xml:space="preserve">saajate korral tuleb soovitatud rehabilitatsiooniteenust või sekkumist rakendada, kuna soovituse järgimine on teenusekvaliteedi tagamise seisukohast mõistlik; </w:t>
      </w:r>
    </w:p>
    <w:p w14:paraId="5D6E70DA" w14:textId="6B38728C" w:rsidR="00BE5898" w:rsidRPr="00477325" w:rsidRDefault="7A2F5482">
      <w:pPr>
        <w:pStyle w:val="ListParagraph"/>
        <w:numPr>
          <w:ilvl w:val="0"/>
          <w:numId w:val="26"/>
        </w:numPr>
        <w:jc w:val="both"/>
        <w:rPr>
          <w:lang w:val="et-EE"/>
        </w:rPr>
      </w:pPr>
      <w:r w:rsidRPr="00477325">
        <w:rPr>
          <w:lang w:val="et-EE"/>
        </w:rPr>
        <w:lastRenderedPageBreak/>
        <w:t xml:space="preserve">Rehabilitatsiooniteenuse ja sotsiaalhoolekande korraldajatele: enamikes olukordades saab soovitust rakendada ning kvaliteedisüsteemi olemasolul soovitust kasutada erinevuste hindamiseks. </w:t>
      </w:r>
    </w:p>
    <w:p w14:paraId="70EC48BD" w14:textId="77777777" w:rsidR="00BE5898" w:rsidRPr="00477325" w:rsidRDefault="00BE5898" w:rsidP="00E90D3A">
      <w:pPr>
        <w:jc w:val="both"/>
        <w:rPr>
          <w:rStyle w:val="Strong"/>
          <w:lang w:val="et-EE"/>
        </w:rPr>
      </w:pPr>
      <w:r w:rsidRPr="00477325">
        <w:rPr>
          <w:rStyle w:val="Strong"/>
          <w:lang w:val="et-EE"/>
        </w:rPr>
        <w:t xml:space="preserve">Nõrga ehk tingimusliku soovituse mõju </w:t>
      </w:r>
    </w:p>
    <w:p w14:paraId="33AF69EE" w14:textId="04C95A94" w:rsidR="00BE5898" w:rsidRPr="00477325" w:rsidRDefault="00BE5500">
      <w:pPr>
        <w:pStyle w:val="ListParagraph"/>
        <w:numPr>
          <w:ilvl w:val="0"/>
          <w:numId w:val="25"/>
        </w:numPr>
        <w:jc w:val="both"/>
        <w:rPr>
          <w:lang w:val="et-EE"/>
        </w:rPr>
      </w:pPr>
      <w:r w:rsidRPr="00477325">
        <w:rPr>
          <w:lang w:val="et-EE"/>
        </w:rPr>
        <w:t>T</w:t>
      </w:r>
      <w:r w:rsidR="00BE5898" w:rsidRPr="00477325">
        <w:rPr>
          <w:lang w:val="et-EE"/>
        </w:rPr>
        <w:t>eenuse</w:t>
      </w:r>
      <w:r w:rsidR="00A55534" w:rsidRPr="00477325">
        <w:rPr>
          <w:lang w:val="et-EE"/>
        </w:rPr>
        <w:t xml:space="preserve"> </w:t>
      </w:r>
      <w:r w:rsidR="00BE5898" w:rsidRPr="00477325">
        <w:rPr>
          <w:lang w:val="et-EE"/>
        </w:rPr>
        <w:t xml:space="preserve">saajatele: suur osa nende olukorras olevaid inimesi tahaksid soovitatud sekkumist, kuigi mõned siiski mitte; </w:t>
      </w:r>
    </w:p>
    <w:p w14:paraId="6B7F9F42" w14:textId="59A286FB" w:rsidR="00BE5898" w:rsidRPr="00477325" w:rsidRDefault="7A2F5482">
      <w:pPr>
        <w:pStyle w:val="ListParagraph"/>
        <w:numPr>
          <w:ilvl w:val="0"/>
          <w:numId w:val="25"/>
        </w:numPr>
        <w:jc w:val="both"/>
        <w:rPr>
          <w:lang w:val="et-EE"/>
        </w:rPr>
      </w:pPr>
      <w:r w:rsidRPr="00477325">
        <w:rPr>
          <w:lang w:val="et-EE"/>
        </w:rPr>
        <w:t>Spetsialistidele ja tervishoiu</w:t>
      </w:r>
      <w:r w:rsidR="00693C28">
        <w:rPr>
          <w:lang w:val="et-EE"/>
        </w:rPr>
        <w:t>/</w:t>
      </w:r>
      <w:r w:rsidRPr="00477325">
        <w:rPr>
          <w:lang w:val="et-EE"/>
        </w:rPr>
        <w:t>sotsiaalhoolekande</w:t>
      </w:r>
      <w:r w:rsidR="00693C28">
        <w:rPr>
          <w:lang w:val="et-EE"/>
        </w:rPr>
        <w:t xml:space="preserve"> </w:t>
      </w:r>
      <w:r w:rsidRPr="00477325">
        <w:rPr>
          <w:lang w:val="et-EE"/>
        </w:rPr>
        <w:t>töötajatele: valmis aitama teenuse</w:t>
      </w:r>
      <w:r w:rsidR="00A55534" w:rsidRPr="00477325">
        <w:rPr>
          <w:lang w:val="et-EE"/>
        </w:rPr>
        <w:t xml:space="preserve"> </w:t>
      </w:r>
      <w:r w:rsidRPr="00477325">
        <w:rPr>
          <w:lang w:val="et-EE"/>
        </w:rPr>
        <w:t xml:space="preserve">saajaid sellise otsuse langetamisel, mis on kooskõlas nende endi väärtustega; </w:t>
      </w:r>
    </w:p>
    <w:p w14:paraId="15A5E5FC" w14:textId="60A329F9" w:rsidR="00BE5898" w:rsidRPr="00477325" w:rsidRDefault="7A2F5482">
      <w:pPr>
        <w:pStyle w:val="ListParagraph"/>
        <w:numPr>
          <w:ilvl w:val="0"/>
          <w:numId w:val="25"/>
        </w:numPr>
        <w:jc w:val="both"/>
        <w:rPr>
          <w:lang w:val="et-EE"/>
        </w:rPr>
      </w:pPr>
      <w:r w:rsidRPr="00477325">
        <w:rPr>
          <w:lang w:val="et-EE"/>
        </w:rPr>
        <w:t>Rehabilitatsiooniteenuse ja sotsiaalhoolekande korraldajatele: vajadus ulatusliku arutelu ja huvirühmade kaasamise järele</w:t>
      </w:r>
      <w:r w:rsidR="00693C28">
        <w:rPr>
          <w:lang w:val="et-EE"/>
        </w:rPr>
        <w:t>;</w:t>
      </w:r>
    </w:p>
    <w:p w14:paraId="1874B6F0" w14:textId="6E8E2B9E" w:rsidR="00BE5898" w:rsidRPr="00477325" w:rsidRDefault="00BE5898">
      <w:pPr>
        <w:pStyle w:val="ListParagraph"/>
        <w:numPr>
          <w:ilvl w:val="0"/>
          <w:numId w:val="25"/>
        </w:numPr>
        <w:jc w:val="both"/>
        <w:rPr>
          <w:lang w:val="et-EE"/>
        </w:rPr>
      </w:pPr>
      <w:r w:rsidRPr="00477325">
        <w:rPr>
          <w:lang w:val="et-EE"/>
        </w:rPr>
        <w:t>Kuigi üldiselt saab jagad</w:t>
      </w:r>
      <w:r w:rsidR="00693C28">
        <w:rPr>
          <w:lang w:val="et-EE"/>
        </w:rPr>
        <w:t>a</w:t>
      </w:r>
      <w:r w:rsidRPr="00477325">
        <w:rPr>
          <w:lang w:val="et-EE"/>
        </w:rPr>
        <w:t xml:space="preserve"> soovitused tugevateks ja nõrkadeks, siis vajadusel võib soovituse tugevusele lisada täpsustava piirangu või selgituse, nt tugev/usaldusväärne või tugev/piirangutega. Sellised täiendused aitavad muuhulgas vajadusel täpsustada ka sihtrühma, seada tingimusi ja välistada vale tõlgendamisvõimalust.</w:t>
      </w:r>
    </w:p>
    <w:p w14:paraId="509AC61D" w14:textId="77777777" w:rsidR="00BE5898" w:rsidRPr="00477325" w:rsidRDefault="00BE5898" w:rsidP="00E90D3A">
      <w:pPr>
        <w:jc w:val="both"/>
        <w:rPr>
          <w:lang w:val="et-EE"/>
        </w:rPr>
      </w:pPr>
      <w:r w:rsidRPr="00477325">
        <w:rPr>
          <w:lang w:val="et-EE"/>
        </w:rPr>
        <w:t>Samuti on väga oluline soovituse sõnastus. Peab jälgima, et soovitus oleks ühemõtteline ja selgelt arusaadav, samuti peab sõnastusest üheselt selguma soovituse tugevus. Alltoodud tabelis on esitatud mõned näited.</w:t>
      </w:r>
    </w:p>
    <w:p w14:paraId="5CAF37D3" w14:textId="77FF62C7" w:rsidR="00BE5898" w:rsidRPr="00477325" w:rsidRDefault="00BE5898" w:rsidP="00342C30">
      <w:pPr>
        <w:pStyle w:val="Tabelijooniseallkiri"/>
      </w:pPr>
      <w:r w:rsidRPr="00477325">
        <w:t xml:space="preserve">Tabel </w:t>
      </w:r>
      <w:r w:rsidR="001A21A8">
        <w:t>3</w:t>
      </w:r>
      <w:r w:rsidRPr="00477325">
        <w:t>. Võimalikud soovituste sõnastused</w:t>
      </w:r>
    </w:p>
    <w:tbl>
      <w:tblPr>
        <w:tblStyle w:val="GridTable5Dark"/>
        <w:tblW w:w="0" w:type="auto"/>
        <w:tblLook w:val="04A0" w:firstRow="1" w:lastRow="0" w:firstColumn="1" w:lastColumn="0" w:noHBand="0" w:noVBand="1"/>
      </w:tblPr>
      <w:tblGrid>
        <w:gridCol w:w="1799"/>
        <w:gridCol w:w="1800"/>
        <w:gridCol w:w="1803"/>
        <w:gridCol w:w="1805"/>
        <w:gridCol w:w="1809"/>
      </w:tblGrid>
      <w:tr w:rsidR="00BE5898" w:rsidRPr="00477325" w14:paraId="517A21F7" w14:textId="77777777" w:rsidTr="00551CE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8FD8C11" w14:textId="77777777" w:rsidR="00BE5898" w:rsidRPr="00477325" w:rsidRDefault="00BE5898" w:rsidP="00CE7E12">
            <w:pPr>
              <w:rPr>
                <w:sz w:val="20"/>
                <w:szCs w:val="20"/>
                <w:lang w:val="et-EE"/>
              </w:rPr>
            </w:pPr>
          </w:p>
        </w:tc>
        <w:tc>
          <w:tcPr>
            <w:tcW w:w="1812" w:type="dxa"/>
          </w:tcPr>
          <w:p w14:paraId="41F35007" w14:textId="77777777" w:rsidR="00BE5898" w:rsidRPr="00477325" w:rsidRDefault="00BE5898" w:rsidP="00CE7E12">
            <w:pPr>
              <w:cnfStyle w:val="100000000000" w:firstRow="1"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Esimene sõnastus</w:t>
            </w:r>
          </w:p>
        </w:tc>
        <w:tc>
          <w:tcPr>
            <w:tcW w:w="1812" w:type="dxa"/>
          </w:tcPr>
          <w:p w14:paraId="2E51ECF1" w14:textId="77777777" w:rsidR="00BE5898" w:rsidRPr="00477325" w:rsidRDefault="00BE5898" w:rsidP="00CE7E12">
            <w:pPr>
              <w:cnfStyle w:val="100000000000" w:firstRow="1"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Teine sõnastus</w:t>
            </w:r>
          </w:p>
        </w:tc>
        <w:tc>
          <w:tcPr>
            <w:tcW w:w="1813" w:type="dxa"/>
          </w:tcPr>
          <w:p w14:paraId="17FBAF92" w14:textId="77777777" w:rsidR="00BE5898" w:rsidRPr="00477325" w:rsidRDefault="00BE5898" w:rsidP="00CE7E12">
            <w:pPr>
              <w:cnfStyle w:val="100000000000" w:firstRow="1"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Kolmas sõnastus</w:t>
            </w:r>
          </w:p>
        </w:tc>
        <w:tc>
          <w:tcPr>
            <w:tcW w:w="1813" w:type="dxa"/>
          </w:tcPr>
          <w:p w14:paraId="2D8B3B99" w14:textId="77777777" w:rsidR="00BE5898" w:rsidRPr="00477325" w:rsidRDefault="00BE5898" w:rsidP="00CE7E12">
            <w:pPr>
              <w:cnfStyle w:val="100000000000" w:firstRow="1"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Neljas sõnastus</w:t>
            </w:r>
          </w:p>
        </w:tc>
      </w:tr>
      <w:tr w:rsidR="00BE5898" w:rsidRPr="00477325" w14:paraId="01F52EA1" w14:textId="77777777" w:rsidTr="0055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5575E236" w14:textId="77777777" w:rsidR="00BE5898" w:rsidRPr="00477325" w:rsidRDefault="00BE5898" w:rsidP="00CE7E12">
            <w:pPr>
              <w:rPr>
                <w:sz w:val="20"/>
                <w:szCs w:val="20"/>
                <w:lang w:val="et-EE"/>
              </w:rPr>
            </w:pPr>
            <w:r w:rsidRPr="00477325">
              <w:rPr>
                <w:sz w:val="20"/>
                <w:szCs w:val="20"/>
                <w:lang w:val="et-EE"/>
              </w:rPr>
              <w:t>Tugev soovitus (poolt)</w:t>
            </w:r>
          </w:p>
        </w:tc>
        <w:tc>
          <w:tcPr>
            <w:tcW w:w="1812" w:type="dxa"/>
          </w:tcPr>
          <w:p w14:paraId="26741786"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Vajalik on…</w:t>
            </w:r>
          </w:p>
        </w:tc>
        <w:tc>
          <w:tcPr>
            <w:tcW w:w="1812" w:type="dxa"/>
          </w:tcPr>
          <w:p w14:paraId="4EB7245B"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Spetsialistid peavad…</w:t>
            </w:r>
          </w:p>
        </w:tc>
        <w:tc>
          <w:tcPr>
            <w:tcW w:w="1813" w:type="dxa"/>
          </w:tcPr>
          <w:p w14:paraId="62FA8522"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Tuleb…</w:t>
            </w:r>
          </w:p>
        </w:tc>
        <w:tc>
          <w:tcPr>
            <w:tcW w:w="1813" w:type="dxa"/>
          </w:tcPr>
          <w:p w14:paraId="3FD24D88"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Kindlasti teha/kasutada…</w:t>
            </w:r>
          </w:p>
        </w:tc>
      </w:tr>
      <w:tr w:rsidR="00BE5898" w:rsidRPr="00477325" w14:paraId="556614EF" w14:textId="77777777" w:rsidTr="00551CE5">
        <w:tc>
          <w:tcPr>
            <w:cnfStyle w:val="001000000000" w:firstRow="0" w:lastRow="0" w:firstColumn="1" w:lastColumn="0" w:oddVBand="0" w:evenVBand="0" w:oddHBand="0" w:evenHBand="0" w:firstRowFirstColumn="0" w:firstRowLastColumn="0" w:lastRowFirstColumn="0" w:lastRowLastColumn="0"/>
            <w:tcW w:w="1812" w:type="dxa"/>
          </w:tcPr>
          <w:p w14:paraId="360A9042" w14:textId="77777777" w:rsidR="00BE5898" w:rsidRPr="00477325" w:rsidRDefault="00BE5898" w:rsidP="00CE7E12">
            <w:pPr>
              <w:rPr>
                <w:sz w:val="20"/>
                <w:szCs w:val="20"/>
                <w:lang w:val="et-EE"/>
              </w:rPr>
            </w:pPr>
            <w:r w:rsidRPr="00477325">
              <w:rPr>
                <w:sz w:val="20"/>
                <w:szCs w:val="20"/>
                <w:lang w:val="et-EE"/>
              </w:rPr>
              <w:t>Nõrk soovitus (poolt)</w:t>
            </w:r>
          </w:p>
        </w:tc>
        <w:tc>
          <w:tcPr>
            <w:tcW w:w="1812" w:type="dxa"/>
          </w:tcPr>
          <w:p w14:paraId="4E4D0F8A"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Võiks..</w:t>
            </w:r>
          </w:p>
        </w:tc>
        <w:tc>
          <w:tcPr>
            <w:tcW w:w="1812" w:type="dxa"/>
          </w:tcPr>
          <w:p w14:paraId="7D5A109F"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Spetsialistid võivad…</w:t>
            </w:r>
          </w:p>
        </w:tc>
        <w:tc>
          <w:tcPr>
            <w:tcW w:w="1813" w:type="dxa"/>
          </w:tcPr>
          <w:p w14:paraId="033CAEC2"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Soovitame teatud tingimustel…</w:t>
            </w:r>
          </w:p>
        </w:tc>
        <w:tc>
          <w:tcPr>
            <w:tcW w:w="1813" w:type="dxa"/>
          </w:tcPr>
          <w:p w14:paraId="4A08F9DB"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Pigem kasutada…</w:t>
            </w:r>
          </w:p>
        </w:tc>
      </w:tr>
      <w:tr w:rsidR="00BE5898" w:rsidRPr="00477325" w14:paraId="5D5876DA" w14:textId="77777777" w:rsidTr="00551CE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12" w:type="dxa"/>
          </w:tcPr>
          <w:p w14:paraId="483E0584" w14:textId="77777777" w:rsidR="00BE5898" w:rsidRPr="00477325" w:rsidRDefault="00BE5898" w:rsidP="00CE7E12">
            <w:pPr>
              <w:rPr>
                <w:sz w:val="20"/>
                <w:szCs w:val="20"/>
                <w:lang w:val="et-EE"/>
              </w:rPr>
            </w:pPr>
            <w:r w:rsidRPr="00477325">
              <w:rPr>
                <w:sz w:val="20"/>
                <w:szCs w:val="20"/>
                <w:lang w:val="et-EE"/>
              </w:rPr>
              <w:t>Nõrk soovitus (vastu)</w:t>
            </w:r>
          </w:p>
        </w:tc>
        <w:tc>
          <w:tcPr>
            <w:tcW w:w="1812" w:type="dxa"/>
          </w:tcPr>
          <w:p w14:paraId="0E6679FD"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Ei tohiks…</w:t>
            </w:r>
          </w:p>
        </w:tc>
        <w:tc>
          <w:tcPr>
            <w:tcW w:w="1812" w:type="dxa"/>
          </w:tcPr>
          <w:p w14:paraId="0C629B02"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Spetsialistid võiks mitte…</w:t>
            </w:r>
          </w:p>
        </w:tc>
        <w:tc>
          <w:tcPr>
            <w:tcW w:w="1813" w:type="dxa"/>
          </w:tcPr>
          <w:p w14:paraId="3DE142C4"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Ei soovita teatud tingimustel…</w:t>
            </w:r>
          </w:p>
        </w:tc>
        <w:tc>
          <w:tcPr>
            <w:tcW w:w="1813" w:type="dxa"/>
          </w:tcPr>
          <w:p w14:paraId="05CB2509" w14:textId="77777777" w:rsidR="00BE5898" w:rsidRPr="00477325" w:rsidRDefault="00BE5898" w:rsidP="00CE7E12">
            <w:pPr>
              <w:cnfStyle w:val="000000100000" w:firstRow="0" w:lastRow="0" w:firstColumn="0" w:lastColumn="0" w:oddVBand="0" w:evenVBand="0" w:oddHBand="1" w:evenHBand="0" w:firstRowFirstColumn="0" w:firstRowLastColumn="0" w:lastRowFirstColumn="0" w:lastRowLastColumn="0"/>
              <w:rPr>
                <w:sz w:val="20"/>
                <w:szCs w:val="20"/>
                <w:lang w:val="et-EE"/>
              </w:rPr>
            </w:pPr>
            <w:r w:rsidRPr="00477325">
              <w:rPr>
                <w:sz w:val="20"/>
                <w:szCs w:val="20"/>
                <w:lang w:val="et-EE"/>
              </w:rPr>
              <w:t>Pigem mitte teha/kasutada…</w:t>
            </w:r>
          </w:p>
        </w:tc>
      </w:tr>
      <w:tr w:rsidR="00BE5898" w:rsidRPr="00477325" w14:paraId="7C6871AF" w14:textId="77777777" w:rsidTr="00551CE5">
        <w:tc>
          <w:tcPr>
            <w:cnfStyle w:val="001000000000" w:firstRow="0" w:lastRow="0" w:firstColumn="1" w:lastColumn="0" w:oddVBand="0" w:evenVBand="0" w:oddHBand="0" w:evenHBand="0" w:firstRowFirstColumn="0" w:firstRowLastColumn="0" w:lastRowFirstColumn="0" w:lastRowLastColumn="0"/>
            <w:tcW w:w="1812" w:type="dxa"/>
          </w:tcPr>
          <w:p w14:paraId="25D465F5" w14:textId="77777777" w:rsidR="00BE5898" w:rsidRPr="00477325" w:rsidRDefault="00BE5898" w:rsidP="00CE7E12">
            <w:pPr>
              <w:rPr>
                <w:sz w:val="20"/>
                <w:szCs w:val="20"/>
                <w:lang w:val="et-EE"/>
              </w:rPr>
            </w:pPr>
            <w:r w:rsidRPr="00477325">
              <w:rPr>
                <w:sz w:val="20"/>
                <w:szCs w:val="20"/>
                <w:lang w:val="et-EE"/>
              </w:rPr>
              <w:t>Tugev soovitus (vastu)</w:t>
            </w:r>
          </w:p>
        </w:tc>
        <w:tc>
          <w:tcPr>
            <w:tcW w:w="1812" w:type="dxa"/>
          </w:tcPr>
          <w:p w14:paraId="60583CE5"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Ei ole õige…</w:t>
            </w:r>
          </w:p>
        </w:tc>
        <w:tc>
          <w:tcPr>
            <w:tcW w:w="1812" w:type="dxa"/>
          </w:tcPr>
          <w:p w14:paraId="342515AD"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Spetsialistid ei tohi…</w:t>
            </w:r>
          </w:p>
        </w:tc>
        <w:tc>
          <w:tcPr>
            <w:tcW w:w="1813" w:type="dxa"/>
          </w:tcPr>
          <w:p w14:paraId="0DBD6AB0"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Ei tohi kasutada…</w:t>
            </w:r>
          </w:p>
        </w:tc>
        <w:tc>
          <w:tcPr>
            <w:tcW w:w="1813" w:type="dxa"/>
          </w:tcPr>
          <w:p w14:paraId="36B29770" w14:textId="77777777" w:rsidR="00BE5898" w:rsidRPr="00477325" w:rsidRDefault="00BE5898" w:rsidP="00CE7E12">
            <w:pPr>
              <w:cnfStyle w:val="000000000000" w:firstRow="0" w:lastRow="0" w:firstColumn="0" w:lastColumn="0" w:oddVBand="0" w:evenVBand="0" w:oddHBand="0" w:evenHBand="0" w:firstRowFirstColumn="0" w:firstRowLastColumn="0" w:lastRowFirstColumn="0" w:lastRowLastColumn="0"/>
              <w:rPr>
                <w:sz w:val="20"/>
                <w:szCs w:val="20"/>
                <w:lang w:val="et-EE"/>
              </w:rPr>
            </w:pPr>
            <w:r w:rsidRPr="00477325">
              <w:rPr>
                <w:sz w:val="20"/>
                <w:szCs w:val="20"/>
                <w:lang w:val="et-EE"/>
              </w:rPr>
              <w:t>Kindlasti mitte teha/kasutada…</w:t>
            </w:r>
          </w:p>
        </w:tc>
      </w:tr>
    </w:tbl>
    <w:p w14:paraId="4DDE4A26" w14:textId="77777777" w:rsidR="00BE5898" w:rsidRPr="00477325" w:rsidRDefault="00BE5898" w:rsidP="00BE5898">
      <w:pPr>
        <w:rPr>
          <w:lang w:val="et-EE"/>
        </w:rPr>
      </w:pPr>
    </w:p>
    <w:p w14:paraId="63CF6C25" w14:textId="77777777" w:rsidR="00BE5898" w:rsidRPr="00477325" w:rsidRDefault="00BE5898" w:rsidP="00BE5898">
      <w:pPr>
        <w:rPr>
          <w:lang w:val="et-EE"/>
        </w:rPr>
      </w:pPr>
    </w:p>
    <w:p w14:paraId="2774A734" w14:textId="77777777" w:rsidR="00BE5898" w:rsidRPr="00477325" w:rsidRDefault="00BE5898" w:rsidP="00620E69">
      <w:pPr>
        <w:pStyle w:val="Pealkiri110"/>
        <w:numPr>
          <w:ilvl w:val="1"/>
          <w:numId w:val="9"/>
        </w:numPr>
      </w:pPr>
      <w:bookmarkStart w:id="48" w:name="_Toc113653004"/>
      <w:bookmarkStart w:id="49" w:name="_Toc115425411"/>
      <w:r w:rsidRPr="00477325">
        <w:lastRenderedPageBreak/>
        <w:t>Rehabilitatsioonijuhise rakendamine ja uuendamine</w:t>
      </w:r>
      <w:bookmarkEnd w:id="48"/>
      <w:bookmarkEnd w:id="49"/>
    </w:p>
    <w:p w14:paraId="0C596207" w14:textId="5F2C3765" w:rsidR="00BE5898" w:rsidRPr="00477325" w:rsidRDefault="00BE5898" w:rsidP="00477325">
      <w:pPr>
        <w:jc w:val="both"/>
        <w:rPr>
          <w:rFonts w:cs="Calibri"/>
          <w:lang w:val="et-EE"/>
        </w:rPr>
      </w:pPr>
      <w:r w:rsidRPr="00477325">
        <w:rPr>
          <w:rStyle w:val="normaltextrun"/>
          <w:rFonts w:eastAsiaTheme="majorEastAsia" w:cs="Calibri"/>
          <w:lang w:val="et-EE"/>
        </w:rPr>
        <w:t>Rehabilitatsioonijuh</w:t>
      </w:r>
      <w:r w:rsidR="001C33F7">
        <w:rPr>
          <w:rStyle w:val="normaltextrun"/>
          <w:rFonts w:eastAsiaTheme="majorEastAsia" w:cs="Calibri"/>
          <w:lang w:val="et-EE"/>
        </w:rPr>
        <w:t>ise</w:t>
      </w:r>
      <w:r w:rsidRPr="00477325">
        <w:rPr>
          <w:rStyle w:val="normaltextrun"/>
          <w:rFonts w:eastAsiaTheme="majorEastAsia" w:cs="Calibri"/>
          <w:lang w:val="et-EE"/>
        </w:rPr>
        <w:t xml:space="preserve"> edukaks rakendumiseks tuleb saavutada rehabilitatsiooniteenuse osutajate, </w:t>
      </w:r>
      <w:r w:rsidR="007A79AA" w:rsidRPr="00477325">
        <w:rPr>
          <w:rStyle w:val="normaltextrun"/>
          <w:rFonts w:eastAsiaTheme="majorEastAsia" w:cs="Calibri"/>
          <w:lang w:val="et-EE"/>
        </w:rPr>
        <w:t>abivajajat</w:t>
      </w:r>
      <w:r w:rsidRPr="00477325">
        <w:rPr>
          <w:rStyle w:val="normaltextrun"/>
          <w:rFonts w:eastAsiaTheme="majorEastAsia" w:cs="Calibri"/>
          <w:lang w:val="et-EE"/>
        </w:rPr>
        <w:t>e ja teiste asjaga seotud osapoolte teadlikkus ja heakskiit ning tegevused tuleb põhjalikult läbi mõelda ja neid rakenduskavas detailselt kirjeldada. Tegevused tuleb rakenduskava koostamisel planeerida ajaliselt ning samuti tuleb kaaluda erinevaid aspekte (sh mõõtmis- ja hindamissüsteemi olemasolu) ja rakendamiseks vajalikke ressursse. </w:t>
      </w:r>
      <w:r w:rsidRPr="00477325">
        <w:rPr>
          <w:rStyle w:val="eop"/>
          <w:rFonts w:cs="Calibri"/>
          <w:lang w:val="et-EE"/>
        </w:rPr>
        <w:t> </w:t>
      </w:r>
    </w:p>
    <w:p w14:paraId="3A9F9BBD" w14:textId="3E560638" w:rsidR="00A5380E" w:rsidRPr="00477325" w:rsidRDefault="00BE5898" w:rsidP="00477325">
      <w:pPr>
        <w:jc w:val="both"/>
        <w:rPr>
          <w:rFonts w:ascii="Segoe UI" w:hAnsi="Segoe UI" w:cs="Segoe UI"/>
          <w:sz w:val="18"/>
          <w:szCs w:val="18"/>
          <w:lang w:val="et-EE"/>
        </w:rPr>
      </w:pPr>
      <w:r w:rsidRPr="00477325">
        <w:rPr>
          <w:rStyle w:val="normaltextrun"/>
          <w:rFonts w:eastAsiaTheme="majorEastAsia" w:cs="Calibri"/>
          <w:lang w:val="et-EE"/>
        </w:rPr>
        <w:t xml:space="preserve">Rakenduskava koostamisel tuleb samuti näiteks tuvastada võimalikud takistused ja koostada plaan nende likvideerimiseks. Samuti oleks oluline ära määratleda tulemuslikkuse kriteeriumid, millega edukust mõõta. Samuti peavad rakenduskavas olema selgelt esitatud vajaminevad ressursid (sh raha, töötajad ja aeg). Läbi tuleb mõelda kuidas oluline teave jõuab huvitatud osapoolteni ja leida kõneisikud, kes rehabilitatsioonijuhise kohta teavet levitaksid.  Rakenduskava koostamisel on oluline veenduda, et kogutavad andmed peegeldavad adekvaatselt hetkeolukorda ja annavad lähtepositsiooni edasiseks muutuste jälgimiseks. Seetõttu peab ka kogu rakendusprotsessi </w:t>
      </w:r>
      <w:proofErr w:type="spellStart"/>
      <w:r w:rsidR="00477325" w:rsidRPr="00477325">
        <w:rPr>
          <w:rStyle w:val="normaltextrun"/>
          <w:rFonts w:eastAsiaTheme="majorEastAsia" w:cs="Calibri"/>
          <w:lang w:val="et-EE"/>
        </w:rPr>
        <w:t>monitoorima</w:t>
      </w:r>
      <w:proofErr w:type="spellEnd"/>
      <w:r w:rsidR="00477325" w:rsidRPr="00477325">
        <w:rPr>
          <w:rStyle w:val="normaltextrun"/>
          <w:rFonts w:eastAsiaTheme="majorEastAsia" w:cs="Calibri"/>
          <w:lang w:val="et-EE"/>
        </w:rPr>
        <w:t>, seades</w:t>
      </w:r>
      <w:r w:rsidRPr="00477325">
        <w:rPr>
          <w:rStyle w:val="normaltextrun"/>
          <w:rFonts w:eastAsiaTheme="majorEastAsia" w:cs="Calibri"/>
          <w:lang w:val="et-EE"/>
        </w:rPr>
        <w:t xml:space="preserve"> sisse regulaarse hindamise süsteemi. Muidugi on oluline et oleksid määratletud selged rollid ja vastutajad iga tegevuse elluviimisel ning vahe-eesmärgid ja ajakava igale rakendustegevusele.</w:t>
      </w:r>
      <w:r w:rsidRPr="00477325">
        <w:rPr>
          <w:rStyle w:val="eop"/>
          <w:rFonts w:cs="Calibri"/>
          <w:lang w:val="et-EE"/>
        </w:rPr>
        <w:t> </w:t>
      </w:r>
    </w:p>
    <w:p w14:paraId="6F10947A" w14:textId="18F9C051" w:rsidR="00BE5898" w:rsidRPr="00477325" w:rsidRDefault="00BE5898" w:rsidP="00477325">
      <w:pPr>
        <w:jc w:val="both"/>
        <w:rPr>
          <w:lang w:val="et-EE"/>
        </w:rPr>
      </w:pPr>
      <w:r w:rsidRPr="00477325">
        <w:rPr>
          <w:lang w:val="et-EE"/>
        </w:rPr>
        <w:t>Rehabilitatsioonijuhise koostamise protsessi käigus kasutatud ja koostatud dokumendid avaldatakse elektroonses keskkonnas. Avalikud dokumendid on kättesaadavad ja prinditavad veebilehel</w:t>
      </w:r>
      <w:r w:rsidR="003A368F" w:rsidRPr="00477325">
        <w:rPr>
          <w:lang w:val="et-EE"/>
        </w:rPr>
        <w:t xml:space="preserve"> (nt SKA)</w:t>
      </w:r>
      <w:r w:rsidR="002934CB" w:rsidRPr="00477325">
        <w:rPr>
          <w:lang w:val="et-EE"/>
        </w:rPr>
        <w:t>,</w:t>
      </w:r>
      <w:r w:rsidRPr="00477325">
        <w:rPr>
          <w:lang w:val="et-EE"/>
        </w:rPr>
        <w:t xml:space="preserve"> kus on: </w:t>
      </w:r>
    </w:p>
    <w:p w14:paraId="6A1CFD3C" w14:textId="17257E5F" w:rsidR="00BE5898" w:rsidRPr="00477325" w:rsidRDefault="00BE5898">
      <w:pPr>
        <w:pStyle w:val="ListParagraph"/>
        <w:numPr>
          <w:ilvl w:val="0"/>
          <w:numId w:val="27"/>
        </w:numPr>
        <w:jc w:val="both"/>
        <w:rPr>
          <w:lang w:val="et-EE"/>
        </w:rPr>
      </w:pPr>
      <w:r w:rsidRPr="00477325">
        <w:rPr>
          <w:lang w:val="et-EE"/>
        </w:rPr>
        <w:t xml:space="preserve">Täielik rehabilitatsioonijuhis (maksimaalselt </w:t>
      </w:r>
      <w:r w:rsidR="00477325" w:rsidRPr="00477325">
        <w:rPr>
          <w:lang w:val="et-EE"/>
        </w:rPr>
        <w:t>4</w:t>
      </w:r>
      <w:r w:rsidRPr="00477325">
        <w:rPr>
          <w:lang w:val="et-EE"/>
        </w:rPr>
        <w:t xml:space="preserve">0 lehekülge + lisad), </w:t>
      </w:r>
    </w:p>
    <w:p w14:paraId="752BDCCE" w14:textId="77B454FE" w:rsidR="00BE5898" w:rsidRPr="00477325" w:rsidRDefault="00BE5898">
      <w:pPr>
        <w:pStyle w:val="ListParagraph"/>
        <w:numPr>
          <w:ilvl w:val="0"/>
          <w:numId w:val="27"/>
        </w:numPr>
        <w:jc w:val="both"/>
        <w:rPr>
          <w:lang w:val="et-EE"/>
        </w:rPr>
      </w:pPr>
      <w:r w:rsidRPr="00477325">
        <w:rPr>
          <w:lang w:val="et-EE"/>
        </w:rPr>
        <w:t>Rehabilitatsioonijuhiste soovituste lühiversioon tabelina (</w:t>
      </w:r>
      <w:r w:rsidR="00477325" w:rsidRPr="00477325">
        <w:rPr>
          <w:lang w:val="et-EE"/>
        </w:rPr>
        <w:t>5</w:t>
      </w:r>
      <w:r w:rsidRPr="00477325">
        <w:rPr>
          <w:lang w:val="et-EE"/>
        </w:rPr>
        <w:t>-</w:t>
      </w:r>
      <w:r w:rsidR="00477325" w:rsidRPr="00477325">
        <w:rPr>
          <w:lang w:val="et-EE"/>
        </w:rPr>
        <w:t>10</w:t>
      </w:r>
      <w:r w:rsidRPr="00477325">
        <w:rPr>
          <w:lang w:val="et-EE"/>
        </w:rPr>
        <w:t xml:space="preserve"> lehekülge). </w:t>
      </w:r>
    </w:p>
    <w:p w14:paraId="2EC2CE43" w14:textId="14F870A2" w:rsidR="00BE5898" w:rsidRPr="00477325" w:rsidRDefault="00F51F4F" w:rsidP="00477325">
      <w:pPr>
        <w:jc w:val="both"/>
        <w:rPr>
          <w:lang w:val="et-EE"/>
        </w:rPr>
      </w:pPr>
      <w:r w:rsidRPr="00477325">
        <w:rPr>
          <w:lang w:val="et-EE"/>
        </w:rPr>
        <w:t>Rehabilitatsioonijuhise</w:t>
      </w:r>
      <w:r w:rsidR="00BE5898" w:rsidRPr="00477325">
        <w:rPr>
          <w:lang w:val="et-EE"/>
        </w:rPr>
        <w:t xml:space="preserve"> lühiversioonid peavad olema kasutajale kättesaadavad, mugavad ja prinditavad PDF-versioonid, mida levitatakse vastavalt jaotuskavale. </w:t>
      </w:r>
    </w:p>
    <w:p w14:paraId="026FAAE6" w14:textId="77777777" w:rsidR="00BE5898" w:rsidRPr="00477325" w:rsidRDefault="00BE5898" w:rsidP="00477325">
      <w:pPr>
        <w:jc w:val="both"/>
        <w:rPr>
          <w:lang w:val="et-EE"/>
        </w:rPr>
      </w:pPr>
      <w:r w:rsidRPr="00477325">
        <w:rPr>
          <w:lang w:val="et-EE"/>
        </w:rPr>
        <w:t>Rakenduskava koostamisel tuleks arvestada järgmisi olulisi aspekte:</w:t>
      </w:r>
    </w:p>
    <w:p w14:paraId="10FBE2C5" w14:textId="51DA81A3" w:rsidR="00BE5898" w:rsidRPr="00477325" w:rsidRDefault="7A2F5482" w:rsidP="00C4141E">
      <w:pPr>
        <w:pStyle w:val="ListParagraph"/>
        <w:numPr>
          <w:ilvl w:val="0"/>
          <w:numId w:val="28"/>
        </w:numPr>
        <w:jc w:val="both"/>
        <w:rPr>
          <w:lang w:val="et-EE"/>
        </w:rPr>
      </w:pPr>
      <w:r w:rsidRPr="00477325">
        <w:rPr>
          <w:lang w:val="et-EE"/>
        </w:rPr>
        <w:t>Tuvastada võimalikud takistused ja koostada abinõude plaan nendega toimetulekuks. Määrata edu kriteeriumid ja määrata neid kirjeldavad näitajad.</w:t>
      </w:r>
    </w:p>
    <w:p w14:paraId="2A374F4D" w14:textId="77777777" w:rsidR="00BE5898" w:rsidRPr="00477325" w:rsidRDefault="00BE5898" w:rsidP="00C4141E">
      <w:pPr>
        <w:pStyle w:val="ListParagraph"/>
        <w:numPr>
          <w:ilvl w:val="0"/>
          <w:numId w:val="28"/>
        </w:numPr>
        <w:jc w:val="both"/>
        <w:rPr>
          <w:lang w:val="et-EE"/>
        </w:rPr>
      </w:pPr>
      <w:r w:rsidRPr="00477325">
        <w:rPr>
          <w:lang w:val="et-EE"/>
        </w:rPr>
        <w:t>Mõõta näitajate baastase (nt mitu rehabilitatsiooniasutust täna teemaga seotud on ja juhist vajaksid). Veenduda, et kogutavad andmed peegeldavad adekvaatselt hetkeolukorda ja annavad lähtepositsiooni edasiseks muudatuste jälgimiseks ning auditeerimiseks.</w:t>
      </w:r>
    </w:p>
    <w:p w14:paraId="26E9FC24" w14:textId="72DE730F" w:rsidR="00BE5898" w:rsidRPr="00477325" w:rsidRDefault="7A2F5482" w:rsidP="00C4141E">
      <w:pPr>
        <w:pStyle w:val="ListParagraph"/>
        <w:numPr>
          <w:ilvl w:val="0"/>
          <w:numId w:val="28"/>
        </w:numPr>
        <w:jc w:val="both"/>
        <w:rPr>
          <w:lang w:val="et-EE"/>
        </w:rPr>
      </w:pPr>
      <w:r w:rsidRPr="00477325">
        <w:rPr>
          <w:lang w:val="et-EE"/>
        </w:rPr>
        <w:t>Tuvastad</w:t>
      </w:r>
      <w:r w:rsidR="00620CF0" w:rsidRPr="00477325">
        <w:rPr>
          <w:lang w:val="et-EE"/>
        </w:rPr>
        <w:t>a</w:t>
      </w:r>
      <w:r w:rsidRPr="00477325">
        <w:rPr>
          <w:lang w:val="et-EE"/>
        </w:rPr>
        <w:t xml:space="preserve"> ressursside vajadus. Rakenduskavas peavad olema selgelt esitatud vajaminevad ressursid, sealhulgas finantseerimine, töötajad ja aeg.</w:t>
      </w:r>
    </w:p>
    <w:p w14:paraId="797AA945" w14:textId="2F7683F7" w:rsidR="00BE5898" w:rsidRPr="00477325" w:rsidRDefault="7A2F5482" w:rsidP="00C4141E">
      <w:pPr>
        <w:pStyle w:val="ListParagraph"/>
        <w:numPr>
          <w:ilvl w:val="0"/>
          <w:numId w:val="28"/>
        </w:numPr>
        <w:jc w:val="both"/>
        <w:rPr>
          <w:lang w:val="et-EE"/>
        </w:rPr>
      </w:pPr>
      <w:r w:rsidRPr="00477325">
        <w:rPr>
          <w:lang w:val="et-EE"/>
        </w:rPr>
        <w:t>Selgitada välja koolitusvajadus ja planeerida vajalikud tegevused rakenduskavas.</w:t>
      </w:r>
    </w:p>
    <w:p w14:paraId="71BCC51C" w14:textId="053954BC" w:rsidR="00BE5898" w:rsidRPr="00477325" w:rsidRDefault="00BE5898" w:rsidP="00C4141E">
      <w:pPr>
        <w:pStyle w:val="ListParagraph"/>
        <w:numPr>
          <w:ilvl w:val="0"/>
          <w:numId w:val="28"/>
        </w:numPr>
        <w:jc w:val="both"/>
        <w:rPr>
          <w:lang w:val="et-EE"/>
        </w:rPr>
      </w:pPr>
      <w:r w:rsidRPr="00477325">
        <w:rPr>
          <w:lang w:val="et-EE"/>
        </w:rPr>
        <w:t>Kavandada teavitus, mõeldes läbi, kuidas oluline teave jõuab erinevate huvirühmadeni tuvastades kõneisikud, kes teavet edastavad.</w:t>
      </w:r>
    </w:p>
    <w:p w14:paraId="71E2A58D" w14:textId="77777777" w:rsidR="00BE5898" w:rsidRPr="00477325" w:rsidRDefault="00BE5898" w:rsidP="00C4141E">
      <w:pPr>
        <w:pStyle w:val="ListParagraph"/>
        <w:numPr>
          <w:ilvl w:val="0"/>
          <w:numId w:val="28"/>
        </w:numPr>
        <w:jc w:val="both"/>
        <w:rPr>
          <w:lang w:val="et-EE"/>
        </w:rPr>
      </w:pPr>
      <w:r w:rsidRPr="00477325">
        <w:rPr>
          <w:lang w:val="et-EE"/>
        </w:rPr>
        <w:t>Kasutada juba olemasolevaid võimalusi (nt võrgustikke, kliiniliste- ja tulemusjuhtimise süsteeme) uute loomise asemel.</w:t>
      </w:r>
    </w:p>
    <w:p w14:paraId="1EF5FF19" w14:textId="77777777" w:rsidR="00BE5898" w:rsidRPr="00477325" w:rsidRDefault="00BE5898" w:rsidP="00C4141E">
      <w:pPr>
        <w:pStyle w:val="ListParagraph"/>
        <w:numPr>
          <w:ilvl w:val="0"/>
          <w:numId w:val="28"/>
        </w:numPr>
        <w:jc w:val="both"/>
        <w:rPr>
          <w:lang w:val="et-EE"/>
        </w:rPr>
      </w:pPr>
      <w:r w:rsidRPr="00477325">
        <w:rPr>
          <w:lang w:val="et-EE"/>
        </w:rPr>
        <w:t xml:space="preserve">Monitoorida rakendusprotsessi, seades sisse regulaarse hindamise süsteemi. </w:t>
      </w:r>
    </w:p>
    <w:p w14:paraId="5E4812B5" w14:textId="77777777" w:rsidR="00BE5898" w:rsidRPr="00477325" w:rsidRDefault="00BE5898" w:rsidP="00C4141E">
      <w:pPr>
        <w:pStyle w:val="ListParagraph"/>
        <w:numPr>
          <w:ilvl w:val="0"/>
          <w:numId w:val="28"/>
        </w:numPr>
        <w:jc w:val="both"/>
        <w:rPr>
          <w:lang w:val="et-EE"/>
        </w:rPr>
      </w:pPr>
      <w:r w:rsidRPr="00477325">
        <w:rPr>
          <w:lang w:val="et-EE"/>
        </w:rPr>
        <w:t xml:space="preserve">Anda tagasisidet ja esitada aruanne rakendumise kohta Nõukojale kokkulepitud ajavahemiku möödudes. </w:t>
      </w:r>
    </w:p>
    <w:p w14:paraId="0E02A58A" w14:textId="77777777" w:rsidR="00BE5898" w:rsidRPr="00477325" w:rsidRDefault="00BE5898" w:rsidP="00C4141E">
      <w:pPr>
        <w:pStyle w:val="ListParagraph"/>
        <w:numPr>
          <w:ilvl w:val="0"/>
          <w:numId w:val="28"/>
        </w:numPr>
        <w:jc w:val="both"/>
        <w:rPr>
          <w:lang w:val="et-EE"/>
        </w:rPr>
      </w:pPr>
      <w:r w:rsidRPr="00477325">
        <w:rPr>
          <w:lang w:val="et-EE"/>
        </w:rPr>
        <w:t xml:space="preserve">Määratleda selged rollid ja vastutus iga tegevuse jaoks. </w:t>
      </w:r>
    </w:p>
    <w:p w14:paraId="79F677AF" w14:textId="4E11E00E" w:rsidR="00BE5898" w:rsidRPr="00477325" w:rsidRDefault="7A2F5482" w:rsidP="00C4141E">
      <w:pPr>
        <w:pStyle w:val="ListParagraph"/>
        <w:numPr>
          <w:ilvl w:val="0"/>
          <w:numId w:val="28"/>
        </w:numPr>
        <w:jc w:val="both"/>
        <w:rPr>
          <w:lang w:val="et-EE"/>
        </w:rPr>
      </w:pPr>
      <w:r w:rsidRPr="00477325">
        <w:rPr>
          <w:lang w:val="et-EE"/>
        </w:rPr>
        <w:t>Kehtestada vahe-</w:t>
      </w:r>
      <w:r w:rsidR="00776298" w:rsidRPr="00477325">
        <w:rPr>
          <w:lang w:val="et-EE"/>
        </w:rPr>
        <w:t>eesmärgid</w:t>
      </w:r>
      <w:r w:rsidRPr="00477325">
        <w:rPr>
          <w:lang w:val="et-EE"/>
        </w:rPr>
        <w:t xml:space="preserve"> ja ajakava igale rakendusprotsessi etapile.</w:t>
      </w:r>
    </w:p>
    <w:p w14:paraId="426CB5EC" w14:textId="22C2B900" w:rsidR="00C85916" w:rsidRPr="00477325" w:rsidRDefault="7A2F5482" w:rsidP="00477325">
      <w:pPr>
        <w:jc w:val="both"/>
        <w:rPr>
          <w:lang w:val="et-EE"/>
        </w:rPr>
      </w:pPr>
      <w:r w:rsidRPr="00477325">
        <w:rPr>
          <w:lang w:val="et-EE"/>
        </w:rPr>
        <w:t>Üldjuhul uuendatakse koostatud juhist viie aasta möödudes selle avaldamisest. Kui ilmneb uusi olulisi tõendusmaterjale, mis võivad muuta seniste soovituste sisu, võib juh</w:t>
      </w:r>
      <w:r w:rsidR="001C33F7">
        <w:rPr>
          <w:lang w:val="et-EE"/>
        </w:rPr>
        <w:t>ist</w:t>
      </w:r>
      <w:r w:rsidRPr="00477325">
        <w:rPr>
          <w:lang w:val="et-EE"/>
        </w:rPr>
        <w:t xml:space="preserve"> uuendada ka varem. Näiteks juhul, kui tervishoiu- või sotsiaalhoolekandesüsteemis toimuvad olulised muudatused või kui </w:t>
      </w:r>
      <w:r w:rsidRPr="00477325">
        <w:rPr>
          <w:lang w:val="et-EE"/>
        </w:rPr>
        <w:lastRenderedPageBreak/>
        <w:t>rehabilitatsioonijuhise  rakendamise hindamise tulemused osutavad vajadusele soovitused uuesti läbi vaadata. Rehabilitatsioonijuhise uuendamisel tuleb arvestada ka sellega, et vajalik oleks muuta käsitlusala. Rehabilitatsioonijuh</w:t>
      </w:r>
      <w:r w:rsidR="001C33F7">
        <w:rPr>
          <w:lang w:val="et-EE"/>
        </w:rPr>
        <w:t>ise</w:t>
      </w:r>
      <w:r w:rsidRPr="00477325">
        <w:rPr>
          <w:lang w:val="et-EE"/>
        </w:rPr>
        <w:t xml:space="preserve"> uuendamine toimub samade põhimõtete kohaselt</w:t>
      </w:r>
      <w:r w:rsidR="5A0B86DC" w:rsidRPr="00477325">
        <w:rPr>
          <w:lang w:val="et-EE"/>
        </w:rPr>
        <w:t>,</w:t>
      </w:r>
      <w:r w:rsidRPr="00477325">
        <w:rPr>
          <w:lang w:val="et-EE"/>
        </w:rPr>
        <w:t xml:space="preserve"> kui rehabilitatsioonijuhise koostamine. </w:t>
      </w:r>
    </w:p>
    <w:p w14:paraId="5E25862F" w14:textId="4DDE6586" w:rsidR="00C85916" w:rsidRPr="00477325" w:rsidRDefault="00C85916" w:rsidP="00620E69">
      <w:pPr>
        <w:pStyle w:val="Pealkiri110"/>
        <w:ind w:left="0" w:firstLine="0"/>
      </w:pPr>
      <w:bookmarkStart w:id="50" w:name="_Toc113653005"/>
      <w:bookmarkStart w:id="51" w:name="_Toc115425412"/>
      <w:r w:rsidRPr="00477325">
        <w:lastRenderedPageBreak/>
        <w:t>Kasutatud kirjandus</w:t>
      </w:r>
      <w:bookmarkEnd w:id="50"/>
      <w:bookmarkEnd w:id="51"/>
    </w:p>
    <w:p w14:paraId="2454745E" w14:textId="77777777" w:rsidR="0028534E" w:rsidRPr="0028534E" w:rsidRDefault="00974C65" w:rsidP="0028534E">
      <w:pPr>
        <w:pStyle w:val="Bibliography"/>
        <w:rPr>
          <w:rFonts w:cs="Calibri"/>
        </w:rPr>
      </w:pPr>
      <w:r w:rsidRPr="00477325">
        <w:rPr>
          <w:lang w:val="et-EE"/>
        </w:rPr>
        <w:fldChar w:fldCharType="begin"/>
      </w:r>
      <w:r w:rsidR="005C7711" w:rsidRPr="00477325">
        <w:rPr>
          <w:lang w:val="et-EE"/>
        </w:rPr>
        <w:instrText xml:space="preserve"> ADDIN ZOTERO_BIBL {"uncited":[],"omitted":[],"custom":[]} CSL_BIBLIOGRAPHY </w:instrText>
      </w:r>
      <w:r w:rsidRPr="00477325">
        <w:rPr>
          <w:lang w:val="et-EE"/>
        </w:rPr>
        <w:fldChar w:fldCharType="separate"/>
      </w:r>
      <w:r w:rsidR="0028534E" w:rsidRPr="0028534E">
        <w:rPr>
          <w:rFonts w:cs="Calibri"/>
        </w:rPr>
        <w:t>1.</w:t>
      </w:r>
      <w:r w:rsidR="0028534E" w:rsidRPr="0028534E">
        <w:rPr>
          <w:rFonts w:cs="Calibri"/>
        </w:rPr>
        <w:tab/>
        <w:t>NICE. Common Mental Health Disorders: Identification and Pathways to Care. Clinical Guideline 123 [Internet]. London, UK: National Institute for Health and Clinical Excellence; 2011. Available from: www.nice.org.uk</w:t>
      </w:r>
    </w:p>
    <w:p w14:paraId="57010826" w14:textId="77777777" w:rsidR="0028534E" w:rsidRPr="0028534E" w:rsidRDefault="0028534E" w:rsidP="0028534E">
      <w:pPr>
        <w:pStyle w:val="Bibliography"/>
        <w:rPr>
          <w:rFonts w:cs="Calibri"/>
        </w:rPr>
      </w:pPr>
      <w:r w:rsidRPr="0028534E">
        <w:rPr>
          <w:rFonts w:cs="Calibri"/>
        </w:rPr>
        <w:t>2.</w:t>
      </w:r>
      <w:r w:rsidRPr="0028534E">
        <w:rPr>
          <w:rFonts w:cs="Calibri"/>
        </w:rPr>
        <w:tab/>
        <w:t>NICE. Rehabilitation for adults with complex psychosis [Internet]. 2020. Available from: https://www.nice.org.uk/guidance/ng181/resources/rehabilitation-for-adults-with-complex-psychosis-pdf-66142016643013</w:t>
      </w:r>
    </w:p>
    <w:p w14:paraId="5DA27704" w14:textId="77777777" w:rsidR="0028534E" w:rsidRPr="0028534E" w:rsidRDefault="0028534E" w:rsidP="0028534E">
      <w:pPr>
        <w:pStyle w:val="Bibliography"/>
        <w:rPr>
          <w:rFonts w:cs="Calibri"/>
        </w:rPr>
      </w:pPr>
      <w:r w:rsidRPr="0028534E">
        <w:rPr>
          <w:rFonts w:cs="Calibri"/>
        </w:rPr>
        <w:t>3.</w:t>
      </w:r>
      <w:r w:rsidRPr="0028534E">
        <w:rPr>
          <w:rFonts w:cs="Calibri"/>
        </w:rPr>
        <w:tab/>
        <w:t>British Society of Rehabilitation Medicine. Vocational Rehabilitation: BSRM brief guidance [Internet]. British Society of Rehabilitation Medicine; 2021. Available from: https://acpohe.csp.org.uk/system/files/documents/2022-05/bsrmvocrehab-final7-9-21.pdf</w:t>
      </w:r>
    </w:p>
    <w:p w14:paraId="3CBCACCB" w14:textId="77777777" w:rsidR="0028534E" w:rsidRPr="0028534E" w:rsidRDefault="0028534E" w:rsidP="0028534E">
      <w:pPr>
        <w:pStyle w:val="Bibliography"/>
        <w:rPr>
          <w:rFonts w:cs="Calibri"/>
        </w:rPr>
      </w:pPr>
      <w:r w:rsidRPr="0028534E">
        <w:rPr>
          <w:rFonts w:cs="Calibri"/>
        </w:rPr>
        <w:t>4.</w:t>
      </w:r>
      <w:r w:rsidRPr="0028534E">
        <w:rPr>
          <w:rFonts w:cs="Calibri"/>
        </w:rPr>
        <w:tab/>
        <w:t>NICE. Bipolar Disorder: The NICE Guideline on the Assessment and Management of Bipolar Disorder in Adults, Children and Young People in Primary and Secondary Care [Internet]. London: The British Psychological Society and The Royal College of Psychiatrists; 2014 [cited 2022 Jul 7]. (National Institute for Health and Care Excellence: Clinical Guidelines). Available from: http://www.ncbi.nlm.nih.gov/books/NBK498655/</w:t>
      </w:r>
    </w:p>
    <w:p w14:paraId="2D3DC782" w14:textId="77777777" w:rsidR="0028534E" w:rsidRPr="0028534E" w:rsidRDefault="0028534E" w:rsidP="0028534E">
      <w:pPr>
        <w:pStyle w:val="Bibliography"/>
        <w:rPr>
          <w:rFonts w:cs="Calibri"/>
        </w:rPr>
      </w:pPr>
      <w:r w:rsidRPr="0028534E">
        <w:rPr>
          <w:rFonts w:cs="Calibri"/>
        </w:rPr>
        <w:t>5.</w:t>
      </w:r>
      <w:r w:rsidRPr="0028534E">
        <w:rPr>
          <w:rFonts w:cs="Calibri"/>
        </w:rPr>
        <w:tab/>
        <w:t xml:space="preserve">SIGN. Bipolar affective disorder: a national clinical guideline. Scottish Intercollegiate Guidelines Network; 2005. </w:t>
      </w:r>
    </w:p>
    <w:p w14:paraId="361B7EF3" w14:textId="77777777" w:rsidR="0028534E" w:rsidRPr="0028534E" w:rsidRDefault="0028534E" w:rsidP="0028534E">
      <w:pPr>
        <w:pStyle w:val="Bibliography"/>
        <w:rPr>
          <w:rFonts w:cs="Calibri"/>
        </w:rPr>
      </w:pPr>
      <w:r w:rsidRPr="0028534E">
        <w:rPr>
          <w:rFonts w:cs="Calibri"/>
        </w:rPr>
        <w:t>6.</w:t>
      </w:r>
      <w:r w:rsidRPr="0028534E">
        <w:rPr>
          <w:rFonts w:cs="Calibri"/>
        </w:rPr>
        <w:tab/>
        <w:t xml:space="preserve">Scottish Intercollegiate Guidelines Network. Non-pharmaceutical management of depression in adults: a national clinical guideline. Edinburgh: Scottish Intercollegiate Guidelines Network; 2010. </w:t>
      </w:r>
    </w:p>
    <w:p w14:paraId="57E1F702" w14:textId="77777777" w:rsidR="0028534E" w:rsidRPr="0028534E" w:rsidRDefault="0028534E" w:rsidP="0028534E">
      <w:pPr>
        <w:pStyle w:val="Bibliography"/>
        <w:rPr>
          <w:rFonts w:cs="Calibri"/>
        </w:rPr>
      </w:pPr>
      <w:r w:rsidRPr="0028534E">
        <w:rPr>
          <w:rFonts w:cs="Calibri"/>
        </w:rPr>
        <w:t>7.</w:t>
      </w:r>
      <w:r w:rsidRPr="0028534E">
        <w:rPr>
          <w:rFonts w:cs="Calibri"/>
        </w:rPr>
        <w:tab/>
        <w:t xml:space="preserve">Käypä hoito-suositu. Depressio. </w:t>
      </w:r>
    </w:p>
    <w:p w14:paraId="12CDF38D" w14:textId="77777777" w:rsidR="0028534E" w:rsidRPr="0028534E" w:rsidRDefault="0028534E" w:rsidP="0028534E">
      <w:pPr>
        <w:pStyle w:val="Bibliography"/>
        <w:rPr>
          <w:rFonts w:cs="Calibri"/>
        </w:rPr>
      </w:pPr>
      <w:r w:rsidRPr="0028534E">
        <w:rPr>
          <w:rFonts w:cs="Calibri"/>
        </w:rPr>
        <w:t>8.</w:t>
      </w:r>
      <w:r w:rsidRPr="0028534E">
        <w:rPr>
          <w:rFonts w:cs="Calibri"/>
        </w:rPr>
        <w:tab/>
        <w:t xml:space="preserve">Käypä hoito-suositus. Kaksisuuntainen mielialahäiriö. </w:t>
      </w:r>
    </w:p>
    <w:p w14:paraId="02052A50" w14:textId="77777777" w:rsidR="0028534E" w:rsidRPr="0028534E" w:rsidRDefault="0028534E" w:rsidP="0028534E">
      <w:pPr>
        <w:pStyle w:val="Bibliography"/>
        <w:rPr>
          <w:rFonts w:cs="Calibri"/>
        </w:rPr>
      </w:pPr>
      <w:r w:rsidRPr="0028534E">
        <w:rPr>
          <w:rFonts w:cs="Calibri"/>
        </w:rPr>
        <w:t>9.</w:t>
      </w:r>
      <w:r w:rsidRPr="0028534E">
        <w:rPr>
          <w:rFonts w:cs="Calibri"/>
        </w:rPr>
        <w:tab/>
        <w:t xml:space="preserve">Gühne U, Weinmann S, Ridel-Heller S, Becker T. Kurzfassung der S3-Leitlinie Psychosoziale Therapien bei schweren psychischen Erkrankungen. DGPPN, BÄK, KBV, AWMF; 2018. </w:t>
      </w:r>
    </w:p>
    <w:p w14:paraId="1B34FA7C" w14:textId="77777777" w:rsidR="0028534E" w:rsidRPr="0028534E" w:rsidRDefault="0028534E" w:rsidP="0028534E">
      <w:pPr>
        <w:pStyle w:val="Bibliography"/>
        <w:rPr>
          <w:rFonts w:cs="Calibri"/>
        </w:rPr>
      </w:pPr>
      <w:r w:rsidRPr="0028534E">
        <w:rPr>
          <w:rFonts w:cs="Calibri"/>
        </w:rPr>
        <w:t>10.</w:t>
      </w:r>
      <w:r w:rsidRPr="0028534E">
        <w:rPr>
          <w:rFonts w:cs="Calibri"/>
        </w:rPr>
        <w:tab/>
        <w:t>DGBS, DGPPN. S3-Leitlinie zur Diagnostik und Therapie Bipolarer Störungen. Langversion [Internet]. DGBS, DGPPN; 2018. Available from: https://www.dgppn.de/_Resources/Persistent/02c5331d181fbf33dfb4c774c6e6a23e80f358aa/ S3_Leitlinie%20Bipolar_11052012_.pdf;</w:t>
      </w:r>
    </w:p>
    <w:p w14:paraId="5A7A1C19" w14:textId="77777777" w:rsidR="0028534E" w:rsidRPr="0028534E" w:rsidRDefault="0028534E" w:rsidP="0028534E">
      <w:pPr>
        <w:pStyle w:val="Bibliography"/>
        <w:rPr>
          <w:rFonts w:cs="Calibri"/>
        </w:rPr>
      </w:pPr>
      <w:r w:rsidRPr="0028534E">
        <w:rPr>
          <w:rFonts w:cs="Calibri"/>
        </w:rPr>
        <w:t>11.</w:t>
      </w:r>
      <w:r w:rsidRPr="0028534E">
        <w:rPr>
          <w:rFonts w:cs="Calibri"/>
        </w:rPr>
        <w:tab/>
        <w:t>DGPPN; BÄK; KBV; AWM, Ärztliches Zentrum Für Qualität In Der Medizin (ÄZQ). S3-Leitlinie/Nationale VersorgungsLeitlinie Unipolare Depression - Langfassung, 2. Auflage [Internet]. DGPPN; BÄK; KBV; AWMF; 2015 [cited 2022 Jun 2]. Available from: https://www.leitlinien.de/themen/depression/pdf/depression-2aufl-vers5-lang.pdf</w:t>
      </w:r>
    </w:p>
    <w:p w14:paraId="1994CCA4" w14:textId="77777777" w:rsidR="0028534E" w:rsidRPr="0028534E" w:rsidRDefault="0028534E" w:rsidP="0028534E">
      <w:pPr>
        <w:pStyle w:val="Bibliography"/>
        <w:rPr>
          <w:rFonts w:cs="Calibri"/>
        </w:rPr>
      </w:pPr>
      <w:r w:rsidRPr="0028534E">
        <w:rPr>
          <w:rFonts w:cs="Calibri"/>
        </w:rPr>
        <w:t>12.</w:t>
      </w:r>
      <w:r w:rsidRPr="0028534E">
        <w:rPr>
          <w:rFonts w:cs="Calibri"/>
        </w:rPr>
        <w:tab/>
        <w:t xml:space="preserve">Lam RW, Kennedy SH, Parikh SV, MacQueen GM, Milev RV, Ravindran AV, et al. Canadian Network for Mood and Anxiety Treatments (CANMAT) 2016 Clinical Guidelines for the Management of Adults with Major Depressive Disorder: Introduction and Methods. Can J Psychiatry. 2016 Sep;61(9):506–9. </w:t>
      </w:r>
    </w:p>
    <w:p w14:paraId="7C7B7615" w14:textId="77777777" w:rsidR="0028534E" w:rsidRPr="0028534E" w:rsidRDefault="0028534E" w:rsidP="0028534E">
      <w:pPr>
        <w:pStyle w:val="Bibliography"/>
        <w:rPr>
          <w:rFonts w:cs="Calibri"/>
        </w:rPr>
      </w:pPr>
      <w:r w:rsidRPr="0028534E">
        <w:rPr>
          <w:rFonts w:cs="Calibri"/>
        </w:rPr>
        <w:t>13.</w:t>
      </w:r>
      <w:r w:rsidRPr="0028534E">
        <w:rPr>
          <w:rFonts w:cs="Calibri"/>
        </w:rPr>
        <w:tab/>
        <w:t xml:space="preserve">Ravindran AV, Balneaves LG, Faulkner G, Ortiz A, McIntosh D, Morehouse RL, et al. Canadian Network for Mood and Anxiety Treatments (CANMAT) 2016 Clinical Guidelines for the Management of Adults with Major Depressive Disorder: Section 5. Complementary and Alternative Medicine Treatments. Can J Psychiatry. 2016 Sep;61(9):576–87. </w:t>
      </w:r>
    </w:p>
    <w:p w14:paraId="276E00E9" w14:textId="77777777" w:rsidR="0028534E" w:rsidRPr="0028534E" w:rsidRDefault="0028534E" w:rsidP="0028534E">
      <w:pPr>
        <w:pStyle w:val="Bibliography"/>
        <w:rPr>
          <w:rFonts w:cs="Calibri"/>
        </w:rPr>
      </w:pPr>
      <w:r w:rsidRPr="0028534E">
        <w:rPr>
          <w:rFonts w:cs="Calibri"/>
        </w:rPr>
        <w:t>14.</w:t>
      </w:r>
      <w:r w:rsidRPr="0028534E">
        <w:rPr>
          <w:rFonts w:cs="Calibri"/>
        </w:rPr>
        <w:tab/>
        <w:t xml:space="preserve">Yatham LN, Kennedy SH, Parikh SV, Schaffer A, Bond DJ, Frey BN, et al. Canadian Network for Mood and Anxiety Treatments (CANMAT) and International Society for Bipolar Disorders (ISBD) 2018 </w:t>
      </w:r>
      <w:r w:rsidRPr="0028534E">
        <w:rPr>
          <w:rFonts w:cs="Calibri"/>
        </w:rPr>
        <w:lastRenderedPageBreak/>
        <w:t xml:space="preserve">guidelines for the management of patients with bipolar disorder. Bipolar Disord. 2018 Mar;20(2):97–170. </w:t>
      </w:r>
    </w:p>
    <w:p w14:paraId="4225B918" w14:textId="77777777" w:rsidR="0028534E" w:rsidRPr="0028534E" w:rsidRDefault="0028534E" w:rsidP="0028534E">
      <w:pPr>
        <w:pStyle w:val="Bibliography"/>
        <w:rPr>
          <w:rFonts w:cs="Calibri"/>
        </w:rPr>
      </w:pPr>
      <w:r w:rsidRPr="0028534E">
        <w:rPr>
          <w:rFonts w:cs="Calibri"/>
        </w:rPr>
        <w:t>15.</w:t>
      </w:r>
      <w:r w:rsidRPr="0028534E">
        <w:rPr>
          <w:rFonts w:cs="Calibri"/>
        </w:rPr>
        <w:tab/>
        <w:t xml:space="preserve">Malhi GS, Bassett D, Boyce P, Bryant R, Fitzgerald PB, Fritz K, et al. Royal Australian and New Zealand College of Psychiatrists clinical practice guidelines for mood disorders. Aust N Z J Psychiatry. 2015 Dec;49(12):1087–206. </w:t>
      </w:r>
    </w:p>
    <w:p w14:paraId="3C3AAE60" w14:textId="77777777" w:rsidR="0028534E" w:rsidRPr="0028534E" w:rsidRDefault="0028534E" w:rsidP="0028534E">
      <w:pPr>
        <w:pStyle w:val="Bibliography"/>
        <w:rPr>
          <w:rFonts w:cs="Calibri"/>
        </w:rPr>
      </w:pPr>
      <w:r w:rsidRPr="0028534E">
        <w:rPr>
          <w:rFonts w:cs="Calibri"/>
        </w:rPr>
        <w:t>16.</w:t>
      </w:r>
      <w:r w:rsidRPr="0028534E">
        <w:rPr>
          <w:rFonts w:cs="Calibri"/>
        </w:rPr>
        <w:tab/>
        <w:t xml:space="preserve">Goodwin G, Haddad P, Ferrier I, Aronson J, Barnes T, Cipriani A, et al. Evidence-based guidelines for treating bipolar disorder: Revised third edition recommendations from the British Association for Psychopharmacology. J Psychopharmacol. 2016 Jun;30(6):495–553. </w:t>
      </w:r>
    </w:p>
    <w:p w14:paraId="32407EDB" w14:textId="77777777" w:rsidR="0028534E" w:rsidRPr="0028534E" w:rsidRDefault="0028534E" w:rsidP="0028534E">
      <w:pPr>
        <w:pStyle w:val="Bibliography"/>
        <w:rPr>
          <w:rFonts w:cs="Calibri"/>
        </w:rPr>
      </w:pPr>
      <w:r w:rsidRPr="0028534E">
        <w:rPr>
          <w:rFonts w:cs="Calibri"/>
        </w:rPr>
        <w:t>17.</w:t>
      </w:r>
      <w:r w:rsidRPr="0028534E">
        <w:rPr>
          <w:rFonts w:cs="Calibri"/>
        </w:rPr>
        <w:tab/>
        <w:t xml:space="preserve">Strkalj-Ivezic S, Urlic I, Mihanovic M, Restek-Petrovic B. Smjernice za psihosocijalne postupke i psihoterapiju u liječenju oboljelih od bipolarnog afektivnog poremećaja. MEDIX, God 14 Br 77 Supplement 1. 2008;77(1). </w:t>
      </w:r>
    </w:p>
    <w:p w14:paraId="6F4F5333" w14:textId="77777777" w:rsidR="0028534E" w:rsidRPr="0028534E" w:rsidRDefault="0028534E" w:rsidP="0028534E">
      <w:pPr>
        <w:pStyle w:val="Bibliography"/>
        <w:rPr>
          <w:rFonts w:cs="Calibri"/>
        </w:rPr>
      </w:pPr>
      <w:r w:rsidRPr="0028534E">
        <w:rPr>
          <w:rFonts w:cs="Calibri"/>
        </w:rPr>
        <w:t>18.</w:t>
      </w:r>
      <w:r w:rsidRPr="0028534E">
        <w:rPr>
          <w:rFonts w:cs="Calibri"/>
        </w:rPr>
        <w:tab/>
        <w:t xml:space="preserve">Guyatt GH, Oxman AD, Kunz R, Vist GE, Falck-Ytter Y, Schünemann HJ. What is “quality of evidence” and why is it important to clinicians? BMJ. 2008 May 3;336(7651):995–8. </w:t>
      </w:r>
    </w:p>
    <w:p w14:paraId="5137BBD8" w14:textId="77777777" w:rsidR="0028534E" w:rsidRPr="0028534E" w:rsidRDefault="0028534E" w:rsidP="0028534E">
      <w:pPr>
        <w:pStyle w:val="Bibliography"/>
        <w:rPr>
          <w:rFonts w:cs="Calibri"/>
        </w:rPr>
      </w:pPr>
      <w:r w:rsidRPr="0028534E">
        <w:rPr>
          <w:rFonts w:cs="Calibri"/>
        </w:rPr>
        <w:t>19.</w:t>
      </w:r>
      <w:r w:rsidRPr="0028534E">
        <w:rPr>
          <w:rFonts w:cs="Calibri"/>
        </w:rPr>
        <w:tab/>
        <w:t xml:space="preserve">Guyatt G, Oxman AD, Akl EA, Kunz R, Vist G, Brozek J, et al. GRADE guidelines: 1. Introduction—GRADE evidence profiles and summary of findings tables. Journal of Clinical Epidemiology. 2011 Apr;64(4):383–94. </w:t>
      </w:r>
    </w:p>
    <w:p w14:paraId="622E3218" w14:textId="77777777" w:rsidR="0028534E" w:rsidRPr="0028534E" w:rsidRDefault="0028534E" w:rsidP="0028534E">
      <w:pPr>
        <w:pStyle w:val="Bibliography"/>
        <w:rPr>
          <w:rFonts w:cs="Calibri"/>
        </w:rPr>
      </w:pPr>
      <w:r w:rsidRPr="0028534E">
        <w:rPr>
          <w:rFonts w:cs="Calibri"/>
        </w:rPr>
        <w:t>20.</w:t>
      </w:r>
      <w:r w:rsidRPr="0028534E">
        <w:rPr>
          <w:rFonts w:cs="Calibri"/>
        </w:rPr>
        <w:tab/>
        <w:t xml:space="preserve">Gaebel W, Falkai P, Hasan A. The revised German evidence‐ and consensus‐based schizophrenia guideline. World Psychiatry. 2020 Feb;19(1):117–9. </w:t>
      </w:r>
    </w:p>
    <w:p w14:paraId="2144C0C0" w14:textId="77777777" w:rsidR="0028534E" w:rsidRPr="0028534E" w:rsidRDefault="0028534E" w:rsidP="0028534E">
      <w:pPr>
        <w:pStyle w:val="Bibliography"/>
        <w:rPr>
          <w:rFonts w:cs="Calibri"/>
        </w:rPr>
      </w:pPr>
      <w:r w:rsidRPr="0028534E">
        <w:rPr>
          <w:rFonts w:cs="Calibri"/>
        </w:rPr>
        <w:t>21.</w:t>
      </w:r>
      <w:r w:rsidRPr="0028534E">
        <w:rPr>
          <w:rFonts w:cs="Calibri"/>
        </w:rPr>
        <w:tab/>
        <w:t xml:space="preserve">Hasan A, Falkai P, Lehmann I, Janssen B, Wobrock T, Zielasek J, et al. Die aktualisierte S3-Leitlinie Schizophrenie: Entwicklungsprozess und ausgewählte Empfehlungen. Nervenarzt. 2020 Jan;91(1):26–33. </w:t>
      </w:r>
    </w:p>
    <w:p w14:paraId="0C21B27E" w14:textId="44D3D557" w:rsidR="00C85916" w:rsidRPr="00477325" w:rsidRDefault="00974C65" w:rsidP="00551CE5">
      <w:pPr>
        <w:jc w:val="both"/>
        <w:rPr>
          <w:lang w:val="et-EE"/>
        </w:rPr>
      </w:pPr>
      <w:r w:rsidRPr="00477325">
        <w:rPr>
          <w:lang w:val="et-EE"/>
        </w:rPr>
        <w:fldChar w:fldCharType="end"/>
      </w:r>
    </w:p>
    <w:p w14:paraId="5C46F801" w14:textId="77777777" w:rsidR="00C85916" w:rsidRPr="00477325" w:rsidRDefault="00C85916" w:rsidP="00551CE5">
      <w:pPr>
        <w:jc w:val="both"/>
        <w:rPr>
          <w:lang w:val="et-EE"/>
        </w:rPr>
      </w:pPr>
    </w:p>
    <w:p w14:paraId="42EB7E47" w14:textId="5F58522B" w:rsidR="002E4047" w:rsidRPr="00477325" w:rsidRDefault="002E4047" w:rsidP="00551CE5">
      <w:pPr>
        <w:jc w:val="both"/>
        <w:rPr>
          <w:lang w:val="et-EE"/>
        </w:rPr>
      </w:pPr>
    </w:p>
    <w:p w14:paraId="03DBA8C7" w14:textId="7D7F3E49" w:rsidR="00AE5DE2" w:rsidRPr="00477325" w:rsidRDefault="00AE5DE2" w:rsidP="00620E69">
      <w:pPr>
        <w:pStyle w:val="Pealkiri110"/>
        <w:ind w:left="0" w:firstLine="0"/>
      </w:pPr>
      <w:bookmarkStart w:id="52" w:name="_Toc113653006"/>
      <w:bookmarkStart w:id="53" w:name="_Toc115425413"/>
      <w:r w:rsidRPr="00477325">
        <w:lastRenderedPageBreak/>
        <w:t xml:space="preserve">Lisa </w:t>
      </w:r>
      <w:r w:rsidR="00113870" w:rsidRPr="00477325">
        <w:t>1</w:t>
      </w:r>
      <w:r w:rsidRPr="00477325">
        <w:t xml:space="preserve">. </w:t>
      </w:r>
      <w:r w:rsidR="003D6341" w:rsidRPr="00477325">
        <w:t>Meeleoluhäirete</w:t>
      </w:r>
      <w:r w:rsidRPr="00477325">
        <w:t xml:space="preserve"> käsitlus rehabilitatsiooniasutuses</w:t>
      </w:r>
      <w:bookmarkEnd w:id="52"/>
      <w:bookmarkEnd w:id="53"/>
      <w:r w:rsidRPr="00477325">
        <w:t xml:space="preserve"> </w:t>
      </w:r>
    </w:p>
    <w:p w14:paraId="4DCF4567" w14:textId="50E1D2CD" w:rsidR="00793F21" w:rsidRPr="00477325" w:rsidRDefault="00AE5DE2" w:rsidP="00477325">
      <w:pPr>
        <w:jc w:val="both"/>
        <w:rPr>
          <w:rStyle w:val="normaltextrun"/>
          <w:rFonts w:asciiTheme="minorHAnsi" w:hAnsiTheme="minorHAnsi"/>
          <w:lang w:val="et-EE"/>
        </w:rPr>
      </w:pPr>
      <w:r w:rsidRPr="00477325">
        <w:rPr>
          <w:rFonts w:asciiTheme="minorHAnsi" w:hAnsiTheme="minorHAnsi"/>
          <w:iCs/>
          <w:lang w:val="et-EE"/>
        </w:rPr>
        <w:t xml:space="preserve">Järgnevalt on toodud ülevaade erinevatest </w:t>
      </w:r>
      <w:r w:rsidR="00784F64" w:rsidRPr="00477325">
        <w:rPr>
          <w:rFonts w:asciiTheme="minorHAnsi" w:hAnsiTheme="minorHAnsi"/>
          <w:iCs/>
          <w:lang w:val="et-EE"/>
        </w:rPr>
        <w:t>meeleoluhäirete</w:t>
      </w:r>
      <w:r w:rsidRPr="00477325">
        <w:rPr>
          <w:rFonts w:asciiTheme="minorHAnsi" w:hAnsiTheme="minorHAnsi"/>
          <w:iCs/>
          <w:lang w:val="et-EE"/>
        </w:rPr>
        <w:t xml:space="preserve"> käsitlusala küsimustest rehabilitatsiooni kontekstis. Selleks oleme välja valinud kõige asjakohasemad </w:t>
      </w:r>
      <w:r w:rsidR="00784F64" w:rsidRPr="00477325">
        <w:rPr>
          <w:rFonts w:asciiTheme="minorHAnsi" w:hAnsiTheme="minorHAnsi"/>
          <w:iCs/>
          <w:lang w:val="et-EE"/>
        </w:rPr>
        <w:t>meeleoluhäirete</w:t>
      </w:r>
      <w:r w:rsidRPr="00477325">
        <w:rPr>
          <w:rFonts w:asciiTheme="minorHAnsi" w:hAnsiTheme="minorHAnsi"/>
          <w:iCs/>
          <w:lang w:val="et-EE"/>
        </w:rPr>
        <w:t xml:space="preserve"> teemalised juhised (vt järgmi</w:t>
      </w:r>
      <w:r w:rsidR="00C26867">
        <w:rPr>
          <w:rFonts w:asciiTheme="minorHAnsi" w:hAnsiTheme="minorHAnsi"/>
          <w:iCs/>
          <w:lang w:val="et-EE"/>
        </w:rPr>
        <w:t>st</w:t>
      </w:r>
      <w:r w:rsidRPr="00477325">
        <w:rPr>
          <w:rFonts w:asciiTheme="minorHAnsi" w:hAnsiTheme="minorHAnsi"/>
          <w:iCs/>
          <w:lang w:val="et-EE"/>
        </w:rPr>
        <w:t xml:space="preserve"> tabel</w:t>
      </w:r>
      <w:r w:rsidR="00C26867">
        <w:rPr>
          <w:rFonts w:asciiTheme="minorHAnsi" w:hAnsiTheme="minorHAnsi"/>
          <w:iCs/>
          <w:lang w:val="et-EE"/>
        </w:rPr>
        <w:t>it</w:t>
      </w:r>
      <w:r w:rsidRPr="00477325">
        <w:rPr>
          <w:rFonts w:asciiTheme="minorHAnsi" w:hAnsiTheme="minorHAnsi"/>
          <w:iCs/>
          <w:lang w:val="et-EE"/>
        </w:rPr>
        <w:t>) ning seejärel on toodud erinevad küsimused, mida juhistes on käsitletud ning mida saaks kohandada Eesti konteksti. Siinjuures tuleb silmas pidada aga asjaolu, et ainult rehabilitatsioonile suunatud juhiseid ei ole eriti</w:t>
      </w:r>
      <w:r w:rsidR="004157FC" w:rsidRPr="00477325">
        <w:rPr>
          <w:rFonts w:asciiTheme="minorHAnsi" w:hAnsiTheme="minorHAnsi"/>
          <w:iCs/>
          <w:lang w:val="et-EE"/>
        </w:rPr>
        <w:t xml:space="preserve"> palju</w:t>
      </w:r>
      <w:r w:rsidRPr="00477325">
        <w:rPr>
          <w:rFonts w:asciiTheme="minorHAnsi" w:hAnsiTheme="minorHAnsi"/>
          <w:iCs/>
          <w:lang w:val="et-EE"/>
        </w:rPr>
        <w:t>, kuid on üleüldise</w:t>
      </w:r>
      <w:r w:rsidR="004157FC" w:rsidRPr="00477325">
        <w:rPr>
          <w:rFonts w:asciiTheme="minorHAnsi" w:hAnsiTheme="minorHAnsi"/>
          <w:iCs/>
          <w:lang w:val="et-EE"/>
        </w:rPr>
        <w:t>i</w:t>
      </w:r>
      <w:r w:rsidRPr="00477325">
        <w:rPr>
          <w:rFonts w:asciiTheme="minorHAnsi" w:hAnsiTheme="minorHAnsi"/>
          <w:iCs/>
          <w:lang w:val="et-EE"/>
        </w:rPr>
        <w:t>d mahukad juhised, mis sisaldavad muuhulgas ka rehabilitatsiooni osa. See tuleneb paljustki sellest, et suures osas riikides on rehabilitatsiooniteenus tihedalt integreeritud</w:t>
      </w:r>
      <w:r w:rsidR="00C26867">
        <w:rPr>
          <w:rFonts w:asciiTheme="minorHAnsi" w:hAnsiTheme="minorHAnsi"/>
          <w:iCs/>
          <w:lang w:val="et-EE"/>
        </w:rPr>
        <w:t>,</w:t>
      </w:r>
      <w:r w:rsidRPr="00477325">
        <w:rPr>
          <w:rFonts w:asciiTheme="minorHAnsi" w:hAnsiTheme="minorHAnsi"/>
          <w:iCs/>
          <w:lang w:val="et-EE"/>
        </w:rPr>
        <w:t xml:space="preserve"> kas tervishoiu või muude kogukonna teenustega. </w:t>
      </w:r>
      <w:r w:rsidR="000507AC" w:rsidRPr="00477325">
        <w:rPr>
          <w:rFonts w:asciiTheme="minorHAnsi" w:hAnsiTheme="minorHAnsi"/>
          <w:iCs/>
          <w:lang w:val="et-EE"/>
        </w:rPr>
        <w:t xml:space="preserve">Kuna enamikes riikides on </w:t>
      </w:r>
      <w:r w:rsidR="00734D69" w:rsidRPr="00477325">
        <w:rPr>
          <w:rFonts w:asciiTheme="minorHAnsi" w:hAnsiTheme="minorHAnsi"/>
          <w:iCs/>
          <w:lang w:val="et-EE"/>
        </w:rPr>
        <w:t xml:space="preserve">rehabilitatsiooniteenus tihedalt seotud kliinilise meditsiiniga (tihti üks meditsiini osa), siis on väljatoodud juhistes räägitud </w:t>
      </w:r>
      <w:r w:rsidR="00A528D7" w:rsidRPr="00477325">
        <w:rPr>
          <w:rFonts w:asciiTheme="minorHAnsi" w:hAnsiTheme="minorHAnsi"/>
          <w:iCs/>
          <w:lang w:val="et-EE"/>
        </w:rPr>
        <w:t xml:space="preserve">meeleoluhäirega patsientidest (Eesti kontekstis räägime aga teenuse saajatest). </w:t>
      </w:r>
    </w:p>
    <w:tbl>
      <w:tblPr>
        <w:tblStyle w:val="TableGrid"/>
        <w:tblW w:w="10206" w:type="dxa"/>
        <w:tblInd w:w="-572" w:type="dxa"/>
        <w:tblLayout w:type="fixed"/>
        <w:tblLook w:val="04A0" w:firstRow="1" w:lastRow="0" w:firstColumn="1" w:lastColumn="0" w:noHBand="0" w:noVBand="1"/>
      </w:tblPr>
      <w:tblGrid>
        <w:gridCol w:w="2410"/>
        <w:gridCol w:w="4696"/>
        <w:gridCol w:w="3100"/>
      </w:tblGrid>
      <w:tr w:rsidR="00AE5DE2" w:rsidRPr="00477325" w14:paraId="4C879A29" w14:textId="77777777" w:rsidTr="00F92A61">
        <w:tc>
          <w:tcPr>
            <w:tcW w:w="2410" w:type="dxa"/>
            <w:shd w:val="clear" w:color="auto" w:fill="auto"/>
          </w:tcPr>
          <w:p w14:paraId="564E2CEE" w14:textId="0EB0C856" w:rsidR="00AE5DE2" w:rsidRPr="00477325" w:rsidRDefault="00620E69" w:rsidP="00CE7E12">
            <w:pPr>
              <w:contextualSpacing/>
              <w:rPr>
                <w:rFonts w:asciiTheme="minorHAnsi" w:hAnsiTheme="minorHAnsi" w:cstheme="minorHAnsi"/>
                <w:b/>
                <w:sz w:val="20"/>
                <w:szCs w:val="20"/>
                <w:lang w:val="et-EE"/>
              </w:rPr>
            </w:pPr>
            <w:r>
              <w:rPr>
                <w:rFonts w:asciiTheme="minorHAnsi" w:hAnsiTheme="minorHAnsi" w:cstheme="minorHAnsi"/>
                <w:b/>
                <w:sz w:val="20"/>
                <w:szCs w:val="20"/>
                <w:lang w:val="et-EE"/>
              </w:rPr>
              <w:t>Juhendid</w:t>
            </w:r>
          </w:p>
        </w:tc>
        <w:tc>
          <w:tcPr>
            <w:tcW w:w="4696" w:type="dxa"/>
            <w:shd w:val="clear" w:color="auto" w:fill="auto"/>
          </w:tcPr>
          <w:p w14:paraId="101E8746" w14:textId="3ECB4BC8" w:rsidR="00AE5DE2" w:rsidRPr="00477325" w:rsidRDefault="00620E69" w:rsidP="00CE7E12">
            <w:pPr>
              <w:contextualSpacing/>
              <w:rPr>
                <w:rFonts w:asciiTheme="minorHAnsi" w:hAnsiTheme="minorHAnsi" w:cstheme="minorHAnsi"/>
                <w:b/>
                <w:sz w:val="20"/>
                <w:szCs w:val="20"/>
                <w:lang w:val="et-EE"/>
              </w:rPr>
            </w:pPr>
            <w:r>
              <w:rPr>
                <w:rFonts w:asciiTheme="minorHAnsi" w:hAnsiTheme="minorHAnsi" w:cstheme="minorHAnsi"/>
                <w:b/>
                <w:sz w:val="20"/>
                <w:szCs w:val="20"/>
                <w:lang w:val="et-EE"/>
              </w:rPr>
              <w:t>Juhendi</w:t>
            </w:r>
            <w:r w:rsidR="00C4141E">
              <w:rPr>
                <w:rFonts w:asciiTheme="minorHAnsi" w:hAnsiTheme="minorHAnsi" w:cstheme="minorHAnsi"/>
                <w:b/>
                <w:sz w:val="20"/>
                <w:szCs w:val="20"/>
                <w:lang w:val="et-EE"/>
              </w:rPr>
              <w:t xml:space="preserve"> fookus</w:t>
            </w:r>
          </w:p>
        </w:tc>
        <w:tc>
          <w:tcPr>
            <w:tcW w:w="3100" w:type="dxa"/>
            <w:shd w:val="clear" w:color="auto" w:fill="auto"/>
          </w:tcPr>
          <w:p w14:paraId="7E382F9D" w14:textId="77777777" w:rsidR="00AE5DE2" w:rsidRPr="00477325" w:rsidRDefault="00AE5DE2" w:rsidP="00CE7E12">
            <w:pPr>
              <w:contextualSpacing/>
              <w:rPr>
                <w:rFonts w:asciiTheme="minorHAnsi" w:hAnsiTheme="minorHAnsi" w:cstheme="minorHAnsi"/>
                <w:b/>
                <w:sz w:val="20"/>
                <w:szCs w:val="20"/>
                <w:lang w:val="et-EE"/>
              </w:rPr>
            </w:pPr>
            <w:r w:rsidRPr="00477325">
              <w:rPr>
                <w:rFonts w:asciiTheme="minorHAnsi" w:hAnsiTheme="minorHAnsi" w:cstheme="minorHAnsi"/>
                <w:b/>
                <w:sz w:val="20"/>
                <w:szCs w:val="20"/>
                <w:lang w:val="et-EE"/>
              </w:rPr>
              <w:t>Viide</w:t>
            </w:r>
          </w:p>
        </w:tc>
      </w:tr>
      <w:tr w:rsidR="00AE5DE2" w:rsidRPr="00477325" w14:paraId="25CB6DDD" w14:textId="77777777" w:rsidTr="00F92A61">
        <w:tc>
          <w:tcPr>
            <w:tcW w:w="2410" w:type="dxa"/>
          </w:tcPr>
          <w:p w14:paraId="32CE2933" w14:textId="07BF0FDF" w:rsidR="00AB4757" w:rsidRPr="0028534E" w:rsidRDefault="0028534E" w:rsidP="71C38903">
            <w:pPr>
              <w:contextualSpacing/>
              <w:rPr>
                <w:rFonts w:asciiTheme="minorHAnsi" w:hAnsiTheme="minorHAnsi" w:cstheme="minorHAnsi"/>
                <w:sz w:val="18"/>
                <w:szCs w:val="18"/>
                <w:lang w:val="et-EE"/>
              </w:rPr>
            </w:pPr>
            <w:r>
              <w:rPr>
                <w:rFonts w:asciiTheme="minorHAnsi" w:hAnsiTheme="minorHAnsi" w:cstheme="minorHAnsi"/>
                <w:sz w:val="18"/>
                <w:szCs w:val="18"/>
                <w:lang w:val="et-EE"/>
              </w:rPr>
              <w:t>Austraalia ja Uus-Meremaa j</w:t>
            </w:r>
            <w:r w:rsidR="00620E69">
              <w:rPr>
                <w:rFonts w:asciiTheme="minorHAnsi" w:hAnsiTheme="minorHAnsi" w:cstheme="minorHAnsi"/>
                <w:sz w:val="18"/>
                <w:szCs w:val="18"/>
                <w:lang w:val="et-EE"/>
              </w:rPr>
              <w:t>uhendid</w:t>
            </w:r>
            <w:r>
              <w:rPr>
                <w:rFonts w:asciiTheme="minorHAnsi" w:hAnsiTheme="minorHAnsi" w:cstheme="minorHAnsi"/>
                <w:sz w:val="18"/>
                <w:szCs w:val="18"/>
                <w:lang w:val="et-EE"/>
              </w:rPr>
              <w:t>:</w:t>
            </w:r>
          </w:p>
          <w:p w14:paraId="27B52D22" w14:textId="77777777" w:rsidR="0028534E" w:rsidRPr="00477325" w:rsidRDefault="0028534E" w:rsidP="71C38903">
            <w:pPr>
              <w:contextualSpacing/>
              <w:rPr>
                <w:rFonts w:asciiTheme="minorHAnsi" w:hAnsiTheme="minorHAnsi" w:cstheme="minorHAnsi"/>
                <w:i/>
                <w:iCs/>
                <w:sz w:val="18"/>
                <w:szCs w:val="18"/>
                <w:lang w:val="et-EE"/>
              </w:rPr>
            </w:pPr>
          </w:p>
          <w:p w14:paraId="0932081D" w14:textId="4E8A4A34" w:rsidR="00AE5DE2" w:rsidRPr="00477325" w:rsidRDefault="00AF6AE8" w:rsidP="71C38903">
            <w:pPr>
              <w:contextualSpacing/>
              <w:rPr>
                <w:rFonts w:asciiTheme="minorHAnsi" w:hAnsiTheme="minorHAnsi" w:cstheme="minorHAnsi"/>
                <w:i/>
                <w:iCs/>
                <w:sz w:val="18"/>
                <w:szCs w:val="18"/>
                <w:highlight w:val="yellow"/>
                <w:lang w:val="et-EE"/>
              </w:rPr>
            </w:pPr>
            <w:r w:rsidRPr="00477325">
              <w:rPr>
                <w:rFonts w:asciiTheme="minorHAnsi" w:hAnsiTheme="minorHAnsi" w:cstheme="minorHAnsi"/>
                <w:i/>
                <w:iCs/>
                <w:sz w:val="18"/>
                <w:szCs w:val="18"/>
                <w:lang w:val="et-EE"/>
              </w:rPr>
              <w:t xml:space="preserve">Austraalia ja Uus-Meremaa Kuningliku Psühhiaatrite Kolledži (RANZP) meeleoluhäirete kliinilise praktika suunised </w:t>
            </w:r>
          </w:p>
          <w:p w14:paraId="5F6E059E" w14:textId="77777777" w:rsidR="00AE5DE2" w:rsidRPr="00477325" w:rsidRDefault="00AE5DE2" w:rsidP="00CE7E12">
            <w:pPr>
              <w:contextualSpacing/>
              <w:rPr>
                <w:rFonts w:asciiTheme="minorHAnsi" w:hAnsiTheme="minorHAnsi" w:cstheme="minorHAnsi"/>
                <w:iCs/>
                <w:sz w:val="18"/>
                <w:szCs w:val="18"/>
                <w:highlight w:val="yellow"/>
                <w:lang w:val="et-EE"/>
              </w:rPr>
            </w:pPr>
          </w:p>
        </w:tc>
        <w:tc>
          <w:tcPr>
            <w:tcW w:w="4696" w:type="dxa"/>
          </w:tcPr>
          <w:p w14:paraId="2AEBF490" w14:textId="70D989B7" w:rsidR="00AE5DE2" w:rsidRPr="00477325" w:rsidRDefault="00105C80" w:rsidP="00BB2610">
            <w:pPr>
              <w:jc w:val="both"/>
              <w:rPr>
                <w:rFonts w:asciiTheme="minorHAnsi" w:hAnsiTheme="minorHAnsi"/>
                <w:sz w:val="18"/>
                <w:szCs w:val="18"/>
                <w:lang w:val="et-EE"/>
              </w:rPr>
            </w:pPr>
            <w:r w:rsidRPr="00477325">
              <w:rPr>
                <w:rFonts w:asciiTheme="minorHAnsi" w:hAnsiTheme="minorHAnsi"/>
                <w:sz w:val="18"/>
                <w:szCs w:val="18"/>
                <w:lang w:val="et-EE"/>
              </w:rPr>
              <w:t>Ajakohaseid juhiseid meeleoluhäirete raviks ja käsitlemiseks täiskasvanutele (18+ vanuses), mis põhinevad tõenditel ja kliinilisel kogemusel</w:t>
            </w:r>
            <w:r w:rsidR="00936ECC" w:rsidRPr="00477325">
              <w:rPr>
                <w:rFonts w:asciiTheme="minorHAnsi" w:hAnsiTheme="minorHAnsi"/>
                <w:sz w:val="18"/>
                <w:szCs w:val="18"/>
                <w:lang w:val="et-EE"/>
              </w:rPr>
              <w:t xml:space="preserve">. </w:t>
            </w:r>
            <w:proofErr w:type="spellStart"/>
            <w:r w:rsidRPr="00477325">
              <w:rPr>
                <w:rFonts w:asciiTheme="minorHAnsi" w:hAnsiTheme="minorHAnsi"/>
                <w:sz w:val="18"/>
                <w:szCs w:val="18"/>
                <w:lang w:val="et-EE"/>
              </w:rPr>
              <w:t>MDcpg</w:t>
            </w:r>
            <w:proofErr w:type="spellEnd"/>
            <w:r w:rsidRPr="00477325">
              <w:rPr>
                <w:rFonts w:asciiTheme="minorHAnsi" w:hAnsiTheme="minorHAnsi"/>
                <w:sz w:val="18"/>
                <w:szCs w:val="18"/>
                <w:lang w:val="et-EE"/>
              </w:rPr>
              <w:t xml:space="preserve"> 2020 juhised säilitavad nii </w:t>
            </w:r>
            <w:r w:rsidR="00113870" w:rsidRPr="00477325">
              <w:rPr>
                <w:rFonts w:asciiTheme="minorHAnsi" w:hAnsiTheme="minorHAnsi"/>
                <w:sz w:val="18"/>
                <w:szCs w:val="18"/>
                <w:lang w:val="et-EE"/>
              </w:rPr>
              <w:t>depressiooni</w:t>
            </w:r>
            <w:r w:rsidRPr="00477325">
              <w:rPr>
                <w:rFonts w:asciiTheme="minorHAnsi" w:hAnsiTheme="minorHAnsi"/>
                <w:sz w:val="18"/>
                <w:szCs w:val="18"/>
                <w:lang w:val="et-EE"/>
              </w:rPr>
              <w:t xml:space="preserve"> kui ka bipolaarse häire fookuse. Juhised on mõeldud kliiniliseks kasutamiseks psühhiaatritele, psühholoogidele, esmatasandi arstidele ja teistele vaimse tervise hooldusest huvitatud isikutele. </w:t>
            </w:r>
            <w:r w:rsidR="0005246E" w:rsidRPr="00477325">
              <w:rPr>
                <w:sz w:val="18"/>
                <w:szCs w:val="18"/>
                <w:lang w:val="et-EE"/>
              </w:rPr>
              <w:t>Tähelepanu on pööratud ka integreeritud meeskonna tähtsusele meeleoluhäiretega patsientide puhul. Mõõduka kuni raske meeleoluhäirega inimeste optimaalne teraapia ei nõua mitte ainult mitme tervishoiutöötaja, sealhulgas perearsti, vaimse tervise õe, psühhiaatri ja psühholoogiliste nõustajate kaasamist, vaid ka perekonna, hooldajate ja tugirühmade aktiivset koostööd integreeritud hooldusmeeskonna osana.</w:t>
            </w:r>
            <w:r w:rsidR="0005246E" w:rsidRPr="00477325">
              <w:rPr>
                <w:lang w:val="et-EE"/>
              </w:rPr>
              <w:t xml:space="preserve"> </w:t>
            </w:r>
            <w:proofErr w:type="spellStart"/>
            <w:r w:rsidR="00A446C6" w:rsidRPr="00477325">
              <w:rPr>
                <w:sz w:val="18"/>
                <w:szCs w:val="18"/>
                <w:lang w:val="et-EE"/>
              </w:rPr>
              <w:t>MDcpg</w:t>
            </w:r>
            <w:proofErr w:type="spellEnd"/>
            <w:r w:rsidR="00A446C6" w:rsidRPr="00477325">
              <w:rPr>
                <w:sz w:val="18"/>
                <w:szCs w:val="18"/>
                <w:lang w:val="et-EE"/>
              </w:rPr>
              <w:t xml:space="preserve"> 2020 algavad uue </w:t>
            </w:r>
            <w:r w:rsidR="5F42D7F4" w:rsidRPr="00477325">
              <w:rPr>
                <w:sz w:val="18"/>
                <w:szCs w:val="18"/>
                <w:lang w:val="et-EE"/>
              </w:rPr>
              <w:t>jao</w:t>
            </w:r>
            <w:r w:rsidR="00BB2610" w:rsidRPr="00477325">
              <w:rPr>
                <w:sz w:val="18"/>
                <w:szCs w:val="18"/>
                <w:lang w:val="et-EE"/>
              </w:rPr>
              <w:t xml:space="preserve">tusega </w:t>
            </w:r>
            <w:r w:rsidR="00A446C6" w:rsidRPr="00477325">
              <w:rPr>
                <w:sz w:val="18"/>
                <w:szCs w:val="18"/>
                <w:lang w:val="et-EE"/>
              </w:rPr>
              <w:t xml:space="preserve">meeleoluhäirete etioloogia ja patogeneesi kohta, mis kajastab uusi teadmisi põhi- ja kliinilises </w:t>
            </w:r>
            <w:proofErr w:type="spellStart"/>
            <w:r w:rsidR="00A446C6" w:rsidRPr="00477325">
              <w:rPr>
                <w:sz w:val="18"/>
                <w:szCs w:val="18"/>
                <w:lang w:val="et-EE"/>
              </w:rPr>
              <w:t>neuroteaduses</w:t>
            </w:r>
            <w:proofErr w:type="spellEnd"/>
            <w:r w:rsidR="00A446C6" w:rsidRPr="00477325">
              <w:rPr>
                <w:sz w:val="18"/>
                <w:szCs w:val="18"/>
                <w:lang w:val="et-EE"/>
              </w:rPr>
              <w:t>. Sellele järgneb ajakohastatud klassifitseerimine ning hindamise ja formuleerimise täpsustamine ning uus lõik, milles tutvustatakse meeleoluhäirete kliinilise ravi uusi mudeleid.  Meeleoluhäirete käsitlus on jagatud depressiivsete ja bipolaarsete häirete vahel.  Tuleb rõhutada, et MDcpg20 ei tee enam vahet bipolaarse 1. ja bipolaarse 2. häire vahel.</w:t>
            </w:r>
            <w:r w:rsidR="008A3307" w:rsidRPr="00477325">
              <w:rPr>
                <w:rFonts w:asciiTheme="minorHAnsi" w:hAnsiTheme="minorHAnsi"/>
                <w:sz w:val="18"/>
                <w:szCs w:val="18"/>
                <w:lang w:val="et-EE"/>
              </w:rPr>
              <w:t xml:space="preserve"> </w:t>
            </w:r>
            <w:proofErr w:type="spellStart"/>
            <w:r w:rsidR="008A3307" w:rsidRPr="00477325">
              <w:rPr>
                <w:rFonts w:asciiTheme="minorHAnsi" w:hAnsiTheme="minorHAnsi"/>
                <w:sz w:val="18"/>
                <w:szCs w:val="18"/>
                <w:lang w:val="et-EE"/>
              </w:rPr>
              <w:t>MDcpg</w:t>
            </w:r>
            <w:proofErr w:type="spellEnd"/>
            <w:r w:rsidR="008A3307" w:rsidRPr="00477325">
              <w:rPr>
                <w:rFonts w:asciiTheme="minorHAnsi" w:hAnsiTheme="minorHAnsi"/>
                <w:sz w:val="18"/>
                <w:szCs w:val="18"/>
                <w:lang w:val="et-EE"/>
              </w:rPr>
              <w:t xml:space="preserve"> 2020 juhised keskenduvad rohkem ravile, ja eriti psühholoogilisele ravile ja kahjuks sisaldavad vähe soovitusi, mis hõlmaksid ka sotsiaalset rehabilitatsiooni.</w:t>
            </w:r>
          </w:p>
          <w:p w14:paraId="482F8E89" w14:textId="31307457" w:rsidR="00A218DC" w:rsidRPr="00477325" w:rsidRDefault="00A218DC" w:rsidP="00BB2610">
            <w:pPr>
              <w:jc w:val="both"/>
              <w:rPr>
                <w:rFonts w:asciiTheme="minorHAnsi" w:hAnsiTheme="minorHAnsi"/>
                <w:sz w:val="18"/>
                <w:szCs w:val="18"/>
                <w:highlight w:val="yellow"/>
                <w:lang w:val="et-EE"/>
              </w:rPr>
            </w:pPr>
          </w:p>
        </w:tc>
        <w:tc>
          <w:tcPr>
            <w:tcW w:w="3100" w:type="dxa"/>
          </w:tcPr>
          <w:p w14:paraId="49C21DBE" w14:textId="77777777" w:rsidR="006F0886" w:rsidRPr="00477325" w:rsidRDefault="006F0886" w:rsidP="00CE7E12">
            <w:pPr>
              <w:rPr>
                <w:rFonts w:asciiTheme="minorHAnsi" w:hAnsiTheme="minorHAnsi" w:cstheme="minorHAnsi"/>
                <w:iCs/>
                <w:sz w:val="18"/>
                <w:szCs w:val="18"/>
                <w:lang w:val="et-EE"/>
              </w:rPr>
            </w:pPr>
          </w:p>
          <w:p w14:paraId="77FD75A4" w14:textId="77777777" w:rsidR="006F0886" w:rsidRPr="00477325" w:rsidRDefault="006F0886" w:rsidP="00CE7E12">
            <w:pPr>
              <w:rPr>
                <w:rFonts w:asciiTheme="minorHAnsi" w:hAnsiTheme="minorHAnsi" w:cstheme="minorHAnsi"/>
                <w:iCs/>
                <w:sz w:val="18"/>
                <w:szCs w:val="18"/>
                <w:lang w:val="et-EE"/>
              </w:rPr>
            </w:pPr>
          </w:p>
          <w:p w14:paraId="2D7ABD98" w14:textId="77777777" w:rsidR="006F0886" w:rsidRPr="00477325" w:rsidRDefault="006F0886" w:rsidP="00CE7E12">
            <w:pPr>
              <w:rPr>
                <w:rFonts w:asciiTheme="minorHAnsi" w:hAnsiTheme="minorHAnsi" w:cstheme="minorHAnsi"/>
                <w:iCs/>
                <w:sz w:val="18"/>
                <w:szCs w:val="18"/>
                <w:lang w:val="et-EE"/>
              </w:rPr>
            </w:pPr>
          </w:p>
          <w:p w14:paraId="123C07C3" w14:textId="77777777" w:rsidR="006F0886" w:rsidRPr="00477325" w:rsidRDefault="006F0886" w:rsidP="00CE7E12">
            <w:pPr>
              <w:rPr>
                <w:rFonts w:asciiTheme="minorHAnsi" w:hAnsiTheme="minorHAnsi" w:cstheme="minorHAnsi"/>
                <w:iCs/>
                <w:sz w:val="18"/>
                <w:szCs w:val="18"/>
                <w:lang w:val="et-EE"/>
              </w:rPr>
            </w:pPr>
          </w:p>
          <w:p w14:paraId="0BFBE35F" w14:textId="77777777" w:rsidR="006F0886" w:rsidRPr="00477325" w:rsidRDefault="006F0886" w:rsidP="00CE7E12">
            <w:pPr>
              <w:rPr>
                <w:rFonts w:asciiTheme="minorHAnsi" w:hAnsiTheme="minorHAnsi" w:cstheme="minorHAnsi"/>
                <w:iCs/>
                <w:sz w:val="18"/>
                <w:szCs w:val="18"/>
                <w:lang w:val="et-EE"/>
              </w:rPr>
            </w:pPr>
          </w:p>
          <w:p w14:paraId="2FC929F9" w14:textId="77777777" w:rsidR="006F0886" w:rsidRPr="00477325" w:rsidRDefault="006F0886" w:rsidP="00CE7E12">
            <w:pPr>
              <w:rPr>
                <w:rFonts w:asciiTheme="minorHAnsi" w:hAnsiTheme="minorHAnsi" w:cstheme="minorHAnsi"/>
                <w:iCs/>
                <w:sz w:val="18"/>
                <w:szCs w:val="18"/>
                <w:lang w:val="et-EE"/>
              </w:rPr>
            </w:pPr>
          </w:p>
          <w:p w14:paraId="09CCF5F0" w14:textId="77777777" w:rsidR="006F0886" w:rsidRPr="00477325" w:rsidRDefault="006F0886" w:rsidP="00CE7E12">
            <w:pPr>
              <w:rPr>
                <w:rFonts w:asciiTheme="minorHAnsi" w:hAnsiTheme="minorHAnsi" w:cstheme="minorHAnsi"/>
                <w:iCs/>
                <w:sz w:val="18"/>
                <w:szCs w:val="18"/>
                <w:lang w:val="et-EE"/>
              </w:rPr>
            </w:pPr>
          </w:p>
          <w:p w14:paraId="02565083" w14:textId="77777777" w:rsidR="006F0886" w:rsidRPr="00477325" w:rsidRDefault="006F0886" w:rsidP="00CE7E12">
            <w:pPr>
              <w:rPr>
                <w:rFonts w:asciiTheme="minorHAnsi" w:hAnsiTheme="minorHAnsi" w:cstheme="minorHAnsi"/>
                <w:iCs/>
                <w:sz w:val="18"/>
                <w:szCs w:val="18"/>
                <w:lang w:val="et-EE"/>
              </w:rPr>
            </w:pPr>
          </w:p>
          <w:p w14:paraId="637BF74F" w14:textId="1703A825" w:rsidR="00AE5DE2" w:rsidRPr="00477325" w:rsidRDefault="00AC4B8E" w:rsidP="00CE7E12">
            <w:pPr>
              <w:rPr>
                <w:rFonts w:asciiTheme="minorHAnsi" w:hAnsiTheme="minorHAnsi" w:cstheme="minorHAnsi"/>
                <w:iCs/>
                <w:sz w:val="18"/>
                <w:szCs w:val="18"/>
                <w:highlight w:val="yellow"/>
                <w:lang w:val="et-EE"/>
              </w:rPr>
            </w:pPr>
            <w:r w:rsidRPr="00477325">
              <w:rPr>
                <w:rFonts w:asciiTheme="minorHAnsi" w:hAnsiTheme="minorHAnsi" w:cstheme="minorHAnsi"/>
                <w:iCs/>
                <w:sz w:val="18"/>
                <w:szCs w:val="18"/>
                <w:lang w:val="et-EE"/>
              </w:rPr>
              <w:t>https://www.ranzcp.org/files/resources/college_statements/clinician/cpg/mood-disorders-cpg-2020.aspx</w:t>
            </w:r>
          </w:p>
        </w:tc>
      </w:tr>
      <w:tr w:rsidR="00C01984" w:rsidRPr="00477325" w14:paraId="23D8D5BC" w14:textId="77777777" w:rsidTr="00F92A61">
        <w:tc>
          <w:tcPr>
            <w:tcW w:w="2410" w:type="dxa"/>
          </w:tcPr>
          <w:p w14:paraId="452C83BD" w14:textId="5DC81E8C" w:rsidR="00EC4B80" w:rsidRPr="00477325" w:rsidRDefault="20F5D2B9" w:rsidP="71C38903">
            <w:pPr>
              <w:contextualSpacing/>
              <w:rPr>
                <w:rFonts w:asciiTheme="minorHAnsi" w:hAnsiTheme="minorHAnsi" w:cstheme="minorHAnsi"/>
                <w:sz w:val="18"/>
                <w:szCs w:val="18"/>
                <w:lang w:val="et-EE"/>
              </w:rPr>
            </w:pPr>
            <w:r w:rsidRPr="00477325">
              <w:rPr>
                <w:rFonts w:asciiTheme="minorHAnsi" w:hAnsiTheme="minorHAnsi" w:cstheme="minorHAnsi"/>
                <w:sz w:val="18"/>
                <w:szCs w:val="18"/>
                <w:lang w:val="et-EE"/>
              </w:rPr>
              <w:t xml:space="preserve">Sotimaa </w:t>
            </w:r>
            <w:r w:rsidR="00C4141E">
              <w:rPr>
                <w:rFonts w:asciiTheme="minorHAnsi" w:hAnsiTheme="minorHAnsi" w:cstheme="minorHAnsi"/>
                <w:sz w:val="18"/>
                <w:szCs w:val="18"/>
                <w:lang w:val="et-EE"/>
              </w:rPr>
              <w:t>j</w:t>
            </w:r>
            <w:r w:rsidR="00620E69">
              <w:rPr>
                <w:rFonts w:asciiTheme="minorHAnsi" w:hAnsiTheme="minorHAnsi" w:cstheme="minorHAnsi"/>
                <w:sz w:val="18"/>
                <w:szCs w:val="18"/>
                <w:lang w:val="et-EE"/>
              </w:rPr>
              <w:t>uhendid</w:t>
            </w:r>
            <w:r w:rsidR="00AB4757" w:rsidRPr="00477325">
              <w:rPr>
                <w:rFonts w:asciiTheme="minorHAnsi" w:hAnsiTheme="minorHAnsi" w:cstheme="minorHAnsi"/>
                <w:sz w:val="18"/>
                <w:szCs w:val="18"/>
                <w:lang w:val="et-EE"/>
              </w:rPr>
              <w:t>:</w:t>
            </w:r>
            <w:r w:rsidR="00EC4B80" w:rsidRPr="00477325">
              <w:rPr>
                <w:rFonts w:asciiTheme="minorHAnsi" w:hAnsiTheme="minorHAnsi" w:cstheme="minorHAnsi"/>
                <w:sz w:val="18"/>
                <w:szCs w:val="18"/>
                <w:lang w:val="et-EE"/>
              </w:rPr>
              <w:t xml:space="preserve"> </w:t>
            </w:r>
          </w:p>
          <w:p w14:paraId="778BE717" w14:textId="77777777" w:rsidR="00EC4B80" w:rsidRPr="00477325" w:rsidRDefault="00EC4B80" w:rsidP="006F0886">
            <w:pPr>
              <w:rPr>
                <w:sz w:val="18"/>
                <w:szCs w:val="18"/>
                <w:lang w:val="et-EE" w:eastAsia="et-EE"/>
              </w:rPr>
            </w:pPr>
          </w:p>
          <w:p w14:paraId="1AB686B5" w14:textId="45C02658" w:rsidR="00EC4B80" w:rsidRPr="0028534E" w:rsidRDefault="00EC4B80" w:rsidP="006F0886">
            <w:pPr>
              <w:rPr>
                <w:i/>
                <w:sz w:val="18"/>
                <w:szCs w:val="18"/>
                <w:lang w:val="et-EE" w:eastAsia="et-EE"/>
              </w:rPr>
            </w:pPr>
            <w:r w:rsidRPr="0028534E">
              <w:rPr>
                <w:i/>
                <w:sz w:val="18"/>
                <w:szCs w:val="18"/>
                <w:lang w:val="et-EE" w:eastAsia="et-EE"/>
              </w:rPr>
              <w:t xml:space="preserve">Scottish </w:t>
            </w:r>
            <w:proofErr w:type="spellStart"/>
            <w:r w:rsidRPr="0028534E">
              <w:rPr>
                <w:i/>
                <w:sz w:val="18"/>
                <w:szCs w:val="18"/>
                <w:lang w:val="et-EE" w:eastAsia="et-EE"/>
              </w:rPr>
              <w:t>Intercollegiate</w:t>
            </w:r>
            <w:proofErr w:type="spellEnd"/>
            <w:r w:rsidRPr="0028534E">
              <w:rPr>
                <w:i/>
                <w:sz w:val="18"/>
                <w:szCs w:val="18"/>
                <w:lang w:val="et-EE" w:eastAsia="et-EE"/>
              </w:rPr>
              <w:t xml:space="preserve"> </w:t>
            </w:r>
            <w:proofErr w:type="spellStart"/>
            <w:r w:rsidRPr="0028534E">
              <w:rPr>
                <w:i/>
                <w:sz w:val="18"/>
                <w:szCs w:val="18"/>
                <w:lang w:val="et-EE" w:eastAsia="et-EE"/>
              </w:rPr>
              <w:t>Guidelines</w:t>
            </w:r>
            <w:proofErr w:type="spellEnd"/>
            <w:r w:rsidRPr="0028534E">
              <w:rPr>
                <w:i/>
                <w:sz w:val="18"/>
                <w:szCs w:val="18"/>
                <w:lang w:val="et-EE" w:eastAsia="et-EE"/>
              </w:rPr>
              <w:t xml:space="preserve"> Network (SIGN).  Non-</w:t>
            </w:r>
            <w:proofErr w:type="spellStart"/>
            <w:r w:rsidRPr="0028534E">
              <w:rPr>
                <w:i/>
                <w:sz w:val="18"/>
                <w:szCs w:val="18"/>
                <w:lang w:val="et-EE" w:eastAsia="et-EE"/>
              </w:rPr>
              <w:t>pharmaceutical</w:t>
            </w:r>
            <w:proofErr w:type="spellEnd"/>
            <w:r w:rsidRPr="0028534E">
              <w:rPr>
                <w:i/>
                <w:sz w:val="18"/>
                <w:szCs w:val="18"/>
                <w:lang w:val="et-EE" w:eastAsia="et-EE"/>
              </w:rPr>
              <w:t xml:space="preserve"> </w:t>
            </w:r>
            <w:proofErr w:type="spellStart"/>
            <w:r w:rsidRPr="0028534E">
              <w:rPr>
                <w:i/>
                <w:sz w:val="18"/>
                <w:szCs w:val="18"/>
                <w:lang w:val="et-EE" w:eastAsia="et-EE"/>
              </w:rPr>
              <w:t>management</w:t>
            </w:r>
            <w:proofErr w:type="spellEnd"/>
            <w:r w:rsidRPr="0028534E">
              <w:rPr>
                <w:i/>
                <w:sz w:val="18"/>
                <w:szCs w:val="18"/>
                <w:lang w:val="et-EE" w:eastAsia="et-EE"/>
              </w:rPr>
              <w:t xml:space="preserve"> of </w:t>
            </w:r>
            <w:proofErr w:type="spellStart"/>
            <w:r w:rsidRPr="0028534E">
              <w:rPr>
                <w:i/>
                <w:sz w:val="18"/>
                <w:szCs w:val="18"/>
                <w:lang w:val="et-EE" w:eastAsia="et-EE"/>
              </w:rPr>
              <w:t>depression</w:t>
            </w:r>
            <w:proofErr w:type="spellEnd"/>
            <w:r w:rsidRPr="0028534E">
              <w:rPr>
                <w:i/>
                <w:sz w:val="18"/>
                <w:szCs w:val="18"/>
                <w:lang w:val="et-EE" w:eastAsia="et-EE"/>
              </w:rPr>
              <w:t xml:space="preserve"> in </w:t>
            </w:r>
            <w:proofErr w:type="spellStart"/>
            <w:r w:rsidRPr="0028534E">
              <w:rPr>
                <w:i/>
                <w:sz w:val="18"/>
                <w:szCs w:val="18"/>
                <w:lang w:val="et-EE" w:eastAsia="et-EE"/>
              </w:rPr>
              <w:t>adults</w:t>
            </w:r>
            <w:proofErr w:type="spellEnd"/>
            <w:r w:rsidRPr="0028534E">
              <w:rPr>
                <w:i/>
                <w:sz w:val="18"/>
                <w:szCs w:val="18"/>
                <w:lang w:val="et-EE" w:eastAsia="et-EE"/>
              </w:rPr>
              <w:t xml:space="preserve">: a </w:t>
            </w:r>
            <w:proofErr w:type="spellStart"/>
            <w:r w:rsidRPr="0028534E">
              <w:rPr>
                <w:i/>
                <w:sz w:val="18"/>
                <w:szCs w:val="18"/>
                <w:lang w:val="et-EE" w:eastAsia="et-EE"/>
              </w:rPr>
              <w:t>national</w:t>
            </w:r>
            <w:proofErr w:type="spellEnd"/>
            <w:r w:rsidRPr="0028534E">
              <w:rPr>
                <w:i/>
                <w:sz w:val="18"/>
                <w:szCs w:val="18"/>
                <w:lang w:val="et-EE" w:eastAsia="et-EE"/>
              </w:rPr>
              <w:t xml:space="preserve"> </w:t>
            </w:r>
            <w:proofErr w:type="spellStart"/>
            <w:r w:rsidRPr="0028534E">
              <w:rPr>
                <w:i/>
                <w:sz w:val="18"/>
                <w:szCs w:val="18"/>
                <w:lang w:val="et-EE" w:eastAsia="et-EE"/>
              </w:rPr>
              <w:t>clinical</w:t>
            </w:r>
            <w:proofErr w:type="spellEnd"/>
            <w:r w:rsidRPr="0028534E">
              <w:rPr>
                <w:i/>
                <w:sz w:val="18"/>
                <w:szCs w:val="18"/>
                <w:lang w:val="et-EE" w:eastAsia="et-EE"/>
              </w:rPr>
              <w:t xml:space="preserve"> </w:t>
            </w:r>
            <w:proofErr w:type="spellStart"/>
            <w:r w:rsidRPr="0028534E">
              <w:rPr>
                <w:i/>
                <w:sz w:val="18"/>
                <w:szCs w:val="18"/>
                <w:lang w:val="et-EE" w:eastAsia="et-EE"/>
              </w:rPr>
              <w:t>guideline</w:t>
            </w:r>
            <w:proofErr w:type="spellEnd"/>
          </w:p>
          <w:p w14:paraId="7939975D" w14:textId="77777777" w:rsidR="00EC4B80" w:rsidRPr="0028534E" w:rsidRDefault="00EC4B80" w:rsidP="006F0886">
            <w:pPr>
              <w:rPr>
                <w:i/>
                <w:sz w:val="18"/>
                <w:szCs w:val="18"/>
                <w:lang w:val="et-EE" w:eastAsia="et-EE"/>
              </w:rPr>
            </w:pPr>
          </w:p>
          <w:p w14:paraId="003E3C49" w14:textId="0BE423DF" w:rsidR="00FF7628" w:rsidRPr="0028534E" w:rsidRDefault="00FF7628" w:rsidP="006F0886">
            <w:pPr>
              <w:rPr>
                <w:i/>
                <w:color w:val="111111"/>
                <w:kern w:val="36"/>
                <w:sz w:val="18"/>
                <w:szCs w:val="18"/>
                <w:lang w:val="et-EE" w:eastAsia="et-EE"/>
              </w:rPr>
            </w:pPr>
            <w:bookmarkStart w:id="54" w:name="_Toc110290734"/>
            <w:r w:rsidRPr="0028534E">
              <w:rPr>
                <w:i/>
                <w:color w:val="111111"/>
                <w:kern w:val="36"/>
                <w:sz w:val="18"/>
                <w:szCs w:val="18"/>
                <w:lang w:val="et-EE" w:eastAsia="et-EE"/>
              </w:rPr>
              <w:t xml:space="preserve">Scottish </w:t>
            </w:r>
            <w:proofErr w:type="spellStart"/>
            <w:r w:rsidRPr="0028534E">
              <w:rPr>
                <w:i/>
                <w:color w:val="111111"/>
                <w:kern w:val="36"/>
                <w:sz w:val="18"/>
                <w:szCs w:val="18"/>
                <w:lang w:val="et-EE" w:eastAsia="et-EE"/>
              </w:rPr>
              <w:t>Intercollegiate</w:t>
            </w:r>
            <w:proofErr w:type="spellEnd"/>
            <w:r w:rsidRPr="0028534E">
              <w:rPr>
                <w:i/>
                <w:color w:val="111111"/>
                <w:kern w:val="36"/>
                <w:sz w:val="18"/>
                <w:szCs w:val="18"/>
                <w:lang w:val="et-EE" w:eastAsia="et-EE"/>
              </w:rPr>
              <w:t xml:space="preserve"> </w:t>
            </w:r>
            <w:proofErr w:type="spellStart"/>
            <w:r w:rsidRPr="0028534E">
              <w:rPr>
                <w:i/>
                <w:color w:val="111111"/>
                <w:kern w:val="36"/>
                <w:sz w:val="18"/>
                <w:szCs w:val="18"/>
                <w:lang w:val="et-EE" w:eastAsia="et-EE"/>
              </w:rPr>
              <w:t>Guidelines</w:t>
            </w:r>
            <w:proofErr w:type="spellEnd"/>
            <w:r w:rsidRPr="0028534E">
              <w:rPr>
                <w:i/>
                <w:color w:val="111111"/>
                <w:kern w:val="36"/>
                <w:sz w:val="18"/>
                <w:szCs w:val="18"/>
                <w:lang w:val="et-EE" w:eastAsia="et-EE"/>
              </w:rPr>
              <w:t xml:space="preserve"> Network (SIGN) </w:t>
            </w:r>
            <w:proofErr w:type="spellStart"/>
            <w:r w:rsidRPr="0028534E">
              <w:rPr>
                <w:i/>
                <w:color w:val="111111"/>
                <w:kern w:val="36"/>
                <w:sz w:val="18"/>
                <w:szCs w:val="18"/>
                <w:lang w:val="et-EE" w:eastAsia="et-EE"/>
              </w:rPr>
              <w:t>Bipolar</w:t>
            </w:r>
            <w:proofErr w:type="spellEnd"/>
            <w:r w:rsidRPr="0028534E">
              <w:rPr>
                <w:i/>
                <w:color w:val="111111"/>
                <w:kern w:val="36"/>
                <w:sz w:val="18"/>
                <w:szCs w:val="18"/>
                <w:lang w:val="et-EE" w:eastAsia="et-EE"/>
              </w:rPr>
              <w:t xml:space="preserve"> </w:t>
            </w:r>
            <w:proofErr w:type="spellStart"/>
            <w:r w:rsidRPr="0028534E">
              <w:rPr>
                <w:i/>
                <w:color w:val="111111"/>
                <w:kern w:val="36"/>
                <w:sz w:val="18"/>
                <w:szCs w:val="18"/>
                <w:lang w:val="et-EE" w:eastAsia="et-EE"/>
              </w:rPr>
              <w:t>affective</w:t>
            </w:r>
            <w:proofErr w:type="spellEnd"/>
            <w:r w:rsidRPr="0028534E">
              <w:rPr>
                <w:i/>
                <w:color w:val="111111"/>
                <w:kern w:val="36"/>
                <w:sz w:val="18"/>
                <w:szCs w:val="18"/>
                <w:lang w:val="et-EE" w:eastAsia="et-EE"/>
              </w:rPr>
              <w:t xml:space="preserve"> </w:t>
            </w:r>
            <w:proofErr w:type="spellStart"/>
            <w:r w:rsidRPr="0028534E">
              <w:rPr>
                <w:i/>
                <w:color w:val="111111"/>
                <w:kern w:val="36"/>
                <w:sz w:val="18"/>
                <w:szCs w:val="18"/>
                <w:lang w:val="et-EE" w:eastAsia="et-EE"/>
              </w:rPr>
              <w:t>disorder</w:t>
            </w:r>
            <w:proofErr w:type="spellEnd"/>
            <w:r w:rsidRPr="0028534E">
              <w:rPr>
                <w:i/>
                <w:color w:val="111111"/>
                <w:kern w:val="36"/>
                <w:sz w:val="18"/>
                <w:szCs w:val="18"/>
                <w:lang w:val="et-EE" w:eastAsia="et-EE"/>
              </w:rPr>
              <w:t xml:space="preserve">: a </w:t>
            </w:r>
            <w:proofErr w:type="spellStart"/>
            <w:r w:rsidRPr="0028534E">
              <w:rPr>
                <w:i/>
                <w:color w:val="111111"/>
                <w:kern w:val="36"/>
                <w:sz w:val="18"/>
                <w:szCs w:val="18"/>
                <w:lang w:val="et-EE" w:eastAsia="et-EE"/>
              </w:rPr>
              <w:t>national</w:t>
            </w:r>
            <w:proofErr w:type="spellEnd"/>
            <w:r w:rsidRPr="0028534E">
              <w:rPr>
                <w:i/>
                <w:color w:val="111111"/>
                <w:kern w:val="36"/>
                <w:sz w:val="18"/>
                <w:szCs w:val="18"/>
                <w:lang w:val="et-EE" w:eastAsia="et-EE"/>
              </w:rPr>
              <w:t xml:space="preserve"> </w:t>
            </w:r>
            <w:proofErr w:type="spellStart"/>
            <w:r w:rsidRPr="0028534E">
              <w:rPr>
                <w:i/>
                <w:color w:val="111111"/>
                <w:kern w:val="36"/>
                <w:sz w:val="18"/>
                <w:szCs w:val="18"/>
                <w:lang w:val="et-EE" w:eastAsia="et-EE"/>
              </w:rPr>
              <w:t>clinical</w:t>
            </w:r>
            <w:proofErr w:type="spellEnd"/>
            <w:r w:rsidRPr="0028534E">
              <w:rPr>
                <w:i/>
                <w:color w:val="111111"/>
                <w:kern w:val="36"/>
                <w:sz w:val="18"/>
                <w:szCs w:val="18"/>
                <w:lang w:val="et-EE" w:eastAsia="et-EE"/>
              </w:rPr>
              <w:t xml:space="preserve"> </w:t>
            </w:r>
            <w:proofErr w:type="spellStart"/>
            <w:r w:rsidRPr="0028534E">
              <w:rPr>
                <w:i/>
                <w:color w:val="111111"/>
                <w:kern w:val="36"/>
                <w:sz w:val="18"/>
                <w:szCs w:val="18"/>
                <w:lang w:val="et-EE" w:eastAsia="et-EE"/>
              </w:rPr>
              <w:t>guideline</w:t>
            </w:r>
            <w:bookmarkEnd w:id="54"/>
            <w:proofErr w:type="spellEnd"/>
          </w:p>
          <w:p w14:paraId="2C87D22E" w14:textId="77777777" w:rsidR="00FF7628" w:rsidRPr="00477325" w:rsidRDefault="00FF7628" w:rsidP="00EC4B80">
            <w:pPr>
              <w:rPr>
                <w:rFonts w:asciiTheme="minorHAnsi" w:eastAsia="Times New Roman" w:hAnsiTheme="minorHAnsi" w:cstheme="minorHAnsi"/>
                <w:i/>
                <w:iCs/>
                <w:color w:val="000000"/>
                <w:sz w:val="18"/>
                <w:szCs w:val="18"/>
                <w:lang w:val="et-EE" w:eastAsia="et-EE"/>
              </w:rPr>
            </w:pPr>
          </w:p>
          <w:p w14:paraId="45A3AF45" w14:textId="77777777" w:rsidR="00FF7628" w:rsidRPr="00477325" w:rsidRDefault="00FF7628" w:rsidP="00EC4B80">
            <w:pPr>
              <w:rPr>
                <w:rFonts w:asciiTheme="minorHAnsi" w:eastAsia="Times New Roman" w:hAnsiTheme="minorHAnsi" w:cstheme="minorHAnsi"/>
                <w:i/>
                <w:iCs/>
                <w:color w:val="000000"/>
                <w:sz w:val="18"/>
                <w:szCs w:val="18"/>
                <w:lang w:val="et-EE" w:eastAsia="et-EE"/>
              </w:rPr>
            </w:pPr>
          </w:p>
          <w:p w14:paraId="4E64A673" w14:textId="77777777" w:rsidR="00EC4B80" w:rsidRPr="00477325" w:rsidRDefault="00EC4B80" w:rsidP="00EC4B80">
            <w:pPr>
              <w:rPr>
                <w:rFonts w:asciiTheme="minorHAnsi" w:eastAsia="Times New Roman" w:hAnsiTheme="minorHAnsi" w:cstheme="minorHAnsi"/>
                <w:i/>
                <w:iCs/>
                <w:color w:val="000000"/>
                <w:sz w:val="18"/>
                <w:szCs w:val="18"/>
                <w:lang w:val="et-EE" w:eastAsia="et-EE"/>
              </w:rPr>
            </w:pPr>
          </w:p>
          <w:p w14:paraId="518E0480" w14:textId="77777777" w:rsidR="00EC4B80" w:rsidRPr="00477325" w:rsidRDefault="00EC4B80" w:rsidP="00EC4B80">
            <w:pPr>
              <w:rPr>
                <w:rFonts w:asciiTheme="minorHAnsi" w:eastAsia="Times New Roman" w:hAnsiTheme="minorHAnsi" w:cstheme="minorHAnsi"/>
                <w:i/>
                <w:iCs/>
                <w:color w:val="000000"/>
                <w:sz w:val="18"/>
                <w:szCs w:val="18"/>
                <w:lang w:val="et-EE" w:eastAsia="et-EE"/>
              </w:rPr>
            </w:pPr>
          </w:p>
          <w:p w14:paraId="08427ACD" w14:textId="44E2A04D" w:rsidR="00AE5DE2" w:rsidRPr="00477325" w:rsidRDefault="00AE5DE2" w:rsidP="71C38903">
            <w:pPr>
              <w:contextualSpacing/>
              <w:rPr>
                <w:rFonts w:asciiTheme="minorHAnsi" w:hAnsiTheme="minorHAnsi" w:cstheme="minorHAnsi"/>
                <w:sz w:val="18"/>
                <w:szCs w:val="18"/>
                <w:highlight w:val="yellow"/>
                <w:lang w:val="et-EE"/>
              </w:rPr>
            </w:pPr>
          </w:p>
        </w:tc>
        <w:tc>
          <w:tcPr>
            <w:tcW w:w="4696" w:type="dxa"/>
          </w:tcPr>
          <w:p w14:paraId="35988BD5" w14:textId="2E317F44" w:rsidR="00597A35" w:rsidRPr="00477325" w:rsidRDefault="00597A35" w:rsidP="00417564">
            <w:pPr>
              <w:contextualSpacing/>
              <w:jc w:val="both"/>
              <w:rPr>
                <w:rFonts w:asciiTheme="minorHAnsi" w:hAnsiTheme="minorHAnsi"/>
                <w:sz w:val="18"/>
                <w:szCs w:val="18"/>
                <w:highlight w:val="yellow"/>
                <w:lang w:val="et-EE"/>
              </w:rPr>
            </w:pPr>
            <w:r w:rsidRPr="00477325">
              <w:rPr>
                <w:sz w:val="18"/>
                <w:szCs w:val="18"/>
                <w:lang w:val="et-EE"/>
              </w:rPr>
              <w:t>Multidistsiplinaarne võrgustik</w:t>
            </w:r>
            <w:r w:rsidR="00FC54EB" w:rsidRPr="00477325">
              <w:rPr>
                <w:sz w:val="18"/>
                <w:szCs w:val="18"/>
                <w:lang w:val="et-EE"/>
              </w:rPr>
              <w:t xml:space="preserve"> (SIGN)</w:t>
            </w:r>
            <w:r w:rsidRPr="00477325">
              <w:rPr>
                <w:sz w:val="18"/>
                <w:szCs w:val="18"/>
                <w:lang w:val="et-EE"/>
              </w:rPr>
              <w:t xml:space="preserve"> töötas välja eraldi juhised depressiooni (2010) ja bipolaarse häirete kohta (2009), rakendades standardset süstemaatilise kirjanduse ülevaate metoodikat</w:t>
            </w:r>
            <w:r w:rsidR="00A22286" w:rsidRPr="00477325">
              <w:rPr>
                <w:rFonts w:asciiTheme="minorHAnsi" w:hAnsiTheme="minorHAnsi"/>
                <w:sz w:val="18"/>
                <w:szCs w:val="18"/>
                <w:lang w:val="et-EE"/>
              </w:rPr>
              <w:t xml:space="preserve">. </w:t>
            </w:r>
            <w:r w:rsidR="00A22286" w:rsidRPr="00477325">
              <w:rPr>
                <w:sz w:val="18"/>
                <w:szCs w:val="18"/>
                <w:lang w:val="et-EE"/>
              </w:rPr>
              <w:t>Suunistes kirjeldatakse laia valikut soovituslike ja mittefarmatseutilisi ravimeetodeid depressiooniga inimestele. See sisaldab 11 jaotist ja sisaldab soovitusi psühholoogiliste ravimeetodite, eneseabi, kehalise tegevuse ja elustiili muutmise, taimsete ravimite ja toidulisandite, täiendavate ja alternatiivsete ravimeetodite kohta</w:t>
            </w:r>
            <w:r w:rsidR="00417564" w:rsidRPr="00477325">
              <w:rPr>
                <w:sz w:val="18"/>
                <w:szCs w:val="18"/>
                <w:lang w:val="et-EE"/>
              </w:rPr>
              <w:t xml:space="preserve">, Muude meetodite, nagu nõustamine, pereteraapia, muusikateraapia või </w:t>
            </w:r>
            <w:proofErr w:type="spellStart"/>
            <w:r w:rsidR="00417564" w:rsidRPr="00477325">
              <w:rPr>
                <w:sz w:val="18"/>
                <w:szCs w:val="18"/>
                <w:lang w:val="et-EE"/>
              </w:rPr>
              <w:t>hüpnoteraapia</w:t>
            </w:r>
            <w:proofErr w:type="spellEnd"/>
            <w:r w:rsidR="00417564" w:rsidRPr="00477325">
              <w:rPr>
                <w:sz w:val="18"/>
                <w:szCs w:val="18"/>
                <w:lang w:val="et-EE"/>
              </w:rPr>
              <w:t xml:space="preserve"> puhul ei tundu olevat piisavalt järjekindlaid tõendeid, millele soovitust rajada. Lisaks tuleks kaaluda paari</w:t>
            </w:r>
            <w:r w:rsidR="5FBB2CAC" w:rsidRPr="00477325">
              <w:rPr>
                <w:sz w:val="18"/>
                <w:szCs w:val="18"/>
                <w:lang w:val="et-EE"/>
              </w:rPr>
              <w:t>teraapiale</w:t>
            </w:r>
            <w:r w:rsidR="00417564" w:rsidRPr="00477325">
              <w:rPr>
                <w:sz w:val="18"/>
                <w:szCs w:val="18"/>
                <w:lang w:val="et-EE"/>
              </w:rPr>
              <w:t xml:space="preserve"> keskendunud lähenemist, kui praegune suhe aitab kaasa depressioonile või kui partneri kaasamist peetakse potentsiaalseks terapeutiliseks kasuks.</w:t>
            </w:r>
          </w:p>
          <w:p w14:paraId="0759F143" w14:textId="77777777" w:rsidR="00597A35" w:rsidRPr="00477325" w:rsidRDefault="00597A35" w:rsidP="00417564">
            <w:pPr>
              <w:contextualSpacing/>
              <w:jc w:val="both"/>
              <w:rPr>
                <w:rFonts w:asciiTheme="minorHAnsi" w:hAnsiTheme="minorHAnsi" w:cstheme="minorHAnsi"/>
                <w:iCs/>
                <w:sz w:val="18"/>
                <w:szCs w:val="18"/>
                <w:highlight w:val="yellow"/>
                <w:lang w:val="et-EE"/>
              </w:rPr>
            </w:pPr>
          </w:p>
          <w:p w14:paraId="796DB0D5" w14:textId="06DB4FB8" w:rsidR="00A218DC" w:rsidRPr="00D9093D" w:rsidRDefault="00C01984" w:rsidP="00DB50E1">
            <w:pPr>
              <w:spacing w:after="120"/>
              <w:jc w:val="both"/>
              <w:rPr>
                <w:sz w:val="18"/>
                <w:szCs w:val="18"/>
                <w:lang w:val="et-EE"/>
              </w:rPr>
            </w:pPr>
            <w:r w:rsidRPr="00477325">
              <w:rPr>
                <w:rFonts w:asciiTheme="minorHAnsi" w:hAnsiTheme="minorHAnsi"/>
                <w:sz w:val="18"/>
                <w:szCs w:val="18"/>
                <w:shd w:val="clear" w:color="auto" w:fill="FFFFFF"/>
                <w:lang w:val="et-EE"/>
              </w:rPr>
              <w:t xml:space="preserve">Bipolaarset afektiivset häiret on raske diagnoosida, eriti kui isikuid vaadeldakse ainult depressiivse faasi ajal. Nendes </w:t>
            </w:r>
            <w:r w:rsidRPr="00477325">
              <w:rPr>
                <w:rFonts w:asciiTheme="minorHAnsi" w:hAnsiTheme="minorHAnsi"/>
                <w:sz w:val="18"/>
                <w:szCs w:val="18"/>
                <w:shd w:val="clear" w:color="auto" w:fill="FFFFFF"/>
                <w:lang w:val="et-EE"/>
              </w:rPr>
              <w:lastRenderedPageBreak/>
              <w:t xml:space="preserve">suunistes on tutvustatud ja hinnatud ka </w:t>
            </w:r>
            <w:proofErr w:type="spellStart"/>
            <w:r w:rsidRPr="00477325">
              <w:rPr>
                <w:rFonts w:asciiTheme="minorHAnsi" w:hAnsiTheme="minorHAnsi"/>
                <w:sz w:val="18"/>
                <w:szCs w:val="18"/>
                <w:shd w:val="clear" w:color="auto" w:fill="FFFFFF"/>
                <w:lang w:val="et-EE"/>
              </w:rPr>
              <w:t>psühhosotsiaalseid</w:t>
            </w:r>
            <w:proofErr w:type="spellEnd"/>
            <w:r w:rsidRPr="00477325">
              <w:rPr>
                <w:rFonts w:asciiTheme="minorHAnsi" w:hAnsiTheme="minorHAnsi"/>
                <w:sz w:val="18"/>
                <w:szCs w:val="18"/>
                <w:shd w:val="clear" w:color="auto" w:fill="FFFFFF"/>
                <w:lang w:val="et-EE"/>
              </w:rPr>
              <w:t xml:space="preserve"> sekkumisi, kuid need tuleb tuua üldisema tähelepanu </w:t>
            </w:r>
            <w:r w:rsidRPr="00477325">
              <w:rPr>
                <w:rFonts w:asciiTheme="minorHAnsi" w:hAnsiTheme="minorHAnsi" w:cstheme="minorHAnsi"/>
                <w:bCs/>
                <w:sz w:val="18"/>
                <w:szCs w:val="18"/>
                <w:shd w:val="clear" w:color="auto" w:fill="FFFFFF"/>
                <w:lang w:val="et-EE"/>
              </w:rPr>
              <w:t>alla</w:t>
            </w:r>
            <w:r w:rsidRPr="00477325">
              <w:rPr>
                <w:rFonts w:asciiTheme="minorHAnsi" w:hAnsiTheme="minorHAnsi"/>
                <w:sz w:val="18"/>
                <w:szCs w:val="18"/>
                <w:shd w:val="clear" w:color="auto" w:fill="FFFFFF"/>
                <w:lang w:val="et-EE"/>
              </w:rPr>
              <w:t>.</w:t>
            </w:r>
            <w:r w:rsidRPr="00477325">
              <w:rPr>
                <w:rFonts w:asciiTheme="minorHAnsi" w:hAnsiTheme="minorHAnsi"/>
                <w:sz w:val="18"/>
                <w:szCs w:val="18"/>
                <w:lang w:val="et-EE"/>
              </w:rPr>
              <w:t xml:space="preserve"> </w:t>
            </w:r>
            <w:r w:rsidRPr="00477325">
              <w:rPr>
                <w:rFonts w:asciiTheme="minorHAnsi" w:hAnsiTheme="minorHAnsi"/>
                <w:sz w:val="18"/>
                <w:szCs w:val="18"/>
                <w:shd w:val="clear" w:color="auto" w:fill="FFFFFF"/>
                <w:lang w:val="et-EE"/>
              </w:rPr>
              <w:t>Käesolev juhi</w:t>
            </w:r>
            <w:r w:rsidR="2044A038" w:rsidRPr="00477325">
              <w:rPr>
                <w:rFonts w:asciiTheme="minorHAnsi" w:hAnsiTheme="minorHAnsi"/>
                <w:sz w:val="18"/>
                <w:szCs w:val="18"/>
                <w:shd w:val="clear" w:color="auto" w:fill="FFFFFF"/>
                <w:lang w:val="et-EE"/>
              </w:rPr>
              <w:t>s</w:t>
            </w:r>
            <w:r w:rsidRPr="00477325">
              <w:rPr>
                <w:rFonts w:asciiTheme="minorHAnsi" w:hAnsiTheme="minorHAnsi"/>
                <w:sz w:val="18"/>
                <w:szCs w:val="18"/>
                <w:shd w:val="clear" w:color="auto" w:fill="FFFFFF"/>
                <w:lang w:val="et-EE"/>
              </w:rPr>
              <w:t xml:space="preserve"> põhineb esmaste tõendite kriitilisel hindamisel. Juhised sisaldavad 10 jaotist, mis hõlmavad sissejuhatust, bipolaarse häire määratlust ja diagnoosimist, akuutset ravi, hooldust, reproduktiivtervise küsimusi, ainete kuritarvitamist, suitsiidide ennetamist, rakendamist ja auditeerimist ning teavet patsientide ja hooldajatega arutamiseks. Suunised sisaldavad ka ravimite soovitusi sõltuvalt sellest, millises faasis klient praegu on (maania, depressioon).</w:t>
            </w:r>
            <w:r w:rsidRPr="00477325">
              <w:rPr>
                <w:sz w:val="18"/>
                <w:szCs w:val="18"/>
                <w:lang w:val="et-EE"/>
              </w:rPr>
              <w:t xml:space="preserve"> </w:t>
            </w:r>
            <w:proofErr w:type="spellStart"/>
            <w:r w:rsidRPr="00477325">
              <w:rPr>
                <w:sz w:val="18"/>
                <w:szCs w:val="18"/>
                <w:lang w:val="et-EE"/>
              </w:rPr>
              <w:t>Psühhosotsiaalseid</w:t>
            </w:r>
            <w:proofErr w:type="spellEnd"/>
            <w:r w:rsidRPr="00477325">
              <w:rPr>
                <w:sz w:val="18"/>
                <w:szCs w:val="18"/>
                <w:lang w:val="et-EE"/>
              </w:rPr>
              <w:t xml:space="preserve"> sekkumisi kirjeldatakse hooldusfaasis ja need hõlmavad erinevaid lähenemisviise, nagu näiteks sõbralikud, kognitiiv</w:t>
            </w:r>
            <w:r w:rsidR="00FB53A4">
              <w:rPr>
                <w:sz w:val="18"/>
                <w:szCs w:val="18"/>
                <w:lang w:val="et-EE"/>
              </w:rPr>
              <w:t>-</w:t>
            </w:r>
            <w:r w:rsidRPr="00477325">
              <w:rPr>
                <w:sz w:val="18"/>
                <w:szCs w:val="18"/>
                <w:lang w:val="et-EE"/>
              </w:rPr>
              <w:t xml:space="preserve"> käitumisteraapia, dialektiline käitumisteraapia, pereteraapia, interpersonaalne teraapia, patsiendi haridus, </w:t>
            </w:r>
            <w:proofErr w:type="spellStart"/>
            <w:r w:rsidRPr="00477325">
              <w:rPr>
                <w:sz w:val="18"/>
                <w:szCs w:val="18"/>
                <w:lang w:val="et-EE"/>
              </w:rPr>
              <w:t>psühhoanalüütiline</w:t>
            </w:r>
            <w:proofErr w:type="spellEnd"/>
            <w:r w:rsidRPr="00477325">
              <w:rPr>
                <w:sz w:val="18"/>
                <w:szCs w:val="18"/>
                <w:lang w:val="et-EE"/>
              </w:rPr>
              <w:t xml:space="preserve"> </w:t>
            </w:r>
            <w:proofErr w:type="spellStart"/>
            <w:r w:rsidRPr="00477325">
              <w:rPr>
                <w:sz w:val="18"/>
                <w:szCs w:val="18"/>
                <w:lang w:val="et-EE"/>
              </w:rPr>
              <w:t>psühhoteraapia</w:t>
            </w:r>
            <w:proofErr w:type="spellEnd"/>
            <w:r w:rsidRPr="00477325">
              <w:rPr>
                <w:sz w:val="18"/>
                <w:szCs w:val="18"/>
                <w:lang w:val="et-EE"/>
              </w:rPr>
              <w:t xml:space="preserve">, eneseabirühmad, enesejuhtimine, tugivõrgustikud ja muud psühholoogilised ja/või </w:t>
            </w:r>
            <w:proofErr w:type="spellStart"/>
            <w:r w:rsidRPr="00477325">
              <w:rPr>
                <w:sz w:val="18"/>
                <w:szCs w:val="18"/>
                <w:lang w:val="et-EE"/>
              </w:rPr>
              <w:t>psühhosotsiaalsed</w:t>
            </w:r>
            <w:proofErr w:type="spellEnd"/>
            <w:r w:rsidRPr="00477325">
              <w:rPr>
                <w:sz w:val="18"/>
                <w:szCs w:val="18"/>
                <w:lang w:val="et-EE"/>
              </w:rPr>
              <w:t xml:space="preserve"> paketid</w:t>
            </w:r>
            <w:r w:rsidR="2044A038" w:rsidRPr="00477325">
              <w:rPr>
                <w:sz w:val="18"/>
                <w:szCs w:val="18"/>
                <w:lang w:val="et-EE"/>
              </w:rPr>
              <w:t>( tegevuste programmid).</w:t>
            </w:r>
          </w:p>
        </w:tc>
        <w:tc>
          <w:tcPr>
            <w:tcW w:w="3100" w:type="dxa"/>
          </w:tcPr>
          <w:p w14:paraId="4DEECAAE" w14:textId="77777777" w:rsidR="00CA011E" w:rsidRPr="00477325" w:rsidRDefault="00CA011E" w:rsidP="00303E28">
            <w:pPr>
              <w:rPr>
                <w:sz w:val="18"/>
                <w:szCs w:val="18"/>
                <w:lang w:val="et-EE"/>
              </w:rPr>
            </w:pPr>
          </w:p>
          <w:p w14:paraId="080A7EBE" w14:textId="71700751" w:rsidR="00CA011E" w:rsidRPr="00477325" w:rsidRDefault="00000000" w:rsidP="00303E28">
            <w:pPr>
              <w:rPr>
                <w:sz w:val="18"/>
                <w:szCs w:val="18"/>
                <w:lang w:val="et-EE"/>
              </w:rPr>
            </w:pPr>
            <w:hyperlink r:id="rId27" w:history="1">
              <w:r w:rsidR="00CA011E" w:rsidRPr="00477325">
                <w:rPr>
                  <w:sz w:val="18"/>
                  <w:szCs w:val="18"/>
                  <w:u w:val="single"/>
                  <w:lang w:val="et-EE"/>
                </w:rPr>
                <w:t>Non-</w:t>
              </w:r>
              <w:proofErr w:type="spellStart"/>
              <w:r w:rsidR="00CA011E" w:rsidRPr="00477325">
                <w:rPr>
                  <w:sz w:val="18"/>
                  <w:szCs w:val="18"/>
                  <w:u w:val="single"/>
                  <w:lang w:val="et-EE"/>
                </w:rPr>
                <w:t>pharmaceutical</w:t>
              </w:r>
              <w:proofErr w:type="spellEnd"/>
              <w:r w:rsidR="00CA011E" w:rsidRPr="00477325">
                <w:rPr>
                  <w:sz w:val="18"/>
                  <w:szCs w:val="18"/>
                  <w:u w:val="single"/>
                  <w:lang w:val="et-EE"/>
                </w:rPr>
                <w:t xml:space="preserve"> </w:t>
              </w:r>
              <w:proofErr w:type="spellStart"/>
              <w:r w:rsidR="00CA011E" w:rsidRPr="00477325">
                <w:rPr>
                  <w:sz w:val="18"/>
                  <w:szCs w:val="18"/>
                  <w:u w:val="single"/>
                  <w:lang w:val="et-EE"/>
                </w:rPr>
                <w:t>management</w:t>
              </w:r>
              <w:proofErr w:type="spellEnd"/>
              <w:r w:rsidR="00CA011E" w:rsidRPr="00477325">
                <w:rPr>
                  <w:sz w:val="18"/>
                  <w:szCs w:val="18"/>
                  <w:u w:val="single"/>
                  <w:lang w:val="et-EE"/>
                </w:rPr>
                <w:t xml:space="preserve"> of </w:t>
              </w:r>
              <w:proofErr w:type="spellStart"/>
              <w:r w:rsidR="00CA011E" w:rsidRPr="00477325">
                <w:rPr>
                  <w:sz w:val="18"/>
                  <w:szCs w:val="18"/>
                  <w:u w:val="single"/>
                  <w:lang w:val="et-EE"/>
                </w:rPr>
                <w:t>depression</w:t>
              </w:r>
              <w:proofErr w:type="spellEnd"/>
              <w:r w:rsidR="00CA011E" w:rsidRPr="00477325">
                <w:rPr>
                  <w:sz w:val="18"/>
                  <w:szCs w:val="18"/>
                  <w:u w:val="single"/>
                  <w:lang w:val="et-EE"/>
                </w:rPr>
                <w:t xml:space="preserve"> in </w:t>
              </w:r>
              <w:proofErr w:type="spellStart"/>
              <w:r w:rsidR="00CA011E" w:rsidRPr="00477325">
                <w:rPr>
                  <w:sz w:val="18"/>
                  <w:szCs w:val="18"/>
                  <w:u w:val="single"/>
                  <w:lang w:val="et-EE"/>
                </w:rPr>
                <w:t>adults</w:t>
              </w:r>
              <w:proofErr w:type="spellEnd"/>
              <w:r w:rsidR="00CA011E" w:rsidRPr="00477325">
                <w:rPr>
                  <w:sz w:val="18"/>
                  <w:szCs w:val="18"/>
                  <w:u w:val="single"/>
                  <w:lang w:val="et-EE"/>
                </w:rPr>
                <w:t xml:space="preserve">. (SIGN </w:t>
              </w:r>
              <w:proofErr w:type="spellStart"/>
              <w:r w:rsidR="00CA011E" w:rsidRPr="00477325">
                <w:rPr>
                  <w:sz w:val="18"/>
                  <w:szCs w:val="18"/>
                  <w:u w:val="single"/>
                  <w:lang w:val="et-EE"/>
                </w:rPr>
                <w:t>Guideline</w:t>
              </w:r>
              <w:proofErr w:type="spellEnd"/>
              <w:r w:rsidR="00CA011E" w:rsidRPr="00477325">
                <w:rPr>
                  <w:sz w:val="18"/>
                  <w:szCs w:val="18"/>
                  <w:u w:val="single"/>
                  <w:lang w:val="et-EE"/>
                </w:rPr>
                <w:t xml:space="preserve"> No 114) (ashlandmhrb.org)</w:t>
              </w:r>
            </w:hyperlink>
          </w:p>
          <w:p w14:paraId="71D5B5BE" w14:textId="2EAA3C07" w:rsidR="00CA011E" w:rsidRPr="00477325" w:rsidRDefault="00CA011E" w:rsidP="00303E28">
            <w:pPr>
              <w:rPr>
                <w:sz w:val="18"/>
                <w:szCs w:val="18"/>
                <w:lang w:val="et-EE"/>
              </w:rPr>
            </w:pPr>
          </w:p>
          <w:p w14:paraId="53CD91B6" w14:textId="58277C26" w:rsidR="00CA011E" w:rsidRPr="00477325" w:rsidRDefault="00CA011E" w:rsidP="00303E28">
            <w:pPr>
              <w:rPr>
                <w:sz w:val="18"/>
                <w:szCs w:val="18"/>
                <w:lang w:val="et-EE"/>
              </w:rPr>
            </w:pPr>
          </w:p>
          <w:p w14:paraId="7DD29A30" w14:textId="164D8E7B" w:rsidR="00CA011E" w:rsidRPr="00477325" w:rsidRDefault="00000000" w:rsidP="00303E28">
            <w:pPr>
              <w:rPr>
                <w:sz w:val="18"/>
                <w:szCs w:val="18"/>
                <w:lang w:val="et-EE"/>
              </w:rPr>
            </w:pPr>
            <w:hyperlink r:id="rId28" w:history="1">
              <w:r w:rsidR="00CA011E" w:rsidRPr="00477325">
                <w:rPr>
                  <w:sz w:val="18"/>
                  <w:szCs w:val="18"/>
                  <w:u w:val="single"/>
                  <w:lang w:val="et-EE"/>
                </w:rPr>
                <w:t xml:space="preserve">(PDF) Scottish </w:t>
              </w:r>
              <w:proofErr w:type="spellStart"/>
              <w:r w:rsidR="00CA011E" w:rsidRPr="00477325">
                <w:rPr>
                  <w:sz w:val="18"/>
                  <w:szCs w:val="18"/>
                  <w:u w:val="single"/>
                  <w:lang w:val="et-EE"/>
                </w:rPr>
                <w:t>Intercollegiate</w:t>
              </w:r>
              <w:proofErr w:type="spellEnd"/>
              <w:r w:rsidR="00CA011E" w:rsidRPr="00477325">
                <w:rPr>
                  <w:sz w:val="18"/>
                  <w:szCs w:val="18"/>
                  <w:u w:val="single"/>
                  <w:lang w:val="et-EE"/>
                </w:rPr>
                <w:t xml:space="preserve"> </w:t>
              </w:r>
              <w:proofErr w:type="spellStart"/>
              <w:r w:rsidR="00CA011E" w:rsidRPr="00477325">
                <w:rPr>
                  <w:sz w:val="18"/>
                  <w:szCs w:val="18"/>
                  <w:u w:val="single"/>
                  <w:lang w:val="et-EE"/>
                </w:rPr>
                <w:t>Guidelines</w:t>
              </w:r>
              <w:proofErr w:type="spellEnd"/>
              <w:r w:rsidR="00CA011E" w:rsidRPr="00477325">
                <w:rPr>
                  <w:sz w:val="18"/>
                  <w:szCs w:val="18"/>
                  <w:u w:val="single"/>
                  <w:lang w:val="et-EE"/>
                </w:rPr>
                <w:t xml:space="preserve"> Network (SIGN) (2005) </w:t>
              </w:r>
              <w:proofErr w:type="spellStart"/>
              <w:r w:rsidR="00CA011E" w:rsidRPr="00477325">
                <w:rPr>
                  <w:sz w:val="18"/>
                  <w:szCs w:val="18"/>
                  <w:u w:val="single"/>
                  <w:lang w:val="et-EE"/>
                </w:rPr>
                <w:t>Bipolar</w:t>
              </w:r>
              <w:proofErr w:type="spellEnd"/>
              <w:r w:rsidR="00CA011E" w:rsidRPr="00477325">
                <w:rPr>
                  <w:sz w:val="18"/>
                  <w:szCs w:val="18"/>
                  <w:u w:val="single"/>
                  <w:lang w:val="et-EE"/>
                </w:rPr>
                <w:t xml:space="preserve"> </w:t>
              </w:r>
              <w:proofErr w:type="spellStart"/>
              <w:r w:rsidR="00CA011E" w:rsidRPr="00477325">
                <w:rPr>
                  <w:sz w:val="18"/>
                  <w:szCs w:val="18"/>
                  <w:u w:val="single"/>
                  <w:lang w:val="et-EE"/>
                </w:rPr>
                <w:t>affective</w:t>
              </w:r>
              <w:proofErr w:type="spellEnd"/>
              <w:r w:rsidR="00CA011E" w:rsidRPr="00477325">
                <w:rPr>
                  <w:sz w:val="18"/>
                  <w:szCs w:val="18"/>
                  <w:u w:val="single"/>
                  <w:lang w:val="et-EE"/>
                </w:rPr>
                <w:t xml:space="preserve"> </w:t>
              </w:r>
              <w:proofErr w:type="spellStart"/>
              <w:r w:rsidR="00CA011E" w:rsidRPr="00477325">
                <w:rPr>
                  <w:sz w:val="18"/>
                  <w:szCs w:val="18"/>
                  <w:u w:val="single"/>
                  <w:lang w:val="et-EE"/>
                </w:rPr>
                <w:t>disorder</w:t>
              </w:r>
              <w:proofErr w:type="spellEnd"/>
              <w:r w:rsidR="00CA011E" w:rsidRPr="00477325">
                <w:rPr>
                  <w:sz w:val="18"/>
                  <w:szCs w:val="18"/>
                  <w:u w:val="single"/>
                  <w:lang w:val="et-EE"/>
                </w:rPr>
                <w:t xml:space="preserve">: a </w:t>
              </w:r>
              <w:proofErr w:type="spellStart"/>
              <w:r w:rsidR="00CA011E" w:rsidRPr="00477325">
                <w:rPr>
                  <w:sz w:val="18"/>
                  <w:szCs w:val="18"/>
                  <w:u w:val="single"/>
                  <w:lang w:val="et-EE"/>
                </w:rPr>
                <w:t>national</w:t>
              </w:r>
              <w:proofErr w:type="spellEnd"/>
              <w:r w:rsidR="00CA011E" w:rsidRPr="00477325">
                <w:rPr>
                  <w:sz w:val="18"/>
                  <w:szCs w:val="18"/>
                  <w:u w:val="single"/>
                  <w:lang w:val="et-EE"/>
                </w:rPr>
                <w:t xml:space="preserve"> </w:t>
              </w:r>
              <w:proofErr w:type="spellStart"/>
              <w:r w:rsidR="00CA011E" w:rsidRPr="00477325">
                <w:rPr>
                  <w:sz w:val="18"/>
                  <w:szCs w:val="18"/>
                  <w:u w:val="single"/>
                  <w:lang w:val="et-EE"/>
                </w:rPr>
                <w:t>clinical</w:t>
              </w:r>
              <w:proofErr w:type="spellEnd"/>
              <w:r w:rsidR="00CA011E" w:rsidRPr="00477325">
                <w:rPr>
                  <w:sz w:val="18"/>
                  <w:szCs w:val="18"/>
                  <w:u w:val="single"/>
                  <w:lang w:val="et-EE"/>
                </w:rPr>
                <w:t xml:space="preserve"> </w:t>
              </w:r>
              <w:proofErr w:type="spellStart"/>
              <w:r w:rsidR="00CA011E" w:rsidRPr="00477325">
                <w:rPr>
                  <w:sz w:val="18"/>
                  <w:szCs w:val="18"/>
                  <w:u w:val="single"/>
                  <w:lang w:val="et-EE"/>
                </w:rPr>
                <w:t>guideline</w:t>
              </w:r>
              <w:proofErr w:type="spellEnd"/>
              <w:r w:rsidR="00CA011E" w:rsidRPr="00477325">
                <w:rPr>
                  <w:sz w:val="18"/>
                  <w:szCs w:val="18"/>
                  <w:u w:val="single"/>
                  <w:lang w:val="et-EE"/>
                </w:rPr>
                <w:t xml:space="preserve"> (researchgate.net)</w:t>
              </w:r>
            </w:hyperlink>
          </w:p>
          <w:p w14:paraId="4765B4E0" w14:textId="408D4E88" w:rsidR="00CA011E" w:rsidRPr="00477325" w:rsidRDefault="00CA011E" w:rsidP="00BB2610">
            <w:pPr>
              <w:rPr>
                <w:rFonts w:asciiTheme="minorHAnsi" w:hAnsiTheme="minorHAnsi" w:cstheme="minorHAnsi"/>
                <w:iCs/>
                <w:sz w:val="18"/>
                <w:szCs w:val="18"/>
                <w:highlight w:val="yellow"/>
                <w:lang w:val="et-EE"/>
              </w:rPr>
            </w:pPr>
          </w:p>
        </w:tc>
      </w:tr>
      <w:tr w:rsidR="00C165BC" w:rsidRPr="00477325" w14:paraId="270472A2" w14:textId="77777777" w:rsidTr="00F92A61">
        <w:tc>
          <w:tcPr>
            <w:tcW w:w="2410" w:type="dxa"/>
          </w:tcPr>
          <w:p w14:paraId="22BF4E87" w14:textId="13590ADC" w:rsidR="00AE5DE2" w:rsidRPr="00477325" w:rsidRDefault="00E3677E" w:rsidP="00A218DC">
            <w:pPr>
              <w:rPr>
                <w:sz w:val="18"/>
                <w:szCs w:val="18"/>
                <w:lang w:val="et-EE"/>
              </w:rPr>
            </w:pPr>
            <w:r w:rsidRPr="00477325">
              <w:rPr>
                <w:sz w:val="18"/>
                <w:szCs w:val="18"/>
                <w:lang w:val="et-EE"/>
              </w:rPr>
              <w:t>Kanada meeleolu- ja ärevushäirete ravivõrgustik (CANMAT)</w:t>
            </w:r>
            <w:r w:rsidR="004C6697">
              <w:rPr>
                <w:sz w:val="18"/>
                <w:szCs w:val="18"/>
                <w:lang w:val="et-EE"/>
              </w:rPr>
              <w:t>:</w:t>
            </w:r>
          </w:p>
          <w:p w14:paraId="152EDAB3" w14:textId="77777777" w:rsidR="005472E2" w:rsidRPr="00477325" w:rsidRDefault="005472E2" w:rsidP="00A218DC">
            <w:pPr>
              <w:rPr>
                <w:sz w:val="18"/>
                <w:szCs w:val="18"/>
                <w:lang w:val="et-EE"/>
              </w:rPr>
            </w:pPr>
          </w:p>
          <w:p w14:paraId="39D345DD" w14:textId="25A5A4CA" w:rsidR="005472E2" w:rsidRPr="0028534E" w:rsidRDefault="00200207" w:rsidP="00A218DC">
            <w:pPr>
              <w:rPr>
                <w:rFonts w:eastAsia="Times New Roman"/>
                <w:i/>
                <w:color w:val="1C1D1E"/>
                <w:kern w:val="36"/>
                <w:sz w:val="18"/>
                <w:szCs w:val="18"/>
                <w:lang w:val="et-EE" w:eastAsia="et-EE"/>
              </w:rPr>
            </w:pPr>
            <w:r w:rsidRPr="0028534E">
              <w:rPr>
                <w:rFonts w:eastAsia="Times New Roman"/>
                <w:i/>
                <w:color w:val="1C1D1E"/>
                <w:kern w:val="36"/>
                <w:sz w:val="18"/>
                <w:szCs w:val="18"/>
                <w:lang w:val="et-EE" w:eastAsia="et-EE"/>
              </w:rPr>
              <w:t>2018</w:t>
            </w:r>
            <w:r w:rsidR="005472E2" w:rsidRPr="0028534E">
              <w:rPr>
                <w:rFonts w:eastAsia="Times New Roman"/>
                <w:i/>
                <w:color w:val="1C1D1E"/>
                <w:kern w:val="36"/>
                <w:sz w:val="18"/>
                <w:szCs w:val="18"/>
                <w:lang w:val="et-EE" w:eastAsia="et-EE"/>
              </w:rPr>
              <w:t xml:space="preserve"> </w:t>
            </w:r>
            <w:proofErr w:type="spellStart"/>
            <w:r w:rsidRPr="0028534E">
              <w:rPr>
                <w:rFonts w:eastAsia="Times New Roman"/>
                <w:i/>
                <w:color w:val="1C1D1E"/>
                <w:kern w:val="36"/>
                <w:sz w:val="18"/>
                <w:szCs w:val="18"/>
                <w:lang w:val="et-EE" w:eastAsia="et-EE"/>
              </w:rPr>
              <w:t>G</w:t>
            </w:r>
            <w:r w:rsidR="005472E2" w:rsidRPr="0028534E">
              <w:rPr>
                <w:rFonts w:eastAsia="Times New Roman"/>
                <w:i/>
                <w:color w:val="1C1D1E"/>
                <w:kern w:val="36"/>
                <w:sz w:val="18"/>
                <w:szCs w:val="18"/>
                <w:lang w:val="et-EE" w:eastAsia="et-EE"/>
              </w:rPr>
              <w:t>uidelines</w:t>
            </w:r>
            <w:proofErr w:type="spellEnd"/>
            <w:r w:rsidR="005472E2" w:rsidRPr="0028534E">
              <w:rPr>
                <w:rFonts w:eastAsia="Times New Roman"/>
                <w:i/>
                <w:color w:val="1C1D1E"/>
                <w:kern w:val="36"/>
                <w:sz w:val="18"/>
                <w:szCs w:val="18"/>
                <w:lang w:val="et-EE" w:eastAsia="et-EE"/>
              </w:rPr>
              <w:t xml:space="preserve"> </w:t>
            </w:r>
            <w:proofErr w:type="spellStart"/>
            <w:r w:rsidR="005472E2" w:rsidRPr="0028534E">
              <w:rPr>
                <w:rFonts w:eastAsia="Times New Roman"/>
                <w:i/>
                <w:color w:val="1C1D1E"/>
                <w:kern w:val="36"/>
                <w:sz w:val="18"/>
                <w:szCs w:val="18"/>
                <w:lang w:val="et-EE" w:eastAsia="et-EE"/>
              </w:rPr>
              <w:t>for</w:t>
            </w:r>
            <w:proofErr w:type="spellEnd"/>
            <w:r w:rsidR="005472E2" w:rsidRPr="0028534E">
              <w:rPr>
                <w:rFonts w:eastAsia="Times New Roman"/>
                <w:i/>
                <w:color w:val="1C1D1E"/>
                <w:kern w:val="36"/>
                <w:sz w:val="18"/>
                <w:szCs w:val="18"/>
                <w:lang w:val="et-EE" w:eastAsia="et-EE"/>
              </w:rPr>
              <w:t xml:space="preserve"> </w:t>
            </w:r>
            <w:proofErr w:type="spellStart"/>
            <w:r w:rsidR="005472E2" w:rsidRPr="0028534E">
              <w:rPr>
                <w:rFonts w:eastAsia="Times New Roman"/>
                <w:i/>
                <w:color w:val="1C1D1E"/>
                <w:kern w:val="36"/>
                <w:sz w:val="18"/>
                <w:szCs w:val="18"/>
                <w:lang w:val="et-EE" w:eastAsia="et-EE"/>
              </w:rPr>
              <w:t>the</w:t>
            </w:r>
            <w:proofErr w:type="spellEnd"/>
            <w:r w:rsidR="005472E2" w:rsidRPr="0028534E">
              <w:rPr>
                <w:rFonts w:eastAsia="Times New Roman"/>
                <w:i/>
                <w:color w:val="1C1D1E"/>
                <w:kern w:val="36"/>
                <w:sz w:val="18"/>
                <w:szCs w:val="18"/>
                <w:lang w:val="et-EE" w:eastAsia="et-EE"/>
              </w:rPr>
              <w:t xml:space="preserve"> </w:t>
            </w:r>
            <w:proofErr w:type="spellStart"/>
            <w:r w:rsidR="005472E2" w:rsidRPr="0028534E">
              <w:rPr>
                <w:rFonts w:eastAsia="Times New Roman"/>
                <w:i/>
                <w:color w:val="1C1D1E"/>
                <w:kern w:val="36"/>
                <w:sz w:val="18"/>
                <w:szCs w:val="18"/>
                <w:lang w:val="et-EE" w:eastAsia="et-EE"/>
              </w:rPr>
              <w:t>management</w:t>
            </w:r>
            <w:proofErr w:type="spellEnd"/>
            <w:r w:rsidR="005472E2" w:rsidRPr="0028534E">
              <w:rPr>
                <w:rFonts w:eastAsia="Times New Roman"/>
                <w:i/>
                <w:color w:val="1C1D1E"/>
                <w:kern w:val="36"/>
                <w:sz w:val="18"/>
                <w:szCs w:val="18"/>
                <w:lang w:val="et-EE" w:eastAsia="et-EE"/>
              </w:rPr>
              <w:t xml:space="preserve"> of </w:t>
            </w:r>
            <w:proofErr w:type="spellStart"/>
            <w:r w:rsidR="005472E2" w:rsidRPr="0028534E">
              <w:rPr>
                <w:rFonts w:eastAsia="Times New Roman"/>
                <w:i/>
                <w:color w:val="1C1D1E"/>
                <w:kern w:val="36"/>
                <w:sz w:val="18"/>
                <w:szCs w:val="18"/>
                <w:lang w:val="et-EE" w:eastAsia="et-EE"/>
              </w:rPr>
              <w:t>patients</w:t>
            </w:r>
            <w:proofErr w:type="spellEnd"/>
            <w:r w:rsidR="005472E2" w:rsidRPr="0028534E">
              <w:rPr>
                <w:rFonts w:eastAsia="Times New Roman"/>
                <w:i/>
                <w:color w:val="1C1D1E"/>
                <w:kern w:val="36"/>
                <w:sz w:val="18"/>
                <w:szCs w:val="18"/>
                <w:lang w:val="et-EE" w:eastAsia="et-EE"/>
              </w:rPr>
              <w:t xml:space="preserve"> </w:t>
            </w:r>
            <w:proofErr w:type="spellStart"/>
            <w:r w:rsidR="005472E2" w:rsidRPr="0028534E">
              <w:rPr>
                <w:rFonts w:eastAsia="Times New Roman"/>
                <w:i/>
                <w:color w:val="1C1D1E"/>
                <w:kern w:val="36"/>
                <w:sz w:val="18"/>
                <w:szCs w:val="18"/>
                <w:lang w:val="et-EE" w:eastAsia="et-EE"/>
              </w:rPr>
              <w:t>with</w:t>
            </w:r>
            <w:proofErr w:type="spellEnd"/>
            <w:r w:rsidR="005472E2" w:rsidRPr="0028534E">
              <w:rPr>
                <w:rFonts w:eastAsia="Times New Roman"/>
                <w:i/>
                <w:color w:val="1C1D1E"/>
                <w:kern w:val="36"/>
                <w:sz w:val="18"/>
                <w:szCs w:val="18"/>
                <w:lang w:val="et-EE" w:eastAsia="et-EE"/>
              </w:rPr>
              <w:t xml:space="preserve"> </w:t>
            </w:r>
            <w:proofErr w:type="spellStart"/>
            <w:r w:rsidR="005472E2" w:rsidRPr="0028534E">
              <w:rPr>
                <w:rFonts w:eastAsia="Times New Roman"/>
                <w:i/>
                <w:color w:val="1C1D1E"/>
                <w:kern w:val="36"/>
                <w:sz w:val="18"/>
                <w:szCs w:val="18"/>
                <w:lang w:val="et-EE" w:eastAsia="et-EE"/>
              </w:rPr>
              <w:t>bipolar</w:t>
            </w:r>
            <w:proofErr w:type="spellEnd"/>
            <w:r w:rsidR="005472E2" w:rsidRPr="0028534E">
              <w:rPr>
                <w:rFonts w:eastAsia="Times New Roman"/>
                <w:i/>
                <w:color w:val="1C1D1E"/>
                <w:kern w:val="36"/>
                <w:sz w:val="18"/>
                <w:szCs w:val="18"/>
                <w:lang w:val="et-EE" w:eastAsia="et-EE"/>
              </w:rPr>
              <w:t xml:space="preserve"> </w:t>
            </w:r>
            <w:proofErr w:type="spellStart"/>
            <w:r w:rsidR="005472E2" w:rsidRPr="0028534E">
              <w:rPr>
                <w:rFonts w:eastAsia="Times New Roman"/>
                <w:i/>
                <w:color w:val="1C1D1E"/>
                <w:kern w:val="36"/>
                <w:sz w:val="18"/>
                <w:szCs w:val="18"/>
                <w:lang w:val="et-EE" w:eastAsia="et-EE"/>
              </w:rPr>
              <w:t>disorder</w:t>
            </w:r>
            <w:proofErr w:type="spellEnd"/>
          </w:p>
          <w:p w14:paraId="6C667AD0" w14:textId="32826D5B" w:rsidR="00200207" w:rsidRPr="0028534E" w:rsidRDefault="00200207" w:rsidP="00A218DC">
            <w:pPr>
              <w:rPr>
                <w:rFonts w:eastAsia="Times New Roman"/>
                <w:i/>
                <w:color w:val="1C1D1E"/>
                <w:kern w:val="36"/>
                <w:sz w:val="18"/>
                <w:szCs w:val="18"/>
                <w:lang w:val="et-EE" w:eastAsia="et-EE"/>
              </w:rPr>
            </w:pPr>
          </w:p>
          <w:p w14:paraId="03E63145" w14:textId="1A56CD84" w:rsidR="00200207" w:rsidRPr="0028534E" w:rsidRDefault="00200207" w:rsidP="00A218DC">
            <w:pPr>
              <w:rPr>
                <w:rFonts w:eastAsia="Times New Roman"/>
                <w:i/>
                <w:color w:val="000000"/>
                <w:spacing w:val="-2"/>
                <w:kern w:val="36"/>
                <w:sz w:val="18"/>
                <w:szCs w:val="18"/>
                <w:lang w:val="et-EE" w:eastAsia="et-EE"/>
              </w:rPr>
            </w:pPr>
            <w:r w:rsidRPr="0028534E">
              <w:rPr>
                <w:rFonts w:eastAsia="Times New Roman"/>
                <w:i/>
                <w:color w:val="000000"/>
                <w:spacing w:val="-2"/>
                <w:kern w:val="36"/>
                <w:sz w:val="18"/>
                <w:szCs w:val="18"/>
                <w:lang w:val="et-EE" w:eastAsia="et-EE"/>
              </w:rPr>
              <w:t xml:space="preserve">2016 </w:t>
            </w:r>
            <w:proofErr w:type="spellStart"/>
            <w:r w:rsidRPr="0028534E">
              <w:rPr>
                <w:rFonts w:eastAsia="Times New Roman"/>
                <w:i/>
                <w:color w:val="000000"/>
                <w:spacing w:val="-2"/>
                <w:kern w:val="36"/>
                <w:sz w:val="18"/>
                <w:szCs w:val="18"/>
                <w:lang w:val="et-EE" w:eastAsia="et-EE"/>
              </w:rPr>
              <w:t>Clinical</w:t>
            </w:r>
            <w:proofErr w:type="spellEnd"/>
            <w:r w:rsidRPr="0028534E">
              <w:rPr>
                <w:rFonts w:eastAsia="Times New Roman"/>
                <w:i/>
                <w:color w:val="000000"/>
                <w:spacing w:val="-2"/>
                <w:kern w:val="36"/>
                <w:sz w:val="18"/>
                <w:szCs w:val="18"/>
                <w:lang w:val="et-EE" w:eastAsia="et-EE"/>
              </w:rPr>
              <w:t xml:space="preserve"> </w:t>
            </w:r>
            <w:proofErr w:type="spellStart"/>
            <w:r w:rsidRPr="0028534E">
              <w:rPr>
                <w:rFonts w:eastAsia="Times New Roman"/>
                <w:i/>
                <w:color w:val="000000"/>
                <w:spacing w:val="-2"/>
                <w:kern w:val="36"/>
                <w:sz w:val="18"/>
                <w:szCs w:val="18"/>
                <w:lang w:val="et-EE" w:eastAsia="et-EE"/>
              </w:rPr>
              <w:t>Guidelines</w:t>
            </w:r>
            <w:proofErr w:type="spellEnd"/>
            <w:r w:rsidRPr="0028534E">
              <w:rPr>
                <w:rFonts w:eastAsia="Times New Roman"/>
                <w:i/>
                <w:color w:val="000000"/>
                <w:spacing w:val="-2"/>
                <w:kern w:val="36"/>
                <w:sz w:val="18"/>
                <w:szCs w:val="18"/>
                <w:lang w:val="et-EE" w:eastAsia="et-EE"/>
              </w:rPr>
              <w:t xml:space="preserve"> </w:t>
            </w:r>
            <w:proofErr w:type="spellStart"/>
            <w:r w:rsidRPr="0028534E">
              <w:rPr>
                <w:rFonts w:eastAsia="Times New Roman"/>
                <w:i/>
                <w:color w:val="000000"/>
                <w:spacing w:val="-2"/>
                <w:kern w:val="36"/>
                <w:sz w:val="18"/>
                <w:szCs w:val="18"/>
                <w:lang w:val="et-EE" w:eastAsia="et-EE"/>
              </w:rPr>
              <w:t>for</w:t>
            </w:r>
            <w:proofErr w:type="spellEnd"/>
            <w:r w:rsidRPr="0028534E">
              <w:rPr>
                <w:rFonts w:eastAsia="Times New Roman"/>
                <w:i/>
                <w:color w:val="000000"/>
                <w:spacing w:val="-2"/>
                <w:kern w:val="36"/>
                <w:sz w:val="18"/>
                <w:szCs w:val="18"/>
                <w:lang w:val="et-EE" w:eastAsia="et-EE"/>
              </w:rPr>
              <w:t xml:space="preserve"> </w:t>
            </w:r>
            <w:proofErr w:type="spellStart"/>
            <w:r w:rsidRPr="0028534E">
              <w:rPr>
                <w:rFonts w:eastAsia="Times New Roman"/>
                <w:i/>
                <w:color w:val="000000"/>
                <w:spacing w:val="-2"/>
                <w:kern w:val="36"/>
                <w:sz w:val="18"/>
                <w:szCs w:val="18"/>
                <w:lang w:val="et-EE" w:eastAsia="et-EE"/>
              </w:rPr>
              <w:t>the</w:t>
            </w:r>
            <w:proofErr w:type="spellEnd"/>
            <w:r w:rsidRPr="0028534E">
              <w:rPr>
                <w:rFonts w:eastAsia="Times New Roman"/>
                <w:i/>
                <w:color w:val="000000"/>
                <w:spacing w:val="-2"/>
                <w:kern w:val="36"/>
                <w:sz w:val="18"/>
                <w:szCs w:val="18"/>
                <w:lang w:val="et-EE" w:eastAsia="et-EE"/>
              </w:rPr>
              <w:t xml:space="preserve"> Management of </w:t>
            </w:r>
            <w:proofErr w:type="spellStart"/>
            <w:r w:rsidRPr="0028534E">
              <w:rPr>
                <w:rFonts w:eastAsia="Times New Roman"/>
                <w:i/>
                <w:color w:val="000000"/>
                <w:spacing w:val="-2"/>
                <w:kern w:val="36"/>
                <w:sz w:val="18"/>
                <w:szCs w:val="18"/>
                <w:lang w:val="et-EE" w:eastAsia="et-EE"/>
              </w:rPr>
              <w:t>Adults</w:t>
            </w:r>
            <w:proofErr w:type="spellEnd"/>
            <w:r w:rsidRPr="0028534E">
              <w:rPr>
                <w:rFonts w:eastAsia="Times New Roman"/>
                <w:i/>
                <w:color w:val="000000"/>
                <w:spacing w:val="-2"/>
                <w:kern w:val="36"/>
                <w:sz w:val="18"/>
                <w:szCs w:val="18"/>
                <w:lang w:val="et-EE" w:eastAsia="et-EE"/>
              </w:rPr>
              <w:t xml:space="preserve"> </w:t>
            </w:r>
            <w:proofErr w:type="spellStart"/>
            <w:r w:rsidRPr="0028534E">
              <w:rPr>
                <w:rFonts w:eastAsia="Times New Roman"/>
                <w:i/>
                <w:color w:val="000000"/>
                <w:spacing w:val="-2"/>
                <w:kern w:val="36"/>
                <w:sz w:val="18"/>
                <w:szCs w:val="18"/>
                <w:lang w:val="et-EE" w:eastAsia="et-EE"/>
              </w:rPr>
              <w:t>with</w:t>
            </w:r>
            <w:proofErr w:type="spellEnd"/>
            <w:r w:rsidRPr="0028534E">
              <w:rPr>
                <w:rFonts w:eastAsia="Times New Roman"/>
                <w:i/>
                <w:color w:val="000000"/>
                <w:spacing w:val="-2"/>
                <w:kern w:val="36"/>
                <w:sz w:val="18"/>
                <w:szCs w:val="18"/>
                <w:lang w:val="et-EE" w:eastAsia="et-EE"/>
              </w:rPr>
              <w:t xml:space="preserve"> Major </w:t>
            </w:r>
            <w:proofErr w:type="spellStart"/>
            <w:r w:rsidRPr="0028534E">
              <w:rPr>
                <w:rFonts w:eastAsia="Times New Roman"/>
                <w:i/>
                <w:color w:val="000000"/>
                <w:spacing w:val="-2"/>
                <w:kern w:val="36"/>
                <w:sz w:val="18"/>
                <w:szCs w:val="18"/>
                <w:lang w:val="et-EE" w:eastAsia="et-EE"/>
              </w:rPr>
              <w:t>Depressive</w:t>
            </w:r>
            <w:proofErr w:type="spellEnd"/>
            <w:r w:rsidRPr="0028534E">
              <w:rPr>
                <w:rFonts w:eastAsia="Times New Roman"/>
                <w:i/>
                <w:color w:val="000000"/>
                <w:spacing w:val="-2"/>
                <w:kern w:val="36"/>
                <w:sz w:val="18"/>
                <w:szCs w:val="18"/>
                <w:lang w:val="et-EE" w:eastAsia="et-EE"/>
              </w:rPr>
              <w:t xml:space="preserve"> </w:t>
            </w:r>
            <w:proofErr w:type="spellStart"/>
            <w:r w:rsidRPr="0028534E">
              <w:rPr>
                <w:rFonts w:eastAsia="Times New Roman"/>
                <w:i/>
                <w:color w:val="000000"/>
                <w:spacing w:val="-2"/>
                <w:kern w:val="36"/>
                <w:sz w:val="18"/>
                <w:szCs w:val="18"/>
                <w:lang w:val="et-EE" w:eastAsia="et-EE"/>
              </w:rPr>
              <w:t>Disorder</w:t>
            </w:r>
            <w:proofErr w:type="spellEnd"/>
          </w:p>
          <w:p w14:paraId="50AA1632" w14:textId="282269B6" w:rsidR="00200207" w:rsidRPr="0028534E" w:rsidRDefault="00200207" w:rsidP="00A218DC">
            <w:pPr>
              <w:rPr>
                <w:rFonts w:eastAsia="Times New Roman"/>
                <w:i/>
                <w:color w:val="1C1D1E"/>
                <w:kern w:val="36"/>
                <w:sz w:val="18"/>
                <w:szCs w:val="18"/>
                <w:lang w:val="et-EE" w:eastAsia="et-EE"/>
              </w:rPr>
            </w:pPr>
          </w:p>
          <w:p w14:paraId="6175C1CF" w14:textId="7D98FBBC" w:rsidR="005472E2" w:rsidRPr="00477325" w:rsidRDefault="005472E2" w:rsidP="00A218DC">
            <w:pPr>
              <w:rPr>
                <w:rFonts w:eastAsia="Times New Roman"/>
                <w:b/>
                <w:bCs/>
                <w:color w:val="1C1D1E"/>
                <w:kern w:val="36"/>
                <w:sz w:val="18"/>
                <w:szCs w:val="18"/>
                <w:lang w:val="et-EE" w:eastAsia="et-EE"/>
              </w:rPr>
            </w:pPr>
          </w:p>
          <w:p w14:paraId="508C65C9" w14:textId="203465B7" w:rsidR="005472E2" w:rsidRPr="00477325" w:rsidRDefault="005472E2" w:rsidP="00A218DC">
            <w:pPr>
              <w:rPr>
                <w:b/>
                <w:bCs/>
                <w:sz w:val="18"/>
                <w:szCs w:val="18"/>
                <w:highlight w:val="yellow"/>
                <w:lang w:val="et-EE"/>
              </w:rPr>
            </w:pPr>
          </w:p>
        </w:tc>
        <w:tc>
          <w:tcPr>
            <w:tcW w:w="4696" w:type="dxa"/>
          </w:tcPr>
          <w:p w14:paraId="4C74A1E4" w14:textId="799FF073" w:rsidR="0040411D" w:rsidRPr="00477325" w:rsidRDefault="00211E92" w:rsidP="006F0886">
            <w:pPr>
              <w:contextualSpacing/>
              <w:jc w:val="both"/>
              <w:rPr>
                <w:sz w:val="18"/>
                <w:szCs w:val="18"/>
                <w:lang w:val="et-EE"/>
              </w:rPr>
            </w:pPr>
            <w:r w:rsidRPr="00477325">
              <w:rPr>
                <w:sz w:val="18"/>
                <w:szCs w:val="18"/>
                <w:lang w:val="et-EE"/>
              </w:rPr>
              <w:t>Kanada meeleolu- ja ärevushäirete ravivõrgustik (CANMAT) on välja töötanud kaks erinevat juhendit bipolaarsete häirete ja depressiooni kohta</w:t>
            </w:r>
            <w:r w:rsidRPr="00477325">
              <w:rPr>
                <w:rFonts w:cs="Calibri"/>
                <w:sz w:val="18"/>
                <w:szCs w:val="18"/>
                <w:lang w:val="et-EE"/>
              </w:rPr>
              <w:t>.</w:t>
            </w:r>
            <w:r w:rsidR="00AE5DE2" w:rsidRPr="00477325">
              <w:rPr>
                <w:rFonts w:asciiTheme="minorHAnsi" w:hAnsiTheme="minorHAnsi" w:cstheme="minorHAnsi"/>
                <w:iCs/>
                <w:sz w:val="18"/>
                <w:szCs w:val="18"/>
                <w:lang w:val="et-EE"/>
              </w:rPr>
              <w:t xml:space="preserve"> </w:t>
            </w:r>
            <w:r w:rsidR="00C93C7D" w:rsidRPr="00477325">
              <w:rPr>
                <w:sz w:val="18"/>
                <w:szCs w:val="18"/>
                <w:lang w:val="et-EE"/>
              </w:rPr>
              <w:t xml:space="preserve">CANMAT koosneb  6 osast: (1) Haiguste koormus ja ravi põhimõtted, (2) Psühholoogilised ravimeetodid, (3) farmakoloogilised ravimeetodid, (4) </w:t>
            </w:r>
            <w:proofErr w:type="spellStart"/>
            <w:r w:rsidR="00C93C7D" w:rsidRPr="00477325">
              <w:rPr>
                <w:sz w:val="18"/>
                <w:szCs w:val="18"/>
                <w:lang w:val="et-EE"/>
              </w:rPr>
              <w:t>neurostimulatsiooni</w:t>
            </w:r>
            <w:proofErr w:type="spellEnd"/>
            <w:r w:rsidR="00C93C7D" w:rsidRPr="00477325">
              <w:rPr>
                <w:sz w:val="18"/>
                <w:szCs w:val="18"/>
                <w:lang w:val="et-EE"/>
              </w:rPr>
              <w:t xml:space="preserve"> ravimeetodid, (5) täiendavad ja alternatiivsed ravimeetodid ning (6) erirühmad (lapsed/ noorukid, naised, eakad).</w:t>
            </w:r>
            <w:r w:rsidR="00C966D4" w:rsidRPr="00477325">
              <w:rPr>
                <w:sz w:val="18"/>
                <w:szCs w:val="18"/>
                <w:lang w:val="et-EE"/>
              </w:rPr>
              <w:t xml:space="preserve"> Juhistes on küll olemas osa mis tegeles täiendavad ja alternatiivsed teraapiameetoditega. Näiteks kerge kuni mõõduka raskusastmega depressiooni puhul soovitatakse esimese või teise raviviisi ravimeetoditena liikumist, valgusravi ja joogat. Täiendav treening oli soovituste teises reas mõõduka kuni raske </w:t>
            </w:r>
            <w:r w:rsidR="0C2AC245" w:rsidRPr="00477325">
              <w:rPr>
                <w:sz w:val="18"/>
                <w:szCs w:val="18"/>
                <w:lang w:val="et-EE"/>
              </w:rPr>
              <w:t>(</w:t>
            </w:r>
            <w:r w:rsidR="00C966D4" w:rsidRPr="00477325">
              <w:rPr>
                <w:sz w:val="18"/>
                <w:szCs w:val="18"/>
                <w:lang w:val="et-EE"/>
              </w:rPr>
              <w:t>MDD</w:t>
            </w:r>
            <w:r w:rsidR="0C2AC245" w:rsidRPr="00477325">
              <w:rPr>
                <w:sz w:val="18"/>
                <w:szCs w:val="18"/>
                <w:lang w:val="et-EE"/>
              </w:rPr>
              <w:t>) depressiooni  puhul.</w:t>
            </w:r>
            <w:r w:rsidR="00C966D4" w:rsidRPr="00477325">
              <w:rPr>
                <w:sz w:val="18"/>
                <w:szCs w:val="18"/>
                <w:lang w:val="et-EE"/>
              </w:rPr>
              <w:t xml:space="preserve"> Muude kehaliste ravimeetodite ja looduslike tervisetoodete puhul on leitud vähem tõendeid</w:t>
            </w:r>
            <w:r w:rsidR="00610045" w:rsidRPr="00477325">
              <w:rPr>
                <w:sz w:val="18"/>
                <w:szCs w:val="18"/>
                <w:lang w:val="et-EE"/>
              </w:rPr>
              <w:t xml:space="preserve">. Kanada meeleolu- ja ärevushäirete ravivõrgustik (CANMAT) avaldas 2018. aastal, </w:t>
            </w:r>
            <w:r w:rsidR="001B3B04" w:rsidRPr="00477325">
              <w:rPr>
                <w:sz w:val="18"/>
                <w:szCs w:val="18"/>
                <w:lang w:val="et-EE"/>
              </w:rPr>
              <w:t xml:space="preserve">uuendatud </w:t>
            </w:r>
            <w:r w:rsidR="00610045" w:rsidRPr="00477325">
              <w:rPr>
                <w:sz w:val="18"/>
                <w:szCs w:val="18"/>
                <w:lang w:val="et-EE"/>
              </w:rPr>
              <w:t>bipolaarse häire ravijuhised</w:t>
            </w:r>
            <w:r w:rsidR="00A42A82" w:rsidRPr="00477325">
              <w:rPr>
                <w:sz w:val="18"/>
                <w:szCs w:val="18"/>
                <w:lang w:val="et-EE"/>
              </w:rPr>
              <w:t xml:space="preserve">. Need on </w:t>
            </w:r>
            <w:r w:rsidR="00610045" w:rsidRPr="00477325">
              <w:rPr>
                <w:sz w:val="18"/>
                <w:szCs w:val="18"/>
                <w:lang w:val="et-EE"/>
              </w:rPr>
              <w:t xml:space="preserve">oluliselt täiustatud ja sisaldavad diagnoosimise, ravi ja uute uuringute </w:t>
            </w:r>
            <w:proofErr w:type="spellStart"/>
            <w:r w:rsidR="00610045" w:rsidRPr="00477325">
              <w:rPr>
                <w:sz w:val="18"/>
                <w:szCs w:val="18"/>
                <w:lang w:val="et-EE"/>
              </w:rPr>
              <w:t>ajakohastusi</w:t>
            </w:r>
            <w:proofErr w:type="spellEnd"/>
            <w:r w:rsidR="00610045" w:rsidRPr="00477325">
              <w:rPr>
                <w:sz w:val="18"/>
                <w:szCs w:val="18"/>
                <w:lang w:val="et-EE"/>
              </w:rPr>
              <w:t xml:space="preserve"> farmakoloogilise ja psühholoogilise ravi kohta. </w:t>
            </w:r>
            <w:r w:rsidR="00BA7F07" w:rsidRPr="00477325">
              <w:rPr>
                <w:sz w:val="18"/>
                <w:szCs w:val="18"/>
                <w:lang w:val="et-EE"/>
              </w:rPr>
              <w:t xml:space="preserve">Juhistes kirjeldatakse laialdaselt </w:t>
            </w:r>
            <w:proofErr w:type="spellStart"/>
            <w:r w:rsidR="69A837D7" w:rsidRPr="00477325">
              <w:rPr>
                <w:sz w:val="18"/>
                <w:szCs w:val="18"/>
                <w:lang w:val="et-EE"/>
              </w:rPr>
              <w:t>psühhohariduse</w:t>
            </w:r>
            <w:proofErr w:type="spellEnd"/>
            <w:r w:rsidR="00BA7F07" w:rsidRPr="00477325">
              <w:rPr>
                <w:sz w:val="18"/>
                <w:szCs w:val="18"/>
                <w:lang w:val="et-EE"/>
              </w:rPr>
              <w:t xml:space="preserve"> tähtsust ja soovitusi selle kohaldamiseks (individuaalset või rühmas)</w:t>
            </w:r>
            <w:r w:rsidR="00FA4DC4" w:rsidRPr="00477325">
              <w:rPr>
                <w:sz w:val="18"/>
                <w:szCs w:val="18"/>
                <w:lang w:val="et-EE"/>
              </w:rPr>
              <w:t xml:space="preserve">. Samas toodi välja et täiendavad psühhosotsiaalsed sekkumised on bipolaarne häirete teraapia oluline osa ja neid tuleks pakkuda kõigile </w:t>
            </w:r>
            <w:r w:rsidR="004C4659" w:rsidRPr="00477325">
              <w:rPr>
                <w:sz w:val="18"/>
                <w:szCs w:val="18"/>
                <w:lang w:val="et-EE"/>
              </w:rPr>
              <w:t>inimestel</w:t>
            </w:r>
            <w:r w:rsidR="00FA4DC4" w:rsidRPr="00477325">
              <w:rPr>
                <w:sz w:val="18"/>
                <w:szCs w:val="18"/>
                <w:lang w:val="et-EE"/>
              </w:rPr>
              <w:t xml:space="preserve">e. </w:t>
            </w:r>
            <w:r w:rsidR="004C4659" w:rsidRPr="00477325">
              <w:rPr>
                <w:sz w:val="18"/>
                <w:szCs w:val="18"/>
                <w:lang w:val="et-EE"/>
              </w:rPr>
              <w:t xml:space="preserve"> </w:t>
            </w:r>
            <w:proofErr w:type="spellStart"/>
            <w:r w:rsidR="004C4659" w:rsidRPr="00477325">
              <w:rPr>
                <w:sz w:val="18"/>
                <w:szCs w:val="18"/>
                <w:lang w:val="et-EE"/>
              </w:rPr>
              <w:t>P</w:t>
            </w:r>
            <w:r w:rsidR="00FA4DC4" w:rsidRPr="00477325">
              <w:rPr>
                <w:sz w:val="18"/>
                <w:szCs w:val="18"/>
                <w:lang w:val="et-EE"/>
              </w:rPr>
              <w:t>sühhoedukatsioon</w:t>
            </w:r>
            <w:proofErr w:type="spellEnd"/>
            <w:r w:rsidR="1C84C038" w:rsidRPr="00477325">
              <w:rPr>
                <w:sz w:val="18"/>
                <w:szCs w:val="18"/>
                <w:lang w:val="et-EE"/>
              </w:rPr>
              <w:t xml:space="preserve"> haridus</w:t>
            </w:r>
            <w:r w:rsidR="00FA4DC4" w:rsidRPr="00477325">
              <w:rPr>
                <w:sz w:val="18"/>
                <w:szCs w:val="18"/>
                <w:lang w:val="et-EE"/>
              </w:rPr>
              <w:t xml:space="preserve"> </w:t>
            </w:r>
            <w:r w:rsidR="004C4659" w:rsidRPr="00477325">
              <w:rPr>
                <w:sz w:val="18"/>
                <w:szCs w:val="18"/>
                <w:lang w:val="et-EE"/>
              </w:rPr>
              <w:t xml:space="preserve">on </w:t>
            </w:r>
            <w:r w:rsidR="00FA4DC4" w:rsidRPr="00477325">
              <w:rPr>
                <w:sz w:val="18"/>
                <w:szCs w:val="18"/>
                <w:lang w:val="et-EE"/>
              </w:rPr>
              <w:t xml:space="preserve">ainuke esmavaliku </w:t>
            </w:r>
            <w:proofErr w:type="spellStart"/>
            <w:r w:rsidR="00FA4DC4" w:rsidRPr="00477325">
              <w:rPr>
                <w:sz w:val="18"/>
                <w:szCs w:val="18"/>
                <w:lang w:val="et-EE"/>
              </w:rPr>
              <w:t>psühhosotsiaalne</w:t>
            </w:r>
            <w:proofErr w:type="spellEnd"/>
            <w:r w:rsidR="00FA4DC4" w:rsidRPr="00477325">
              <w:rPr>
                <w:sz w:val="18"/>
                <w:szCs w:val="18"/>
                <w:lang w:val="et-EE"/>
              </w:rPr>
              <w:t xml:space="preserve"> sekkumine säilitusfaasis (1. tase), mida tuleks pakkuda kõigile </w:t>
            </w:r>
            <w:r w:rsidR="004C4659" w:rsidRPr="00477325">
              <w:rPr>
                <w:sz w:val="18"/>
                <w:szCs w:val="18"/>
                <w:lang w:val="et-EE"/>
              </w:rPr>
              <w:t xml:space="preserve">inimestele. </w:t>
            </w:r>
          </w:p>
          <w:p w14:paraId="3529BDB7" w14:textId="008F8DF9" w:rsidR="00A218DC" w:rsidRPr="00477325" w:rsidRDefault="00A218DC" w:rsidP="00EF701F">
            <w:pPr>
              <w:contextualSpacing/>
              <w:rPr>
                <w:sz w:val="18"/>
                <w:szCs w:val="18"/>
                <w:lang w:val="et-EE"/>
              </w:rPr>
            </w:pPr>
          </w:p>
        </w:tc>
        <w:tc>
          <w:tcPr>
            <w:tcW w:w="3100" w:type="dxa"/>
          </w:tcPr>
          <w:p w14:paraId="574E7996" w14:textId="430370F6" w:rsidR="00AE5DE2" w:rsidRPr="00477325" w:rsidRDefault="00000000" w:rsidP="00EF701F">
            <w:pPr>
              <w:rPr>
                <w:rFonts w:cs="Calibri"/>
                <w:sz w:val="18"/>
                <w:szCs w:val="18"/>
                <w:u w:val="single"/>
                <w:lang w:val="et-EE"/>
              </w:rPr>
            </w:pPr>
            <w:hyperlink r:id="rId29" w:history="1">
              <w:r w:rsidR="003A6FE1" w:rsidRPr="00477325">
                <w:rPr>
                  <w:rStyle w:val="Hyperlink"/>
                  <w:rFonts w:cs="Calibri"/>
                  <w:color w:val="auto"/>
                  <w:sz w:val="18"/>
                  <w:szCs w:val="18"/>
                  <w:lang w:val="et-EE"/>
                </w:rPr>
                <w:t>https://onlinelibrary.wiley.com/doi/full/10.1111/bdi.12609</w:t>
              </w:r>
            </w:hyperlink>
          </w:p>
          <w:p w14:paraId="76117092" w14:textId="16187DC3" w:rsidR="00200207" w:rsidRPr="00477325" w:rsidRDefault="00200207" w:rsidP="00EF701F">
            <w:pPr>
              <w:rPr>
                <w:rFonts w:cs="Calibri"/>
                <w:sz w:val="18"/>
                <w:szCs w:val="18"/>
                <w:u w:val="single"/>
                <w:lang w:val="et-EE"/>
              </w:rPr>
            </w:pPr>
          </w:p>
          <w:p w14:paraId="449D6AE5" w14:textId="77777777" w:rsidR="00200207" w:rsidRPr="00477325" w:rsidRDefault="00200207" w:rsidP="00EF701F">
            <w:pPr>
              <w:rPr>
                <w:rFonts w:cs="Calibri"/>
                <w:sz w:val="18"/>
                <w:szCs w:val="18"/>
                <w:u w:val="single"/>
                <w:lang w:val="et-EE"/>
              </w:rPr>
            </w:pPr>
          </w:p>
          <w:p w14:paraId="1631B0E7" w14:textId="77777777" w:rsidR="003A6FE1" w:rsidRPr="00477325" w:rsidRDefault="003A6FE1" w:rsidP="00EF701F">
            <w:pPr>
              <w:rPr>
                <w:rFonts w:cs="Calibri"/>
                <w:sz w:val="18"/>
                <w:szCs w:val="18"/>
                <w:u w:val="single"/>
                <w:lang w:val="et-EE"/>
              </w:rPr>
            </w:pPr>
          </w:p>
          <w:p w14:paraId="20234434" w14:textId="3A735F04" w:rsidR="003A6FE1" w:rsidRPr="00477325" w:rsidRDefault="00000000" w:rsidP="00EF701F">
            <w:pPr>
              <w:rPr>
                <w:rFonts w:cs="Calibri"/>
                <w:sz w:val="18"/>
                <w:szCs w:val="18"/>
                <w:u w:val="single"/>
                <w:lang w:val="et-EE"/>
              </w:rPr>
            </w:pPr>
            <w:hyperlink r:id="rId30" w:history="1">
              <w:r w:rsidR="0040411D" w:rsidRPr="00477325">
                <w:rPr>
                  <w:rStyle w:val="Hyperlink"/>
                  <w:rFonts w:cs="Calibri"/>
                  <w:color w:val="auto"/>
                  <w:sz w:val="18"/>
                  <w:szCs w:val="18"/>
                  <w:lang w:val="et-EE"/>
                </w:rPr>
                <w:t>https://www-ncbi-nlm-nih-gov.ez.srv.meduniwien.ac.at/pmc/articles/PMC4994791/</w:t>
              </w:r>
            </w:hyperlink>
          </w:p>
          <w:p w14:paraId="5D89922A" w14:textId="77777777" w:rsidR="0040411D" w:rsidRPr="00477325" w:rsidRDefault="0040411D" w:rsidP="00EF701F">
            <w:pPr>
              <w:rPr>
                <w:rFonts w:cs="Calibri"/>
                <w:sz w:val="18"/>
                <w:szCs w:val="18"/>
                <w:u w:val="single"/>
                <w:lang w:val="et-EE"/>
              </w:rPr>
            </w:pPr>
          </w:p>
          <w:p w14:paraId="03F9F3A3" w14:textId="7710E0B6" w:rsidR="0040411D" w:rsidRPr="00477325" w:rsidRDefault="0040411D" w:rsidP="00EF701F">
            <w:pPr>
              <w:rPr>
                <w:rFonts w:cs="Calibri"/>
                <w:sz w:val="18"/>
                <w:szCs w:val="18"/>
                <w:highlight w:val="yellow"/>
                <w:u w:val="single"/>
                <w:lang w:val="et-EE"/>
              </w:rPr>
            </w:pPr>
          </w:p>
        </w:tc>
      </w:tr>
      <w:tr w:rsidR="00AE5DE2" w:rsidRPr="00477325" w14:paraId="284345AE" w14:textId="77777777" w:rsidTr="00F92A61">
        <w:tc>
          <w:tcPr>
            <w:tcW w:w="2410" w:type="dxa"/>
          </w:tcPr>
          <w:p w14:paraId="747C47C4" w14:textId="4E9DB5EC" w:rsidR="0028534E" w:rsidRPr="004C6697" w:rsidRDefault="004C6697" w:rsidP="00BB2610">
            <w:pPr>
              <w:rPr>
                <w:rFonts w:asciiTheme="minorHAnsi" w:hAnsiTheme="minorHAnsi" w:cstheme="minorHAnsi"/>
                <w:iCs/>
                <w:color w:val="000000"/>
                <w:sz w:val="18"/>
                <w:szCs w:val="18"/>
                <w:lang w:val="et-EE"/>
              </w:rPr>
            </w:pPr>
            <w:proofErr w:type="spellStart"/>
            <w:r w:rsidRPr="004C6697">
              <w:rPr>
                <w:rFonts w:asciiTheme="minorHAnsi" w:hAnsiTheme="minorHAnsi" w:cstheme="minorHAnsi"/>
                <w:iCs/>
                <w:color w:val="000000"/>
                <w:sz w:val="18"/>
                <w:szCs w:val="18"/>
                <w:lang w:val="et-EE"/>
              </w:rPr>
              <w:t>Suur-Britannia</w:t>
            </w:r>
            <w:proofErr w:type="spellEnd"/>
            <w:r>
              <w:rPr>
                <w:rFonts w:asciiTheme="minorHAnsi" w:hAnsiTheme="minorHAnsi" w:cstheme="minorHAnsi"/>
                <w:iCs/>
                <w:color w:val="000000"/>
                <w:sz w:val="18"/>
                <w:szCs w:val="18"/>
                <w:lang w:val="et-EE"/>
              </w:rPr>
              <w:t xml:space="preserve"> juhendid:</w:t>
            </w:r>
          </w:p>
          <w:p w14:paraId="6FBCAA6E" w14:textId="77777777" w:rsidR="00AB4757" w:rsidRDefault="00AB4757" w:rsidP="00CE7E12">
            <w:pPr>
              <w:rPr>
                <w:rFonts w:asciiTheme="minorHAnsi" w:hAnsiTheme="minorHAnsi" w:cstheme="minorHAnsi"/>
                <w:i/>
                <w:color w:val="000000"/>
                <w:sz w:val="18"/>
                <w:szCs w:val="18"/>
                <w:lang w:val="et-EE"/>
              </w:rPr>
            </w:pPr>
          </w:p>
          <w:p w14:paraId="0FB8A2DA" w14:textId="5EDA174C" w:rsidR="00AB4757" w:rsidRPr="00477325" w:rsidRDefault="00AB4757" w:rsidP="00BB2610">
            <w:pPr>
              <w:rPr>
                <w:rFonts w:asciiTheme="minorHAnsi" w:hAnsiTheme="minorHAnsi" w:cstheme="minorHAnsi"/>
                <w:i/>
                <w:sz w:val="18"/>
                <w:szCs w:val="18"/>
                <w:lang w:val="et-EE"/>
              </w:rPr>
            </w:pPr>
            <w:r w:rsidRPr="00477325">
              <w:rPr>
                <w:rFonts w:asciiTheme="minorHAnsi" w:hAnsiTheme="minorHAnsi" w:cstheme="minorHAnsi"/>
                <w:i/>
                <w:color w:val="000000"/>
                <w:sz w:val="18"/>
                <w:szCs w:val="18"/>
                <w:lang w:val="et-EE"/>
              </w:rPr>
              <w:t xml:space="preserve">NICE </w:t>
            </w:r>
            <w:proofErr w:type="spellStart"/>
            <w:r w:rsidRPr="00477325">
              <w:rPr>
                <w:rFonts w:asciiTheme="minorHAnsi" w:hAnsiTheme="minorHAnsi" w:cstheme="minorHAnsi"/>
                <w:i/>
                <w:color w:val="000000"/>
                <w:sz w:val="18"/>
                <w:szCs w:val="18"/>
                <w:lang w:val="et-EE"/>
              </w:rPr>
              <w:t>guideline</w:t>
            </w:r>
            <w:proofErr w:type="spellEnd"/>
            <w:r w:rsidRPr="00477325">
              <w:rPr>
                <w:rFonts w:asciiTheme="minorHAnsi" w:hAnsiTheme="minorHAnsi" w:cstheme="minorHAnsi"/>
                <w:i/>
                <w:color w:val="000000"/>
                <w:sz w:val="18"/>
                <w:szCs w:val="18"/>
                <w:lang w:val="et-EE"/>
              </w:rPr>
              <w:t xml:space="preserve"> – National </w:t>
            </w:r>
            <w:proofErr w:type="spellStart"/>
            <w:r w:rsidRPr="00477325">
              <w:rPr>
                <w:rFonts w:asciiTheme="minorHAnsi" w:hAnsiTheme="minorHAnsi" w:cstheme="minorHAnsi"/>
                <w:i/>
                <w:color w:val="000000"/>
                <w:sz w:val="18"/>
                <w:szCs w:val="18"/>
                <w:lang w:val="et-EE"/>
              </w:rPr>
              <w:t>Institute</w:t>
            </w:r>
            <w:proofErr w:type="spellEnd"/>
            <w:r w:rsidRPr="00477325">
              <w:rPr>
                <w:rFonts w:asciiTheme="minorHAnsi" w:hAnsiTheme="minorHAnsi" w:cstheme="minorHAnsi"/>
                <w:i/>
                <w:color w:val="000000"/>
                <w:sz w:val="18"/>
                <w:szCs w:val="18"/>
                <w:lang w:val="et-EE"/>
              </w:rPr>
              <w:t xml:space="preserve"> </w:t>
            </w:r>
            <w:proofErr w:type="spellStart"/>
            <w:r w:rsidRPr="00477325">
              <w:rPr>
                <w:rFonts w:asciiTheme="minorHAnsi" w:hAnsiTheme="minorHAnsi" w:cstheme="minorHAnsi"/>
                <w:i/>
                <w:color w:val="000000"/>
                <w:sz w:val="18"/>
                <w:szCs w:val="18"/>
                <w:lang w:val="et-EE"/>
              </w:rPr>
              <w:t>for</w:t>
            </w:r>
            <w:proofErr w:type="spellEnd"/>
            <w:r w:rsidRPr="00477325">
              <w:rPr>
                <w:rFonts w:asciiTheme="minorHAnsi" w:hAnsiTheme="minorHAnsi" w:cstheme="minorHAnsi"/>
                <w:i/>
                <w:color w:val="000000"/>
                <w:sz w:val="18"/>
                <w:szCs w:val="18"/>
                <w:lang w:val="et-EE"/>
              </w:rPr>
              <w:t xml:space="preserve"> Care and Health </w:t>
            </w:r>
            <w:proofErr w:type="spellStart"/>
            <w:r w:rsidRPr="00477325">
              <w:rPr>
                <w:rFonts w:asciiTheme="minorHAnsi" w:hAnsiTheme="minorHAnsi" w:cstheme="minorHAnsi"/>
                <w:i/>
                <w:color w:val="000000"/>
                <w:sz w:val="18"/>
                <w:szCs w:val="18"/>
                <w:lang w:val="et-EE"/>
              </w:rPr>
              <w:t>Excellence</w:t>
            </w:r>
            <w:proofErr w:type="spellEnd"/>
            <w:r w:rsidRPr="00477325">
              <w:rPr>
                <w:rFonts w:asciiTheme="minorHAnsi" w:hAnsiTheme="minorHAnsi" w:cstheme="minorHAnsi"/>
                <w:i/>
                <w:color w:val="000000"/>
                <w:sz w:val="18"/>
                <w:szCs w:val="18"/>
                <w:lang w:val="et-EE"/>
              </w:rPr>
              <w:t xml:space="preserve">  - </w:t>
            </w:r>
            <w:proofErr w:type="spellStart"/>
            <w:r w:rsidRPr="00477325">
              <w:rPr>
                <w:rFonts w:asciiTheme="minorHAnsi" w:hAnsiTheme="minorHAnsi" w:cstheme="minorHAnsi"/>
                <w:i/>
                <w:color w:val="000000"/>
                <w:sz w:val="18"/>
                <w:szCs w:val="18"/>
                <w:lang w:val="et-EE"/>
              </w:rPr>
              <w:t>Depression</w:t>
            </w:r>
            <w:proofErr w:type="spellEnd"/>
            <w:r w:rsidRPr="00477325">
              <w:rPr>
                <w:rFonts w:asciiTheme="minorHAnsi" w:hAnsiTheme="minorHAnsi" w:cstheme="minorHAnsi"/>
                <w:i/>
                <w:color w:val="000000"/>
                <w:sz w:val="18"/>
                <w:szCs w:val="18"/>
                <w:lang w:val="et-EE"/>
              </w:rPr>
              <w:t xml:space="preserve"> in </w:t>
            </w:r>
            <w:proofErr w:type="spellStart"/>
            <w:r w:rsidRPr="00477325">
              <w:rPr>
                <w:rFonts w:asciiTheme="minorHAnsi" w:hAnsiTheme="minorHAnsi" w:cstheme="minorHAnsi"/>
                <w:i/>
                <w:color w:val="000000"/>
                <w:sz w:val="18"/>
                <w:szCs w:val="18"/>
                <w:lang w:val="et-EE"/>
              </w:rPr>
              <w:t>adults</w:t>
            </w:r>
            <w:proofErr w:type="spellEnd"/>
          </w:p>
          <w:p w14:paraId="511DAE85" w14:textId="77777777" w:rsidR="00AB4757" w:rsidRPr="00477325" w:rsidRDefault="00AB4757" w:rsidP="00AB4757">
            <w:pPr>
              <w:rPr>
                <w:rFonts w:asciiTheme="minorHAnsi" w:hAnsiTheme="minorHAnsi" w:cstheme="minorHAnsi"/>
                <w:i/>
                <w:color w:val="000000"/>
                <w:sz w:val="18"/>
                <w:szCs w:val="18"/>
                <w:lang w:val="et-EE"/>
              </w:rPr>
            </w:pPr>
          </w:p>
          <w:p w14:paraId="394C414A" w14:textId="0E4390FB" w:rsidR="00AB4757" w:rsidRPr="00477325" w:rsidRDefault="00AB4757" w:rsidP="00BB2610">
            <w:pPr>
              <w:rPr>
                <w:rFonts w:asciiTheme="minorHAnsi" w:hAnsiTheme="minorHAnsi" w:cstheme="minorHAnsi"/>
                <w:i/>
                <w:sz w:val="18"/>
                <w:szCs w:val="18"/>
                <w:lang w:val="et-EE"/>
              </w:rPr>
            </w:pPr>
            <w:r w:rsidRPr="00477325">
              <w:rPr>
                <w:rFonts w:asciiTheme="minorHAnsi" w:hAnsiTheme="minorHAnsi" w:cstheme="minorHAnsi"/>
                <w:i/>
                <w:color w:val="000000"/>
                <w:sz w:val="18"/>
                <w:szCs w:val="18"/>
                <w:lang w:val="et-EE"/>
              </w:rPr>
              <w:t xml:space="preserve">NICE </w:t>
            </w:r>
            <w:proofErr w:type="spellStart"/>
            <w:r w:rsidRPr="00477325">
              <w:rPr>
                <w:rFonts w:asciiTheme="minorHAnsi" w:hAnsiTheme="minorHAnsi" w:cstheme="minorHAnsi"/>
                <w:i/>
                <w:color w:val="000000"/>
                <w:sz w:val="18"/>
                <w:szCs w:val="18"/>
                <w:lang w:val="et-EE"/>
              </w:rPr>
              <w:t>guideline</w:t>
            </w:r>
            <w:proofErr w:type="spellEnd"/>
            <w:r w:rsidRPr="00477325">
              <w:rPr>
                <w:rFonts w:asciiTheme="minorHAnsi" w:hAnsiTheme="minorHAnsi" w:cstheme="minorHAnsi"/>
                <w:i/>
                <w:color w:val="000000"/>
                <w:sz w:val="18"/>
                <w:szCs w:val="18"/>
                <w:lang w:val="et-EE"/>
              </w:rPr>
              <w:t xml:space="preserve"> – National </w:t>
            </w:r>
            <w:proofErr w:type="spellStart"/>
            <w:r w:rsidRPr="00477325">
              <w:rPr>
                <w:rFonts w:asciiTheme="minorHAnsi" w:hAnsiTheme="minorHAnsi" w:cstheme="minorHAnsi"/>
                <w:i/>
                <w:color w:val="000000"/>
                <w:sz w:val="18"/>
                <w:szCs w:val="18"/>
                <w:lang w:val="et-EE"/>
              </w:rPr>
              <w:t>Institute</w:t>
            </w:r>
            <w:proofErr w:type="spellEnd"/>
            <w:r w:rsidRPr="00477325">
              <w:rPr>
                <w:rFonts w:asciiTheme="minorHAnsi" w:hAnsiTheme="minorHAnsi" w:cstheme="minorHAnsi"/>
                <w:i/>
                <w:color w:val="000000"/>
                <w:sz w:val="18"/>
                <w:szCs w:val="18"/>
                <w:lang w:val="et-EE"/>
              </w:rPr>
              <w:t xml:space="preserve"> </w:t>
            </w:r>
            <w:proofErr w:type="spellStart"/>
            <w:r w:rsidRPr="00477325">
              <w:rPr>
                <w:rFonts w:asciiTheme="minorHAnsi" w:hAnsiTheme="minorHAnsi" w:cstheme="minorHAnsi"/>
                <w:i/>
                <w:color w:val="000000"/>
                <w:sz w:val="18"/>
                <w:szCs w:val="18"/>
                <w:lang w:val="et-EE"/>
              </w:rPr>
              <w:t>for</w:t>
            </w:r>
            <w:proofErr w:type="spellEnd"/>
            <w:r w:rsidRPr="00477325">
              <w:rPr>
                <w:rFonts w:asciiTheme="minorHAnsi" w:hAnsiTheme="minorHAnsi" w:cstheme="minorHAnsi"/>
                <w:i/>
                <w:color w:val="000000"/>
                <w:sz w:val="18"/>
                <w:szCs w:val="18"/>
                <w:lang w:val="et-EE"/>
              </w:rPr>
              <w:t xml:space="preserve"> Care and Health </w:t>
            </w:r>
            <w:proofErr w:type="spellStart"/>
            <w:r w:rsidRPr="00477325">
              <w:rPr>
                <w:rFonts w:asciiTheme="minorHAnsi" w:hAnsiTheme="minorHAnsi" w:cstheme="minorHAnsi"/>
                <w:i/>
                <w:color w:val="000000"/>
                <w:sz w:val="18"/>
                <w:szCs w:val="18"/>
                <w:lang w:val="et-EE"/>
              </w:rPr>
              <w:t>Excellence</w:t>
            </w:r>
            <w:proofErr w:type="spellEnd"/>
            <w:r w:rsidRPr="00477325">
              <w:rPr>
                <w:rFonts w:asciiTheme="minorHAnsi" w:hAnsiTheme="minorHAnsi" w:cstheme="minorHAnsi"/>
                <w:i/>
                <w:color w:val="000000"/>
                <w:sz w:val="18"/>
                <w:szCs w:val="18"/>
                <w:lang w:val="et-EE"/>
              </w:rPr>
              <w:t xml:space="preserve">  -</w:t>
            </w:r>
            <w:proofErr w:type="spellStart"/>
            <w:r w:rsidRPr="00477325">
              <w:rPr>
                <w:rFonts w:asciiTheme="minorHAnsi" w:hAnsiTheme="minorHAnsi" w:cstheme="minorHAnsi"/>
                <w:i/>
                <w:color w:val="000000"/>
                <w:sz w:val="18"/>
                <w:szCs w:val="18"/>
                <w:lang w:val="et-EE"/>
              </w:rPr>
              <w:t>Bipolar</w:t>
            </w:r>
            <w:proofErr w:type="spellEnd"/>
            <w:r w:rsidRPr="00477325">
              <w:rPr>
                <w:rFonts w:asciiTheme="minorHAnsi" w:hAnsiTheme="minorHAnsi" w:cstheme="minorHAnsi"/>
                <w:i/>
                <w:color w:val="000000"/>
                <w:sz w:val="18"/>
                <w:szCs w:val="18"/>
                <w:lang w:val="et-EE"/>
              </w:rPr>
              <w:t xml:space="preserve"> </w:t>
            </w:r>
            <w:proofErr w:type="spellStart"/>
            <w:r w:rsidRPr="00477325">
              <w:rPr>
                <w:rFonts w:asciiTheme="minorHAnsi" w:hAnsiTheme="minorHAnsi" w:cstheme="minorHAnsi"/>
                <w:i/>
                <w:color w:val="000000"/>
                <w:sz w:val="18"/>
                <w:szCs w:val="18"/>
                <w:lang w:val="et-EE"/>
              </w:rPr>
              <w:t>affective</w:t>
            </w:r>
            <w:proofErr w:type="spellEnd"/>
            <w:r w:rsidRPr="00477325">
              <w:rPr>
                <w:rFonts w:asciiTheme="minorHAnsi" w:hAnsiTheme="minorHAnsi" w:cstheme="minorHAnsi"/>
                <w:i/>
                <w:color w:val="000000"/>
                <w:sz w:val="18"/>
                <w:szCs w:val="18"/>
                <w:lang w:val="et-EE"/>
              </w:rPr>
              <w:t xml:space="preserve"> </w:t>
            </w:r>
            <w:proofErr w:type="spellStart"/>
            <w:r w:rsidRPr="00477325">
              <w:rPr>
                <w:rFonts w:asciiTheme="minorHAnsi" w:hAnsiTheme="minorHAnsi" w:cstheme="minorHAnsi"/>
                <w:i/>
                <w:color w:val="000000"/>
                <w:sz w:val="18"/>
                <w:szCs w:val="18"/>
                <w:lang w:val="et-EE"/>
              </w:rPr>
              <w:t>disordes</w:t>
            </w:r>
            <w:proofErr w:type="spellEnd"/>
            <w:r w:rsidRPr="00477325">
              <w:rPr>
                <w:rFonts w:asciiTheme="minorHAnsi" w:hAnsiTheme="minorHAnsi" w:cstheme="minorHAnsi"/>
                <w:i/>
                <w:color w:val="000000"/>
                <w:sz w:val="18"/>
                <w:szCs w:val="18"/>
                <w:lang w:val="et-EE"/>
              </w:rPr>
              <w:t xml:space="preserve"> in </w:t>
            </w:r>
            <w:proofErr w:type="spellStart"/>
            <w:r w:rsidRPr="00477325">
              <w:rPr>
                <w:rFonts w:asciiTheme="minorHAnsi" w:hAnsiTheme="minorHAnsi" w:cstheme="minorHAnsi"/>
                <w:i/>
                <w:color w:val="000000"/>
                <w:sz w:val="18"/>
                <w:szCs w:val="18"/>
                <w:lang w:val="et-EE"/>
              </w:rPr>
              <w:t>adults</w:t>
            </w:r>
            <w:proofErr w:type="spellEnd"/>
          </w:p>
          <w:p w14:paraId="0A62EA06" w14:textId="77777777" w:rsidR="00AB4757" w:rsidRPr="00477325" w:rsidRDefault="00AB4757" w:rsidP="00CE7E12">
            <w:pPr>
              <w:rPr>
                <w:rFonts w:asciiTheme="minorHAnsi" w:hAnsiTheme="minorHAnsi" w:cstheme="minorHAnsi"/>
                <w:color w:val="000000"/>
                <w:sz w:val="18"/>
                <w:szCs w:val="18"/>
                <w:highlight w:val="yellow"/>
                <w:lang w:val="et-EE"/>
              </w:rPr>
            </w:pPr>
          </w:p>
          <w:p w14:paraId="73AFD402" w14:textId="77777777" w:rsidR="00AE5DE2" w:rsidRPr="00477325" w:rsidRDefault="00AE5DE2" w:rsidP="00CE7E12">
            <w:pPr>
              <w:rPr>
                <w:rFonts w:asciiTheme="minorHAnsi" w:hAnsiTheme="minorHAnsi" w:cstheme="minorHAnsi"/>
                <w:color w:val="000000"/>
                <w:sz w:val="18"/>
                <w:szCs w:val="18"/>
                <w:highlight w:val="yellow"/>
                <w:lang w:val="et-EE"/>
              </w:rPr>
            </w:pPr>
          </w:p>
        </w:tc>
        <w:tc>
          <w:tcPr>
            <w:tcW w:w="4696" w:type="dxa"/>
          </w:tcPr>
          <w:p w14:paraId="3B654F48" w14:textId="13445346" w:rsidR="00AE5DE2" w:rsidRPr="00477325" w:rsidRDefault="00F10BFB" w:rsidP="006F0886">
            <w:pPr>
              <w:spacing w:after="120"/>
              <w:jc w:val="both"/>
              <w:rPr>
                <w:rFonts w:asciiTheme="minorHAnsi" w:hAnsiTheme="minorHAnsi" w:cstheme="minorHAnsi"/>
                <w:sz w:val="18"/>
                <w:szCs w:val="18"/>
                <w:shd w:val="clear" w:color="auto" w:fill="FFFFFF"/>
                <w:lang w:val="et-EE"/>
              </w:rPr>
            </w:pPr>
            <w:r w:rsidRPr="00477325">
              <w:rPr>
                <w:rFonts w:asciiTheme="minorHAnsi" w:hAnsiTheme="minorHAnsi"/>
                <w:sz w:val="18"/>
                <w:szCs w:val="18"/>
                <w:lang w:val="et-EE"/>
              </w:rPr>
              <w:t xml:space="preserve">NICE juhised on koostatud eraldi täiskasvanute depressiooni ja bipolaarsete häirete kohta. Lisaks on sotsiaalse rehabilitatsiooni teemat käsitletud suunistes, mis kirjeldavad soovitusi skisofreenia, bipolaarse häire ja </w:t>
            </w:r>
            <w:proofErr w:type="spellStart"/>
            <w:r w:rsidRPr="00477325">
              <w:rPr>
                <w:rFonts w:asciiTheme="minorHAnsi" w:hAnsiTheme="minorHAnsi"/>
                <w:sz w:val="18"/>
                <w:szCs w:val="18"/>
                <w:lang w:val="et-EE"/>
              </w:rPr>
              <w:t>psühhootilise</w:t>
            </w:r>
            <w:proofErr w:type="spellEnd"/>
            <w:r w:rsidRPr="00477325">
              <w:rPr>
                <w:rFonts w:asciiTheme="minorHAnsi" w:hAnsiTheme="minorHAnsi"/>
                <w:sz w:val="18"/>
                <w:szCs w:val="18"/>
                <w:lang w:val="et-EE"/>
              </w:rPr>
              <w:t xml:space="preserve"> depressiooniga klientidele.</w:t>
            </w:r>
            <w:r w:rsidR="00BA65EC" w:rsidRPr="00477325">
              <w:rPr>
                <w:rFonts w:asciiTheme="minorHAnsi" w:hAnsiTheme="minorHAnsi" w:cstheme="minorHAnsi"/>
                <w:sz w:val="18"/>
                <w:szCs w:val="18"/>
                <w:shd w:val="clear" w:color="auto" w:fill="FFFFFF"/>
                <w:lang w:val="et-EE"/>
              </w:rPr>
              <w:t xml:space="preserve"> </w:t>
            </w:r>
            <w:r w:rsidR="00BA65EC" w:rsidRPr="00477325">
              <w:rPr>
                <w:sz w:val="18"/>
                <w:szCs w:val="18"/>
                <w:lang w:val="et-EE"/>
              </w:rPr>
              <w:t xml:space="preserve">NICE suunised depressiooni kohta on välja töötatud esmatasandi tervishoiutöötajatele </w:t>
            </w:r>
            <w:r w:rsidR="0A3ED017" w:rsidRPr="00477325">
              <w:rPr>
                <w:sz w:val="18"/>
                <w:szCs w:val="18"/>
                <w:lang w:val="et-EE"/>
              </w:rPr>
              <w:t xml:space="preserve">alates </w:t>
            </w:r>
            <w:r w:rsidR="00BA65EC" w:rsidRPr="00477325">
              <w:rPr>
                <w:sz w:val="18"/>
                <w:szCs w:val="18"/>
                <w:lang w:val="et-EE"/>
              </w:rPr>
              <w:t>18-aastaste ja vanemate täiskasvanute depressiooni tuvastamiseks, raviks ja käsitluseks.</w:t>
            </w:r>
            <w:r w:rsidR="003268C9" w:rsidRPr="00477325">
              <w:rPr>
                <w:sz w:val="18"/>
                <w:szCs w:val="18"/>
                <w:lang w:val="et-EE"/>
              </w:rPr>
              <w:t xml:space="preserve"> </w:t>
            </w:r>
            <w:r w:rsidR="003B08ED" w:rsidRPr="00477325">
              <w:rPr>
                <w:rFonts w:asciiTheme="minorHAnsi" w:eastAsia="Times New Roman" w:hAnsiTheme="minorHAnsi" w:cstheme="minorHAnsi"/>
                <w:sz w:val="18"/>
                <w:szCs w:val="18"/>
                <w:lang w:val="et-EE" w:eastAsia="et-EE"/>
              </w:rPr>
              <w:t xml:space="preserve">Suunistes kirjeldatakse astmelise hoolduse raamistikku, milles selgitatakse, kuidas korraldada teenuste osutamist, ning toetatakse kliente, hooldajat ja praktikuid kõige tõhusamate sekkumiste tuvastamisel </w:t>
            </w:r>
            <w:r w:rsidR="633076D6" w:rsidRPr="00477325">
              <w:rPr>
                <w:rFonts w:asciiTheme="minorHAnsi" w:eastAsia="Times New Roman" w:hAnsiTheme="minorHAnsi"/>
                <w:sz w:val="18"/>
                <w:szCs w:val="18"/>
                <w:lang w:val="et-EE" w:eastAsia="et-EE"/>
              </w:rPr>
              <w:t xml:space="preserve">osutamisel </w:t>
            </w:r>
            <w:r w:rsidR="003B08ED" w:rsidRPr="00477325">
              <w:rPr>
                <w:rFonts w:asciiTheme="minorHAnsi" w:eastAsia="Times New Roman" w:hAnsiTheme="minorHAnsi" w:cstheme="minorHAnsi"/>
                <w:sz w:val="18"/>
                <w:szCs w:val="18"/>
                <w:lang w:val="et-EE" w:eastAsia="et-EE"/>
              </w:rPr>
              <w:t>ja neile juurdepääsu võimaldamisel</w:t>
            </w:r>
            <w:r w:rsidR="00E63682" w:rsidRPr="00477325">
              <w:rPr>
                <w:rFonts w:asciiTheme="minorHAnsi" w:eastAsia="Times New Roman" w:hAnsiTheme="minorHAnsi" w:cstheme="minorHAnsi"/>
                <w:sz w:val="18"/>
                <w:szCs w:val="18"/>
                <w:lang w:val="et-EE" w:eastAsia="et-EE"/>
              </w:rPr>
              <w:t xml:space="preserve">. </w:t>
            </w:r>
            <w:r w:rsidR="00E63682" w:rsidRPr="00477325">
              <w:rPr>
                <w:rFonts w:cs="Calibri"/>
                <w:sz w:val="18"/>
                <w:szCs w:val="18"/>
                <w:shd w:val="clear" w:color="auto" w:fill="FFFFFF"/>
                <w:lang w:val="et-EE"/>
              </w:rPr>
              <w:t>NICE juhendis toodud rehabilitatsiooni sekkumised on</w:t>
            </w:r>
            <w:r w:rsidR="2FE1B7AC" w:rsidRPr="00477325">
              <w:rPr>
                <w:rFonts w:cs="Calibri"/>
                <w:sz w:val="18"/>
                <w:szCs w:val="18"/>
                <w:shd w:val="clear" w:color="auto" w:fill="FFFFFF"/>
                <w:lang w:val="et-EE"/>
              </w:rPr>
              <w:t xml:space="preserve"> järgmised</w:t>
            </w:r>
            <w:r w:rsidR="00E63682" w:rsidRPr="00477325">
              <w:rPr>
                <w:rFonts w:cs="Calibri"/>
                <w:sz w:val="18"/>
                <w:szCs w:val="18"/>
                <w:shd w:val="clear" w:color="auto" w:fill="FFFFFF"/>
                <w:lang w:val="et-EE"/>
              </w:rPr>
              <w:t>: igapäevaelu oskuste toetamine, sotsiaalsete oskuste toetamine  – struktureeritud grupitegevused (sotsiaalsed, vaba aja veetmise või tööalased), mille eesmärk on parandada suhtlemisoskuseid</w:t>
            </w:r>
            <w:r w:rsidR="003268C9" w:rsidRPr="00477325">
              <w:rPr>
                <w:rFonts w:cs="Calibri"/>
                <w:sz w:val="18"/>
                <w:szCs w:val="18"/>
                <w:shd w:val="clear" w:color="auto" w:fill="FFFFFF"/>
                <w:lang w:val="et-EE"/>
              </w:rPr>
              <w:t xml:space="preserve"> ja </w:t>
            </w:r>
            <w:r w:rsidR="736DB011" w:rsidRPr="00477325">
              <w:rPr>
                <w:sz w:val="18"/>
                <w:szCs w:val="18"/>
                <w:lang w:val="et-EE"/>
              </w:rPr>
              <w:t>kogukondliku</w:t>
            </w:r>
            <w:r w:rsidR="736DB011" w:rsidRPr="00477325">
              <w:rPr>
                <w:strike/>
                <w:sz w:val="18"/>
                <w:szCs w:val="18"/>
                <w:lang w:val="et-EE"/>
              </w:rPr>
              <w:t xml:space="preserve"> </w:t>
            </w:r>
            <w:r w:rsidR="003268C9" w:rsidRPr="00477325">
              <w:rPr>
                <w:sz w:val="18"/>
                <w:szCs w:val="18"/>
                <w:lang w:val="et-EE"/>
              </w:rPr>
              <w:t xml:space="preserve"> tegevuse toetamine</w:t>
            </w:r>
            <w:r w:rsidR="00F06790" w:rsidRPr="00477325">
              <w:rPr>
                <w:sz w:val="18"/>
                <w:szCs w:val="18"/>
                <w:lang w:val="et-EE"/>
              </w:rPr>
              <w:t xml:space="preserve"> (</w:t>
            </w:r>
            <w:r w:rsidR="003268C9" w:rsidRPr="00477325">
              <w:rPr>
                <w:rFonts w:eastAsiaTheme="majorEastAsia" w:cstheme="majorBidi"/>
                <w:sz w:val="18"/>
                <w:szCs w:val="18"/>
                <w:lang w:val="et-EE"/>
              </w:rPr>
              <w:t xml:space="preserve">vaba aja </w:t>
            </w:r>
            <w:r w:rsidR="003268C9" w:rsidRPr="00477325">
              <w:rPr>
                <w:sz w:val="18"/>
                <w:szCs w:val="18"/>
                <w:lang w:val="et-EE"/>
              </w:rPr>
              <w:t>tegevustes</w:t>
            </w:r>
            <w:r w:rsidR="003268C9" w:rsidRPr="00477325">
              <w:rPr>
                <w:rFonts w:eastAsiaTheme="majorEastAsia" w:cstheme="majorBidi"/>
                <w:sz w:val="18"/>
                <w:szCs w:val="18"/>
                <w:lang w:val="et-EE"/>
              </w:rPr>
              <w:t xml:space="preserve">, hariduses ja </w:t>
            </w:r>
            <w:r w:rsidR="003268C9" w:rsidRPr="00477325">
              <w:rPr>
                <w:sz w:val="18"/>
                <w:szCs w:val="18"/>
                <w:lang w:val="et-EE"/>
              </w:rPr>
              <w:t>töös</w:t>
            </w:r>
            <w:r w:rsidR="00F06790" w:rsidRPr="00477325">
              <w:rPr>
                <w:sz w:val="18"/>
                <w:szCs w:val="18"/>
                <w:lang w:val="et-EE"/>
              </w:rPr>
              <w:t>)</w:t>
            </w:r>
            <w:r w:rsidR="00E63682" w:rsidRPr="00477325">
              <w:rPr>
                <w:rFonts w:cs="Calibri"/>
                <w:sz w:val="18"/>
                <w:szCs w:val="18"/>
                <w:shd w:val="clear" w:color="auto" w:fill="FFFFFF"/>
                <w:lang w:val="et-EE"/>
              </w:rPr>
              <w:t xml:space="preserve">. </w:t>
            </w:r>
            <w:r w:rsidR="2FE1B7AC" w:rsidRPr="00477325">
              <w:rPr>
                <w:rFonts w:cs="Calibri"/>
                <w:sz w:val="18"/>
                <w:szCs w:val="18"/>
                <w:shd w:val="clear" w:color="auto" w:fill="FFFFFF"/>
                <w:lang w:val="et-EE"/>
              </w:rPr>
              <w:t>Juhtumikorraldajaks (m</w:t>
            </w:r>
            <w:r w:rsidR="00E63682" w:rsidRPr="00477325">
              <w:rPr>
                <w:rFonts w:cs="Calibri"/>
                <w:sz w:val="18"/>
                <w:szCs w:val="18"/>
                <w:shd w:val="clear" w:color="auto" w:fill="FFFFFF"/>
                <w:lang w:val="et-EE"/>
              </w:rPr>
              <w:t>ääratud isikuks</w:t>
            </w:r>
            <w:r w:rsidR="2FE1B7AC" w:rsidRPr="00477325">
              <w:rPr>
                <w:rFonts w:cs="Calibri"/>
                <w:sz w:val="18"/>
                <w:szCs w:val="18"/>
                <w:shd w:val="clear" w:color="auto" w:fill="FFFFFF"/>
                <w:lang w:val="et-EE"/>
              </w:rPr>
              <w:t>)</w:t>
            </w:r>
            <w:r w:rsidR="00E63682" w:rsidRPr="00477325">
              <w:rPr>
                <w:rFonts w:cs="Calibri"/>
                <w:sz w:val="18"/>
                <w:szCs w:val="18"/>
                <w:shd w:val="clear" w:color="auto" w:fill="FFFFFF"/>
                <w:lang w:val="et-EE"/>
              </w:rPr>
              <w:t xml:space="preserve"> võib olla näiteks isiku </w:t>
            </w:r>
            <w:r w:rsidR="00E63682" w:rsidRPr="00477325">
              <w:rPr>
                <w:rFonts w:cs="Calibri"/>
                <w:sz w:val="18"/>
                <w:szCs w:val="18"/>
                <w:shd w:val="clear" w:color="auto" w:fill="FFFFFF"/>
                <w:lang w:val="et-EE"/>
              </w:rPr>
              <w:lastRenderedPageBreak/>
              <w:t>hoolduskoordinaator või võtmetöötaja kogukondlikes rehabilitatsiooniteenustes.</w:t>
            </w:r>
            <w:r w:rsidR="003268C9" w:rsidRPr="00477325">
              <w:rPr>
                <w:rFonts w:eastAsia="Calibri" w:cs="Calibri"/>
                <w:sz w:val="18"/>
                <w:szCs w:val="18"/>
                <w:shd w:val="clear" w:color="auto" w:fill="FFFFFF"/>
                <w:lang w:val="et-EE"/>
              </w:rPr>
              <w:t xml:space="preserve"> </w:t>
            </w:r>
          </w:p>
        </w:tc>
        <w:tc>
          <w:tcPr>
            <w:tcW w:w="3100" w:type="dxa"/>
          </w:tcPr>
          <w:p w14:paraId="7FBF656C" w14:textId="77777777" w:rsidR="00AB4757" w:rsidRPr="00477325" w:rsidRDefault="00000000" w:rsidP="00AB4757">
            <w:pPr>
              <w:rPr>
                <w:rFonts w:cs="Calibri"/>
                <w:sz w:val="18"/>
                <w:szCs w:val="18"/>
                <w:u w:val="single"/>
                <w:lang w:val="et-EE"/>
              </w:rPr>
            </w:pPr>
            <w:hyperlink r:id="rId31" w:history="1">
              <w:r w:rsidR="00AB4757" w:rsidRPr="00477325">
                <w:rPr>
                  <w:rStyle w:val="Hyperlink"/>
                  <w:rFonts w:cs="Calibri"/>
                  <w:color w:val="auto"/>
                  <w:sz w:val="18"/>
                  <w:szCs w:val="18"/>
                  <w:lang w:val="et-EE"/>
                </w:rPr>
                <w:t>https://www.nice.org.uk/guidance/ng222</w:t>
              </w:r>
            </w:hyperlink>
          </w:p>
          <w:p w14:paraId="58BE0E5F" w14:textId="0E3A3858" w:rsidR="00AB4757" w:rsidRPr="00477325" w:rsidRDefault="00AB4757" w:rsidP="00CE7E12">
            <w:pPr>
              <w:rPr>
                <w:rFonts w:cs="Calibri"/>
                <w:sz w:val="20"/>
                <w:szCs w:val="20"/>
                <w:highlight w:val="yellow"/>
                <w:u w:val="single"/>
                <w:lang w:val="et-EE"/>
              </w:rPr>
            </w:pPr>
          </w:p>
          <w:p w14:paraId="6A9035AC" w14:textId="77777777" w:rsidR="00AB4757" w:rsidRPr="00477325" w:rsidRDefault="00AB4757" w:rsidP="00CE7E12">
            <w:pPr>
              <w:rPr>
                <w:rFonts w:cs="Calibri"/>
                <w:sz w:val="20"/>
                <w:szCs w:val="20"/>
                <w:highlight w:val="yellow"/>
                <w:u w:val="single"/>
                <w:lang w:val="et-EE"/>
              </w:rPr>
            </w:pPr>
          </w:p>
          <w:p w14:paraId="3A36C13C" w14:textId="77777777" w:rsidR="00AB4757" w:rsidRPr="00477325" w:rsidRDefault="00000000" w:rsidP="00AB4757">
            <w:pPr>
              <w:rPr>
                <w:rFonts w:cs="Calibri"/>
                <w:sz w:val="18"/>
                <w:szCs w:val="18"/>
                <w:u w:val="single"/>
                <w:lang w:val="et-EE"/>
              </w:rPr>
            </w:pPr>
            <w:hyperlink r:id="rId32" w:history="1">
              <w:r w:rsidR="00AB4757" w:rsidRPr="00477325">
                <w:rPr>
                  <w:rStyle w:val="Hyperlink"/>
                  <w:rFonts w:cs="Calibri"/>
                  <w:color w:val="auto"/>
                  <w:sz w:val="18"/>
                  <w:szCs w:val="18"/>
                  <w:lang w:val="et-EE"/>
                </w:rPr>
                <w:t>https://www.nice.org.uk/guidance/cg185</w:t>
              </w:r>
            </w:hyperlink>
          </w:p>
          <w:p w14:paraId="52A89404" w14:textId="77777777" w:rsidR="00AE5DE2" w:rsidRPr="00477325" w:rsidRDefault="00AE5DE2" w:rsidP="00BB2610">
            <w:pPr>
              <w:rPr>
                <w:rFonts w:cs="Calibri"/>
                <w:sz w:val="20"/>
                <w:szCs w:val="20"/>
                <w:highlight w:val="yellow"/>
                <w:u w:val="single"/>
                <w:lang w:val="et-EE"/>
              </w:rPr>
            </w:pPr>
          </w:p>
        </w:tc>
      </w:tr>
      <w:tr w:rsidR="00366E63" w:rsidRPr="00477325" w14:paraId="415B3DB5" w14:textId="77777777" w:rsidTr="00F92A61">
        <w:tc>
          <w:tcPr>
            <w:tcW w:w="2410" w:type="dxa"/>
          </w:tcPr>
          <w:p w14:paraId="62DC5217" w14:textId="6F933B7F" w:rsidR="00366E63" w:rsidRPr="00477325" w:rsidRDefault="00366E63" w:rsidP="006F0886">
            <w:pPr>
              <w:pStyle w:val="Default"/>
              <w:rPr>
                <w:rFonts w:asciiTheme="minorHAnsi" w:hAnsiTheme="minorHAnsi" w:cstheme="minorHAnsi"/>
                <w:sz w:val="18"/>
                <w:szCs w:val="18"/>
              </w:rPr>
            </w:pPr>
            <w:r w:rsidRPr="00477325">
              <w:rPr>
                <w:rFonts w:asciiTheme="minorHAnsi" w:hAnsiTheme="minorHAnsi" w:cstheme="minorHAnsi"/>
                <w:sz w:val="18"/>
                <w:szCs w:val="18"/>
              </w:rPr>
              <w:t>Soome rehabilitatsiooni korraldus</w:t>
            </w:r>
            <w:r w:rsidR="006C1D37" w:rsidRPr="00477325">
              <w:rPr>
                <w:rFonts w:asciiTheme="minorHAnsi" w:hAnsiTheme="minorHAnsi" w:cstheme="minorHAnsi"/>
                <w:sz w:val="18"/>
                <w:szCs w:val="18"/>
              </w:rPr>
              <w:t>:</w:t>
            </w:r>
          </w:p>
          <w:p w14:paraId="0D1614F2" w14:textId="232E31A7" w:rsidR="00AB4757" w:rsidRPr="00477325" w:rsidRDefault="00AB4757" w:rsidP="00C165BC">
            <w:pPr>
              <w:pStyle w:val="Default"/>
              <w:spacing w:line="276" w:lineRule="auto"/>
              <w:rPr>
                <w:rFonts w:asciiTheme="minorHAnsi" w:hAnsiTheme="minorHAnsi" w:cstheme="minorHAnsi"/>
                <w:sz w:val="18"/>
                <w:szCs w:val="18"/>
              </w:rPr>
            </w:pPr>
          </w:p>
          <w:p w14:paraId="5AD43C9A" w14:textId="77777777" w:rsidR="00AB4757" w:rsidRPr="00477325" w:rsidRDefault="00AB4757" w:rsidP="00BB2610">
            <w:pPr>
              <w:rPr>
                <w:rFonts w:asciiTheme="minorHAnsi" w:hAnsiTheme="minorHAnsi" w:cstheme="minorHAnsi"/>
                <w:i/>
                <w:sz w:val="18"/>
                <w:szCs w:val="18"/>
                <w:lang w:val="et-EE"/>
              </w:rPr>
            </w:pPr>
            <w:proofErr w:type="spellStart"/>
            <w:r w:rsidRPr="00477325">
              <w:rPr>
                <w:rFonts w:asciiTheme="minorHAnsi" w:hAnsiTheme="minorHAnsi" w:cstheme="minorHAnsi"/>
                <w:i/>
                <w:sz w:val="18"/>
                <w:szCs w:val="18"/>
                <w:lang w:val="et-EE"/>
              </w:rPr>
              <w:t>Käypä</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hoito</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suositus</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Depressio</w:t>
            </w:r>
            <w:proofErr w:type="spellEnd"/>
            <w:r w:rsidRPr="00477325">
              <w:rPr>
                <w:rFonts w:asciiTheme="minorHAnsi" w:hAnsiTheme="minorHAnsi" w:cstheme="minorHAnsi"/>
                <w:i/>
                <w:sz w:val="18"/>
                <w:szCs w:val="18"/>
                <w:lang w:val="et-EE"/>
              </w:rPr>
              <w:t xml:space="preserve"> </w:t>
            </w:r>
          </w:p>
          <w:p w14:paraId="3A33FC1A" w14:textId="77777777" w:rsidR="006C1D37" w:rsidRPr="00477325" w:rsidRDefault="006C1D37" w:rsidP="006C1D37">
            <w:pPr>
              <w:rPr>
                <w:rFonts w:asciiTheme="minorHAnsi" w:hAnsiTheme="minorHAnsi" w:cstheme="minorHAnsi"/>
                <w:i/>
                <w:sz w:val="18"/>
                <w:szCs w:val="18"/>
                <w:lang w:val="et-EE"/>
              </w:rPr>
            </w:pPr>
          </w:p>
          <w:p w14:paraId="1B25CA32" w14:textId="4A9466AE" w:rsidR="00AB4757" w:rsidRPr="00477325" w:rsidRDefault="00AB4757" w:rsidP="00BB2610">
            <w:pPr>
              <w:rPr>
                <w:rFonts w:asciiTheme="minorHAnsi" w:hAnsiTheme="minorHAnsi" w:cstheme="minorHAnsi"/>
                <w:i/>
                <w:sz w:val="18"/>
                <w:szCs w:val="18"/>
                <w:lang w:val="et-EE"/>
              </w:rPr>
            </w:pPr>
            <w:proofErr w:type="spellStart"/>
            <w:r w:rsidRPr="00477325">
              <w:rPr>
                <w:rFonts w:asciiTheme="minorHAnsi" w:hAnsiTheme="minorHAnsi" w:cstheme="minorHAnsi"/>
                <w:i/>
                <w:sz w:val="18"/>
                <w:szCs w:val="18"/>
                <w:lang w:val="et-EE"/>
              </w:rPr>
              <w:t>Käypä</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hoito</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suositus</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Kaksisuuntainen</w:t>
            </w:r>
            <w:proofErr w:type="spellEnd"/>
            <w:r w:rsidRPr="00477325">
              <w:rPr>
                <w:rFonts w:asciiTheme="minorHAnsi" w:hAnsiTheme="minorHAnsi" w:cstheme="minorHAnsi"/>
                <w:i/>
                <w:sz w:val="18"/>
                <w:szCs w:val="18"/>
                <w:lang w:val="et-EE"/>
              </w:rPr>
              <w:t xml:space="preserve"> </w:t>
            </w:r>
            <w:proofErr w:type="spellStart"/>
            <w:r w:rsidRPr="00477325">
              <w:rPr>
                <w:rFonts w:asciiTheme="minorHAnsi" w:hAnsiTheme="minorHAnsi" w:cstheme="minorHAnsi"/>
                <w:i/>
                <w:sz w:val="18"/>
                <w:szCs w:val="18"/>
                <w:lang w:val="et-EE"/>
              </w:rPr>
              <w:t>mielialahäiriö</w:t>
            </w:r>
            <w:proofErr w:type="spellEnd"/>
            <w:r w:rsidRPr="00477325">
              <w:rPr>
                <w:rFonts w:asciiTheme="minorHAnsi" w:hAnsiTheme="minorHAnsi" w:cstheme="minorHAnsi"/>
                <w:i/>
                <w:sz w:val="18"/>
                <w:szCs w:val="18"/>
                <w:lang w:val="et-EE"/>
              </w:rPr>
              <w:t xml:space="preserve"> </w:t>
            </w:r>
          </w:p>
          <w:p w14:paraId="3E338DD0" w14:textId="77777777" w:rsidR="00AB4757" w:rsidRPr="00477325" w:rsidRDefault="00AB4757" w:rsidP="00BB2610">
            <w:pPr>
              <w:pStyle w:val="Default"/>
              <w:spacing w:line="276" w:lineRule="auto"/>
              <w:rPr>
                <w:rFonts w:asciiTheme="minorHAnsi" w:hAnsiTheme="minorHAnsi" w:cstheme="minorHAnsi"/>
                <w:sz w:val="18"/>
                <w:szCs w:val="18"/>
              </w:rPr>
            </w:pPr>
          </w:p>
          <w:p w14:paraId="2B5CF0FE" w14:textId="77777777" w:rsidR="00366E63" w:rsidRPr="00477325" w:rsidRDefault="00366E63" w:rsidP="00C165BC">
            <w:pPr>
              <w:rPr>
                <w:rFonts w:asciiTheme="minorHAnsi" w:hAnsiTheme="minorHAnsi" w:cstheme="minorHAnsi"/>
                <w:color w:val="000000"/>
                <w:sz w:val="18"/>
                <w:szCs w:val="18"/>
                <w:lang w:val="et-EE"/>
              </w:rPr>
            </w:pPr>
          </w:p>
        </w:tc>
        <w:tc>
          <w:tcPr>
            <w:tcW w:w="4696" w:type="dxa"/>
          </w:tcPr>
          <w:p w14:paraId="72F13FC7" w14:textId="3F3B7295" w:rsidR="00366E63" w:rsidRPr="00477325" w:rsidRDefault="0058126D" w:rsidP="00BB2610">
            <w:pPr>
              <w:contextualSpacing/>
              <w:jc w:val="both"/>
              <w:rPr>
                <w:rFonts w:asciiTheme="minorHAnsi" w:hAnsiTheme="minorHAnsi" w:cstheme="minorHAnsi"/>
                <w:sz w:val="18"/>
                <w:szCs w:val="18"/>
                <w:lang w:val="et-EE"/>
              </w:rPr>
            </w:pPr>
            <w:r w:rsidRPr="00477325">
              <w:rPr>
                <w:rFonts w:asciiTheme="minorHAnsi" w:hAnsiTheme="minorHAnsi"/>
                <w:sz w:val="18"/>
                <w:szCs w:val="18"/>
                <w:lang w:val="et-EE"/>
              </w:rPr>
              <w:t xml:space="preserve">Soome juhised on koostatud eraldi depressiooni ja bipolaarse häirete kohta. </w:t>
            </w:r>
            <w:r w:rsidRPr="00477325">
              <w:rPr>
                <w:rFonts w:cs="Calibri"/>
                <w:sz w:val="18"/>
                <w:szCs w:val="18"/>
                <w:lang w:val="et-EE"/>
              </w:rPr>
              <w:t>Depressiooniga patsientide kõige levinum rehabilitatsiooni vorm on psühhoteraapia</w:t>
            </w:r>
            <w:r w:rsidR="00706345" w:rsidRPr="00477325">
              <w:rPr>
                <w:rFonts w:cs="Calibri"/>
                <w:sz w:val="18"/>
                <w:szCs w:val="18"/>
                <w:lang w:val="et-EE"/>
              </w:rPr>
              <w:t xml:space="preserve"> ja see</w:t>
            </w:r>
            <w:r w:rsidRPr="00477325">
              <w:rPr>
                <w:rFonts w:cs="Calibri"/>
                <w:sz w:val="18"/>
                <w:szCs w:val="18"/>
                <w:lang w:val="et-EE"/>
              </w:rPr>
              <w:t xml:space="preserve"> on võimalik saada riikliku tervishoiu kaudu või </w:t>
            </w:r>
            <w:proofErr w:type="spellStart"/>
            <w:r w:rsidRPr="00477325">
              <w:rPr>
                <w:rFonts w:cs="Calibri"/>
                <w:sz w:val="18"/>
                <w:szCs w:val="18"/>
                <w:lang w:val="et-EE"/>
              </w:rPr>
              <w:t>erapsühhoterapeutide</w:t>
            </w:r>
            <w:proofErr w:type="spellEnd"/>
            <w:r w:rsidRPr="00477325">
              <w:rPr>
                <w:rFonts w:cs="Calibri"/>
                <w:sz w:val="18"/>
                <w:szCs w:val="18"/>
                <w:lang w:val="et-EE"/>
              </w:rPr>
              <w:t xml:space="preserve"> käest tasudes, tervishoiu eest tasumise kohustusega või </w:t>
            </w:r>
            <w:proofErr w:type="spellStart"/>
            <w:r w:rsidRPr="00477325">
              <w:rPr>
                <w:rFonts w:cs="Calibri"/>
                <w:sz w:val="18"/>
                <w:szCs w:val="18"/>
                <w:lang w:val="et-EE"/>
              </w:rPr>
              <w:t>Kela</w:t>
            </w:r>
            <w:proofErr w:type="spellEnd"/>
            <w:r w:rsidRPr="00477325">
              <w:rPr>
                <w:rFonts w:cs="Calibri"/>
                <w:sz w:val="18"/>
                <w:szCs w:val="18"/>
                <w:lang w:val="et-EE"/>
              </w:rPr>
              <w:t xml:space="preserve"> toel. Tervishoiuseaduse kohaselt peab vald korraldama patsiendi arstiabiga seotud meditsiinilise rehabilitatsiooni (nt funktsionaalse võimekuse parandamisele ja säilitamisele suunatud teraapiad ning muud vajalikud rehabilitatsiooni soodustavad meetmed), välja arvatud juhul, kui tervishoiuteenuse osutamise seaduses sätestatud korras. </w:t>
            </w:r>
            <w:r w:rsidR="00706345" w:rsidRPr="00477325">
              <w:rPr>
                <w:rFonts w:cs="Calibri"/>
                <w:sz w:val="18"/>
                <w:szCs w:val="18"/>
                <w:lang w:val="et-EE"/>
              </w:rPr>
              <w:t>Inimestele</w:t>
            </w:r>
            <w:r w:rsidR="006C1D37" w:rsidRPr="00477325">
              <w:rPr>
                <w:rFonts w:cs="Calibri"/>
                <w:sz w:val="18"/>
                <w:szCs w:val="18"/>
                <w:lang w:val="et-EE"/>
              </w:rPr>
              <w:t xml:space="preserve"> </w:t>
            </w:r>
            <w:r w:rsidRPr="00477325">
              <w:rPr>
                <w:rFonts w:cs="Calibri"/>
                <w:sz w:val="18"/>
                <w:szCs w:val="18"/>
                <w:lang w:val="et-EE"/>
              </w:rPr>
              <w:t xml:space="preserve">peaks rehabilitatsiooniplaani koostama ravi eest vastutava riikliku tervishoiuteenuse osutaja vastutav  psühhiaater. Soovitatav rehabilitatsioon peab olema sooritusvõime ja osaluse toetamiseks mõistlikult vajalik ning püstitada tuleb konkreetsed eesmärgid, mis on </w:t>
            </w:r>
            <w:proofErr w:type="spellStart"/>
            <w:r w:rsidRPr="00477325">
              <w:rPr>
                <w:rFonts w:cs="Calibri"/>
                <w:sz w:val="18"/>
                <w:szCs w:val="18"/>
                <w:lang w:val="et-EE"/>
              </w:rPr>
              <w:t>rehabiliteerija</w:t>
            </w:r>
            <w:proofErr w:type="spellEnd"/>
            <w:r w:rsidRPr="00477325">
              <w:rPr>
                <w:rFonts w:cs="Calibri"/>
                <w:sz w:val="18"/>
                <w:szCs w:val="18"/>
                <w:lang w:val="et-EE"/>
              </w:rPr>
              <w:t xml:space="preserve"> jaoks olulised. </w:t>
            </w:r>
            <w:r w:rsidR="00251E19" w:rsidRPr="00477325">
              <w:rPr>
                <w:rFonts w:cs="Calibri"/>
                <w:sz w:val="18"/>
                <w:szCs w:val="18"/>
                <w:lang w:val="et-EE"/>
              </w:rPr>
              <w:t xml:space="preserve"> </w:t>
            </w:r>
            <w:r w:rsidRPr="00477325">
              <w:rPr>
                <w:rFonts w:cs="Calibri"/>
                <w:sz w:val="18"/>
                <w:szCs w:val="18"/>
                <w:lang w:val="et-EE"/>
              </w:rPr>
              <w:t>Vaimse tervise häiretega inimestele korraldatakse rehabilitatsiooni kursusi ja kohanemistreeneri kursusi, millele saab taotleda rehabilitatsioonihüvitamise või Vaimse Tervise Keskliidu raames.</w:t>
            </w:r>
            <w:r w:rsidR="003B080B" w:rsidRPr="00477325">
              <w:rPr>
                <w:rFonts w:cs="Calibri"/>
                <w:sz w:val="18"/>
                <w:szCs w:val="18"/>
                <w:lang w:val="et-EE"/>
              </w:rPr>
              <w:t xml:space="preserve"> </w:t>
            </w:r>
            <w:r w:rsidR="00991EC9" w:rsidRPr="00477325">
              <w:rPr>
                <w:rFonts w:cs="Calibri"/>
                <w:sz w:val="18"/>
                <w:szCs w:val="18"/>
                <w:lang w:val="et-EE"/>
              </w:rPr>
              <w:t xml:space="preserve"> </w:t>
            </w:r>
            <w:r w:rsidR="003B080B" w:rsidRPr="00477325">
              <w:rPr>
                <w:rFonts w:cs="Calibri"/>
                <w:sz w:val="18"/>
                <w:szCs w:val="18"/>
                <w:lang w:val="et-EE"/>
              </w:rPr>
              <w:t>Bipolaarse häirega patsiente tuleb hinnata häire alguses ja haiguse eri etappides ning koostada ravi- ja rehabilitatsiooniplaan. Juhis tõi välja et on oluline kombineerida patsiendi vajadustele vastavad farmakoloogilised ja mittefarmakoloogilised ravid individuaalseks ravi toetavaks raviplaaniks.</w:t>
            </w:r>
            <w:r w:rsidR="00404B70" w:rsidRPr="00477325">
              <w:rPr>
                <w:rFonts w:cs="Calibri"/>
                <w:sz w:val="18"/>
                <w:szCs w:val="18"/>
                <w:lang w:val="et-EE"/>
              </w:rPr>
              <w:t xml:space="preserve"> </w:t>
            </w:r>
            <w:proofErr w:type="spellStart"/>
            <w:r w:rsidR="00450945" w:rsidRPr="00477325">
              <w:rPr>
                <w:rFonts w:cs="Calibri"/>
                <w:sz w:val="18"/>
                <w:szCs w:val="18"/>
                <w:lang w:val="et-EE"/>
              </w:rPr>
              <w:t>P</w:t>
            </w:r>
            <w:r w:rsidR="00404B70" w:rsidRPr="00477325">
              <w:rPr>
                <w:rFonts w:cs="Calibri"/>
                <w:sz w:val="18"/>
                <w:szCs w:val="18"/>
                <w:lang w:val="et-EE"/>
              </w:rPr>
              <w:t>sühhosotsiaalsed</w:t>
            </w:r>
            <w:proofErr w:type="spellEnd"/>
            <w:r w:rsidR="00404B70" w:rsidRPr="00477325">
              <w:rPr>
                <w:rFonts w:cs="Calibri"/>
                <w:sz w:val="18"/>
                <w:szCs w:val="18"/>
                <w:lang w:val="et-EE"/>
              </w:rPr>
              <w:t xml:space="preserve"> teraapiad hõimavad</w:t>
            </w:r>
            <w:r w:rsidR="00450945" w:rsidRPr="00477325">
              <w:rPr>
                <w:rFonts w:cs="Calibri"/>
                <w:sz w:val="18"/>
                <w:szCs w:val="18"/>
                <w:lang w:val="et-EE"/>
              </w:rPr>
              <w:t xml:space="preserve">: </w:t>
            </w:r>
            <w:proofErr w:type="spellStart"/>
            <w:r w:rsidR="00450945" w:rsidRPr="00477325">
              <w:rPr>
                <w:rFonts w:cs="Calibri"/>
                <w:sz w:val="18"/>
                <w:szCs w:val="18"/>
                <w:lang w:val="et-EE"/>
              </w:rPr>
              <w:t>p</w:t>
            </w:r>
            <w:r w:rsidR="006A7802" w:rsidRPr="00477325">
              <w:rPr>
                <w:rFonts w:cs="Calibri"/>
                <w:sz w:val="18"/>
                <w:szCs w:val="18"/>
                <w:lang w:val="et-EE"/>
              </w:rPr>
              <w:t>sühho</w:t>
            </w:r>
            <w:r w:rsidR="007A4F3A" w:rsidRPr="00477325">
              <w:rPr>
                <w:rFonts w:cs="Calibri"/>
                <w:sz w:val="18"/>
                <w:szCs w:val="18"/>
                <w:lang w:val="et-EE"/>
              </w:rPr>
              <w:t>haridu</w:t>
            </w:r>
            <w:r w:rsidR="00D3463C" w:rsidRPr="00477325">
              <w:rPr>
                <w:rFonts w:cs="Calibri"/>
                <w:sz w:val="18"/>
                <w:szCs w:val="18"/>
                <w:lang w:val="et-EE"/>
              </w:rPr>
              <w:t>s</w:t>
            </w:r>
            <w:proofErr w:type="spellEnd"/>
            <w:r w:rsidR="00D3463C" w:rsidRPr="00477325">
              <w:rPr>
                <w:rFonts w:cs="Calibri"/>
                <w:sz w:val="18"/>
                <w:szCs w:val="18"/>
                <w:lang w:val="et-EE"/>
              </w:rPr>
              <w:t>,</w:t>
            </w:r>
            <w:r w:rsidR="006A7802" w:rsidRPr="00477325">
              <w:rPr>
                <w:rFonts w:cs="Calibri"/>
                <w:sz w:val="18"/>
                <w:szCs w:val="18"/>
                <w:lang w:val="et-EE"/>
              </w:rPr>
              <w:t xml:space="preserve"> </w:t>
            </w:r>
            <w:r w:rsidR="00877EB2" w:rsidRPr="00477325">
              <w:rPr>
                <w:rFonts w:cs="Calibri"/>
                <w:sz w:val="18"/>
                <w:szCs w:val="18"/>
                <w:lang w:val="et-EE"/>
              </w:rPr>
              <w:t>KKT, pereteraapia,</w:t>
            </w:r>
            <w:r w:rsidR="00E53068" w:rsidRPr="00477325">
              <w:rPr>
                <w:rFonts w:cs="Calibri"/>
                <w:sz w:val="18"/>
                <w:szCs w:val="18"/>
                <w:lang w:val="et-EE"/>
              </w:rPr>
              <w:t xml:space="preserve"> </w:t>
            </w:r>
            <w:proofErr w:type="spellStart"/>
            <w:r w:rsidR="00450945" w:rsidRPr="00477325">
              <w:rPr>
                <w:rFonts w:cs="Calibri"/>
                <w:sz w:val="18"/>
                <w:szCs w:val="18"/>
                <w:lang w:val="et-EE"/>
              </w:rPr>
              <w:t>inimestevaheline</w:t>
            </w:r>
            <w:proofErr w:type="spellEnd"/>
            <w:r w:rsidR="00450945" w:rsidRPr="00477325">
              <w:rPr>
                <w:rFonts w:cs="Calibri"/>
                <w:sz w:val="18"/>
                <w:szCs w:val="18"/>
                <w:lang w:val="et-EE"/>
              </w:rPr>
              <w:t xml:space="preserve"> sotsiaalrütmiteraapia (IPSRT</w:t>
            </w:r>
            <w:r w:rsidR="00991EC9" w:rsidRPr="00477325">
              <w:rPr>
                <w:rFonts w:cs="Calibri"/>
                <w:sz w:val="18"/>
                <w:szCs w:val="18"/>
                <w:lang w:val="et-EE"/>
              </w:rPr>
              <w:t xml:space="preserve">), </w:t>
            </w:r>
            <w:r w:rsidR="00D3463C" w:rsidRPr="00477325">
              <w:rPr>
                <w:rFonts w:cs="Calibri"/>
                <w:sz w:val="18"/>
                <w:szCs w:val="18"/>
                <w:lang w:val="et-EE"/>
              </w:rPr>
              <w:t>i</w:t>
            </w:r>
            <w:r w:rsidR="00D74F04" w:rsidRPr="00477325">
              <w:rPr>
                <w:rFonts w:cs="Calibri"/>
                <w:sz w:val="18"/>
                <w:szCs w:val="18"/>
                <w:lang w:val="et-EE"/>
              </w:rPr>
              <w:t>nterneti-põhine teraapia (veebiteraapia)</w:t>
            </w:r>
            <w:r w:rsidR="00F422B7" w:rsidRPr="00477325">
              <w:rPr>
                <w:rFonts w:cs="Calibri"/>
                <w:sz w:val="18"/>
                <w:szCs w:val="18"/>
                <w:lang w:val="et-EE"/>
              </w:rPr>
              <w:t xml:space="preserve">. </w:t>
            </w:r>
            <w:r w:rsidR="00D74F04" w:rsidRPr="00477325">
              <w:rPr>
                <w:rFonts w:cs="Calibri"/>
                <w:sz w:val="18"/>
                <w:szCs w:val="18"/>
                <w:lang w:val="et-EE"/>
              </w:rPr>
              <w:t xml:space="preserve"> </w:t>
            </w:r>
            <w:r w:rsidR="00F422B7" w:rsidRPr="00477325">
              <w:rPr>
                <w:rFonts w:asciiTheme="minorHAnsi" w:hAnsiTheme="minorHAnsi" w:cstheme="minorHAnsi"/>
                <w:sz w:val="18"/>
                <w:szCs w:val="18"/>
                <w:lang w:val="et-EE"/>
              </w:rPr>
              <w:t xml:space="preserve">Tervishoiuseaduse kohaselt peab KOV korraldama patsiendi arstiabiga seotud meditsiinilise rehabilitatsiooni (nt tegevusvõime parandamisele ja säilitamisele suunatud teraapiad ning muud vajalikud rehabilitatsiooni soodustavad meetmed), välja arvatud juhul, kui tervishoiuteenuse osutamise seaduses sätestatud </w:t>
            </w:r>
            <w:r w:rsidR="00E53068" w:rsidRPr="00477325">
              <w:rPr>
                <w:rFonts w:asciiTheme="minorHAnsi" w:hAnsiTheme="minorHAnsi" w:cstheme="minorHAnsi"/>
                <w:sz w:val="18"/>
                <w:szCs w:val="18"/>
                <w:lang w:val="et-EE"/>
              </w:rPr>
              <w:t>kor</w:t>
            </w:r>
            <w:r w:rsidR="00FB53A4">
              <w:rPr>
                <w:rFonts w:asciiTheme="minorHAnsi" w:hAnsiTheme="minorHAnsi" w:cstheme="minorHAnsi"/>
                <w:sz w:val="18"/>
                <w:szCs w:val="18"/>
                <w:lang w:val="et-EE"/>
              </w:rPr>
              <w:t>r</w:t>
            </w:r>
            <w:r w:rsidR="00E53068" w:rsidRPr="00477325">
              <w:rPr>
                <w:rFonts w:asciiTheme="minorHAnsi" w:hAnsiTheme="minorHAnsi" w:cstheme="minorHAnsi"/>
                <w:sz w:val="18"/>
                <w:szCs w:val="18"/>
                <w:lang w:val="et-EE"/>
              </w:rPr>
              <w:t xml:space="preserve">as. </w:t>
            </w:r>
            <w:proofErr w:type="spellStart"/>
            <w:r w:rsidR="00F422B7" w:rsidRPr="00477325">
              <w:rPr>
                <w:rFonts w:asciiTheme="minorHAnsi" w:hAnsiTheme="minorHAnsi" w:cstheme="minorHAnsi"/>
                <w:sz w:val="18"/>
                <w:szCs w:val="18"/>
                <w:lang w:val="et-EE"/>
              </w:rPr>
              <w:t>Kela</w:t>
            </w:r>
            <w:proofErr w:type="spellEnd"/>
            <w:r w:rsidR="00F422B7" w:rsidRPr="00477325">
              <w:rPr>
                <w:rFonts w:asciiTheme="minorHAnsi" w:hAnsiTheme="minorHAnsi" w:cstheme="minorHAnsi"/>
                <w:sz w:val="18"/>
                <w:szCs w:val="18"/>
                <w:lang w:val="et-EE"/>
              </w:rPr>
              <w:t xml:space="preserve"> rehabilitatsiooni </w:t>
            </w:r>
            <w:proofErr w:type="spellStart"/>
            <w:r w:rsidR="00F422B7" w:rsidRPr="00477325">
              <w:rPr>
                <w:rFonts w:asciiTheme="minorHAnsi" w:hAnsiTheme="minorHAnsi" w:cstheme="minorHAnsi"/>
                <w:sz w:val="18"/>
                <w:szCs w:val="18"/>
                <w:lang w:val="et-EE"/>
              </w:rPr>
              <w:t>psühhoteraapia</w:t>
            </w:r>
            <w:proofErr w:type="spellEnd"/>
            <w:r w:rsidR="00F422B7" w:rsidRPr="00477325">
              <w:rPr>
                <w:rFonts w:asciiTheme="minorHAnsi" w:hAnsiTheme="minorHAnsi" w:cstheme="minorHAnsi"/>
                <w:sz w:val="18"/>
                <w:szCs w:val="18"/>
                <w:lang w:val="et-EE"/>
              </w:rPr>
              <w:t xml:space="preserve"> on mõeldud töö- või õppimisvõime toetamiseks 16-67</w:t>
            </w:r>
            <w:r w:rsidR="00E53068" w:rsidRPr="00477325">
              <w:rPr>
                <w:rFonts w:asciiTheme="minorHAnsi" w:hAnsiTheme="minorHAnsi" w:cstheme="minorHAnsi"/>
                <w:sz w:val="18"/>
                <w:szCs w:val="18"/>
                <w:lang w:val="et-EE"/>
              </w:rPr>
              <w:t xml:space="preserve"> </w:t>
            </w:r>
            <w:r w:rsidR="00F422B7" w:rsidRPr="00477325">
              <w:rPr>
                <w:rFonts w:asciiTheme="minorHAnsi" w:hAnsiTheme="minorHAnsi" w:cstheme="minorHAnsi"/>
                <w:sz w:val="18"/>
                <w:szCs w:val="18"/>
                <w:lang w:val="et-EE"/>
              </w:rPr>
              <w:t xml:space="preserve">aastastele noortele, kelle vaimse tervise häire ohustab töö- või õppimisvõimet. </w:t>
            </w:r>
            <w:proofErr w:type="spellStart"/>
            <w:r w:rsidR="00F422B7" w:rsidRPr="00477325">
              <w:rPr>
                <w:rFonts w:asciiTheme="minorHAnsi" w:hAnsiTheme="minorHAnsi" w:cstheme="minorHAnsi"/>
                <w:sz w:val="18"/>
                <w:szCs w:val="18"/>
                <w:lang w:val="et-EE"/>
              </w:rPr>
              <w:t>Kela</w:t>
            </w:r>
            <w:proofErr w:type="spellEnd"/>
            <w:r w:rsidR="00F422B7" w:rsidRPr="00477325">
              <w:rPr>
                <w:rFonts w:asciiTheme="minorHAnsi" w:hAnsiTheme="minorHAnsi" w:cstheme="minorHAnsi"/>
                <w:sz w:val="18"/>
                <w:szCs w:val="18"/>
                <w:lang w:val="et-EE"/>
              </w:rPr>
              <w:t xml:space="preserve"> vajab patsiendi enda avaldust ja kvaliteetset rehabilitatsiooniplaani või psühhiaatria eriarsti või rahvatervise psühhiaatriaosakonna eriarsti väljavõtet, mille alusel saab hinnata rehabilitatsiooni psühhoteraapia määramise võimalust. Psühhoteraapiat on võimalik saada ka </w:t>
            </w:r>
            <w:proofErr w:type="spellStart"/>
            <w:r w:rsidR="00F422B7" w:rsidRPr="00477325">
              <w:rPr>
                <w:rFonts w:asciiTheme="minorHAnsi" w:hAnsiTheme="minorHAnsi" w:cstheme="minorHAnsi"/>
                <w:sz w:val="18"/>
                <w:szCs w:val="18"/>
                <w:lang w:val="et-EE"/>
              </w:rPr>
              <w:t>Kela</w:t>
            </w:r>
            <w:proofErr w:type="spellEnd"/>
            <w:r w:rsidR="00F422B7" w:rsidRPr="00477325">
              <w:rPr>
                <w:rFonts w:asciiTheme="minorHAnsi" w:hAnsiTheme="minorHAnsi" w:cstheme="minorHAnsi"/>
                <w:sz w:val="18"/>
                <w:szCs w:val="18"/>
                <w:lang w:val="et-EE"/>
              </w:rPr>
              <w:t xml:space="preserve"> kaudu meditsiinilise rehabilitatsioonina. Patsiendile peaks rehabilitatsiooniplaani koostama rahvatervise psühhiaater, noorukite psühhiaater või psühhiaater või psühhiaatriaosakonna spetsialiseerunud arst. Psühhoteraapia rehabilitatsiooni sihtrühmaks on alla 65-aastased, kes viibivad ambulatoorsel ravil, kellel on olulisi esinemis- ja igapäevaelus osalemise raskusi ning kes vajavad rehabilitatsiooniteenuseid vähemalt aasta jooksul. </w:t>
            </w:r>
          </w:p>
          <w:p w14:paraId="279600B7" w14:textId="4E717DBB" w:rsidR="00A218DC" w:rsidRPr="00477325" w:rsidRDefault="00A218DC" w:rsidP="00BB2610">
            <w:pPr>
              <w:contextualSpacing/>
              <w:jc w:val="both"/>
              <w:rPr>
                <w:rFonts w:asciiTheme="minorHAnsi" w:hAnsiTheme="minorHAnsi"/>
                <w:sz w:val="18"/>
                <w:szCs w:val="18"/>
                <w:highlight w:val="yellow"/>
                <w:lang w:val="et-EE"/>
              </w:rPr>
            </w:pPr>
          </w:p>
        </w:tc>
        <w:tc>
          <w:tcPr>
            <w:tcW w:w="3100" w:type="dxa"/>
          </w:tcPr>
          <w:p w14:paraId="7B87AF9A" w14:textId="77777777" w:rsidR="00366E63" w:rsidRPr="00477325" w:rsidRDefault="00366E63" w:rsidP="00CE7E12">
            <w:pPr>
              <w:rPr>
                <w:rFonts w:cs="Calibri"/>
                <w:color w:val="0563C1"/>
                <w:sz w:val="18"/>
                <w:szCs w:val="18"/>
                <w:highlight w:val="yellow"/>
                <w:u w:val="single"/>
                <w:lang w:val="et-EE"/>
              </w:rPr>
            </w:pPr>
          </w:p>
          <w:p w14:paraId="0EC418D4" w14:textId="77777777" w:rsidR="006C1D37" w:rsidRPr="00477325" w:rsidRDefault="006C1D37" w:rsidP="006C1D37">
            <w:pPr>
              <w:rPr>
                <w:rFonts w:cs="Calibri"/>
                <w:sz w:val="18"/>
                <w:szCs w:val="18"/>
                <w:highlight w:val="yellow"/>
                <w:u w:val="single"/>
                <w:lang w:val="et-EE"/>
              </w:rPr>
            </w:pPr>
          </w:p>
          <w:p w14:paraId="5A7B3B4C" w14:textId="77777777" w:rsidR="006C1D37" w:rsidRPr="00477325" w:rsidRDefault="006C1D37" w:rsidP="006C1D37">
            <w:pPr>
              <w:rPr>
                <w:rFonts w:cs="Calibri"/>
                <w:sz w:val="18"/>
                <w:szCs w:val="18"/>
                <w:highlight w:val="yellow"/>
                <w:u w:val="single"/>
                <w:lang w:val="et-EE"/>
              </w:rPr>
            </w:pPr>
          </w:p>
          <w:p w14:paraId="32914B1E" w14:textId="09C41A3D" w:rsidR="006C1D37" w:rsidRPr="00477325" w:rsidRDefault="00000000" w:rsidP="006C1D37">
            <w:pPr>
              <w:rPr>
                <w:rFonts w:cs="Calibri"/>
                <w:sz w:val="18"/>
                <w:szCs w:val="18"/>
                <w:lang w:val="et-EE"/>
              </w:rPr>
            </w:pPr>
            <w:hyperlink r:id="rId33" w:history="1">
              <w:r w:rsidR="006C1D37" w:rsidRPr="00477325">
                <w:rPr>
                  <w:rStyle w:val="Hyperlink"/>
                  <w:rFonts w:cs="Calibri"/>
                  <w:color w:val="auto"/>
                  <w:sz w:val="18"/>
                  <w:szCs w:val="18"/>
                  <w:lang w:val="et-EE"/>
                </w:rPr>
                <w:t>https://www.julkari.fi/handle/10024/106982</w:t>
              </w:r>
            </w:hyperlink>
          </w:p>
          <w:p w14:paraId="073A2EA0" w14:textId="77777777" w:rsidR="006C1D37" w:rsidRPr="00477325" w:rsidRDefault="006C1D37" w:rsidP="008B4200">
            <w:pPr>
              <w:rPr>
                <w:rFonts w:cs="Calibri"/>
                <w:sz w:val="18"/>
                <w:szCs w:val="18"/>
                <w:lang w:val="et-EE"/>
              </w:rPr>
            </w:pPr>
          </w:p>
          <w:p w14:paraId="7A6FA1BD" w14:textId="77777777" w:rsidR="008B4200" w:rsidRPr="00477325" w:rsidRDefault="008B4200" w:rsidP="008B4200">
            <w:pPr>
              <w:rPr>
                <w:rFonts w:cs="Calibri"/>
                <w:sz w:val="18"/>
                <w:szCs w:val="18"/>
                <w:lang w:val="et-EE"/>
              </w:rPr>
            </w:pPr>
          </w:p>
          <w:p w14:paraId="4CB9B4A9" w14:textId="77777777" w:rsidR="008B4200" w:rsidRPr="00477325" w:rsidRDefault="008B4200" w:rsidP="006C1D37">
            <w:pPr>
              <w:rPr>
                <w:rFonts w:cs="Calibri"/>
                <w:sz w:val="18"/>
                <w:szCs w:val="18"/>
                <w:lang w:val="et-EE"/>
              </w:rPr>
            </w:pPr>
          </w:p>
          <w:p w14:paraId="60F4565E" w14:textId="0F576BEF" w:rsidR="006C1D37" w:rsidRPr="00477325" w:rsidRDefault="00000000" w:rsidP="006C1D37">
            <w:pPr>
              <w:rPr>
                <w:rFonts w:cs="Calibri"/>
                <w:sz w:val="18"/>
                <w:szCs w:val="18"/>
                <w:lang w:val="et-EE"/>
              </w:rPr>
            </w:pPr>
            <w:hyperlink r:id="rId34" w:history="1">
              <w:r w:rsidR="006C1D37" w:rsidRPr="00477325">
                <w:rPr>
                  <w:rStyle w:val="Hyperlink"/>
                  <w:rFonts w:cs="Calibri"/>
                  <w:color w:val="auto"/>
                  <w:sz w:val="18"/>
                  <w:szCs w:val="18"/>
                  <w:lang w:val="et-EE"/>
                </w:rPr>
                <w:t>https://www.kaypahoito.fi/khl00100</w:t>
              </w:r>
            </w:hyperlink>
          </w:p>
          <w:p w14:paraId="34D87BB6" w14:textId="77777777" w:rsidR="006C1D37" w:rsidRPr="00477325" w:rsidRDefault="006C1D37" w:rsidP="006C1D37">
            <w:pPr>
              <w:rPr>
                <w:rFonts w:cs="Calibri"/>
                <w:sz w:val="18"/>
                <w:szCs w:val="18"/>
                <w:lang w:val="et-EE"/>
              </w:rPr>
            </w:pPr>
          </w:p>
          <w:p w14:paraId="40A6280C" w14:textId="300E6F81" w:rsidR="006C1D37" w:rsidRPr="00477325" w:rsidRDefault="006C1D37" w:rsidP="00BB2610">
            <w:pPr>
              <w:rPr>
                <w:rFonts w:cs="Calibri"/>
                <w:sz w:val="18"/>
                <w:szCs w:val="18"/>
                <w:highlight w:val="yellow"/>
                <w:lang w:val="et-EE"/>
              </w:rPr>
            </w:pPr>
          </w:p>
        </w:tc>
      </w:tr>
      <w:tr w:rsidR="00AE5DE2" w:rsidRPr="00477325" w14:paraId="1BCB867A" w14:textId="77777777" w:rsidTr="00F92A61">
        <w:tc>
          <w:tcPr>
            <w:tcW w:w="2410" w:type="dxa"/>
          </w:tcPr>
          <w:p w14:paraId="6CDD6779" w14:textId="0879DD57" w:rsidR="00AE5DE2" w:rsidRPr="00477325" w:rsidRDefault="00AE5DE2" w:rsidP="00A218DC">
            <w:pPr>
              <w:rPr>
                <w:sz w:val="18"/>
                <w:szCs w:val="18"/>
                <w:lang w:val="et-EE"/>
              </w:rPr>
            </w:pPr>
            <w:r w:rsidRPr="00477325">
              <w:rPr>
                <w:sz w:val="18"/>
                <w:szCs w:val="18"/>
                <w:lang w:val="et-EE"/>
              </w:rPr>
              <w:t xml:space="preserve">Saksamaa juhend: </w:t>
            </w:r>
          </w:p>
          <w:p w14:paraId="25FE2C9E" w14:textId="77777777" w:rsidR="004C6697" w:rsidRPr="00477325" w:rsidRDefault="004C6697" w:rsidP="00A218DC">
            <w:pPr>
              <w:rPr>
                <w:sz w:val="18"/>
                <w:szCs w:val="18"/>
                <w:lang w:val="et-EE"/>
              </w:rPr>
            </w:pPr>
          </w:p>
          <w:p w14:paraId="2C4DD7D4" w14:textId="77777777" w:rsidR="00D3463C" w:rsidRPr="00793F21" w:rsidRDefault="00AE5DE2" w:rsidP="00A218DC">
            <w:pPr>
              <w:rPr>
                <w:i/>
                <w:sz w:val="18"/>
                <w:szCs w:val="18"/>
                <w:lang w:val="et-EE"/>
              </w:rPr>
            </w:pPr>
            <w:r w:rsidRPr="00793F21">
              <w:rPr>
                <w:i/>
                <w:sz w:val="18"/>
                <w:szCs w:val="18"/>
                <w:lang w:val="et-EE"/>
              </w:rPr>
              <w:t xml:space="preserve">Deutsche </w:t>
            </w:r>
            <w:proofErr w:type="spellStart"/>
            <w:r w:rsidRPr="00793F21">
              <w:rPr>
                <w:i/>
                <w:sz w:val="18"/>
                <w:szCs w:val="18"/>
                <w:lang w:val="et-EE"/>
              </w:rPr>
              <w:t>Gesellschaft</w:t>
            </w:r>
            <w:proofErr w:type="spellEnd"/>
            <w:r w:rsidRPr="00793F21">
              <w:rPr>
                <w:i/>
                <w:sz w:val="18"/>
                <w:szCs w:val="18"/>
                <w:lang w:val="et-EE"/>
              </w:rPr>
              <w:t xml:space="preserve"> </w:t>
            </w:r>
            <w:proofErr w:type="spellStart"/>
            <w:r w:rsidRPr="00793F21">
              <w:rPr>
                <w:i/>
                <w:sz w:val="18"/>
                <w:szCs w:val="18"/>
                <w:lang w:val="et-EE"/>
              </w:rPr>
              <w:t>für</w:t>
            </w:r>
            <w:proofErr w:type="spellEnd"/>
            <w:r w:rsidRPr="00793F21">
              <w:rPr>
                <w:i/>
                <w:sz w:val="18"/>
                <w:szCs w:val="18"/>
                <w:lang w:val="et-EE"/>
              </w:rPr>
              <w:t xml:space="preserve"> </w:t>
            </w:r>
            <w:proofErr w:type="spellStart"/>
            <w:r w:rsidRPr="00793F21">
              <w:rPr>
                <w:i/>
                <w:sz w:val="18"/>
                <w:szCs w:val="18"/>
                <w:lang w:val="et-EE"/>
              </w:rPr>
              <w:t>Psychiatrie</w:t>
            </w:r>
            <w:proofErr w:type="spellEnd"/>
            <w:r w:rsidRPr="00793F21">
              <w:rPr>
                <w:i/>
                <w:sz w:val="18"/>
                <w:szCs w:val="18"/>
                <w:lang w:val="et-EE"/>
              </w:rPr>
              <w:t xml:space="preserve"> und</w:t>
            </w:r>
            <w:r w:rsidRPr="00793F21">
              <w:rPr>
                <w:i/>
                <w:sz w:val="18"/>
                <w:szCs w:val="18"/>
                <w:lang w:val="et-EE"/>
              </w:rPr>
              <w:br/>
            </w:r>
            <w:proofErr w:type="spellStart"/>
            <w:r w:rsidRPr="00793F21">
              <w:rPr>
                <w:i/>
                <w:sz w:val="18"/>
                <w:szCs w:val="18"/>
                <w:lang w:val="et-EE"/>
              </w:rPr>
              <w:t>Psychotherapie</w:t>
            </w:r>
            <w:proofErr w:type="spellEnd"/>
            <w:r w:rsidRPr="00793F21">
              <w:rPr>
                <w:i/>
                <w:sz w:val="18"/>
                <w:szCs w:val="18"/>
                <w:lang w:val="et-EE"/>
              </w:rPr>
              <w:t xml:space="preserve">, </w:t>
            </w:r>
            <w:proofErr w:type="spellStart"/>
            <w:r w:rsidRPr="00793F21">
              <w:rPr>
                <w:i/>
                <w:sz w:val="18"/>
                <w:szCs w:val="18"/>
                <w:lang w:val="et-EE"/>
              </w:rPr>
              <w:t>Psychosomatik</w:t>
            </w:r>
            <w:proofErr w:type="spellEnd"/>
            <w:r w:rsidRPr="00793F21">
              <w:rPr>
                <w:i/>
                <w:sz w:val="18"/>
                <w:szCs w:val="18"/>
                <w:lang w:val="et-EE"/>
              </w:rPr>
              <w:t xml:space="preserve"> und</w:t>
            </w:r>
            <w:r w:rsidRPr="00793F21">
              <w:rPr>
                <w:i/>
                <w:sz w:val="18"/>
                <w:szCs w:val="18"/>
                <w:lang w:val="et-EE"/>
              </w:rPr>
              <w:br/>
            </w:r>
            <w:proofErr w:type="spellStart"/>
            <w:r w:rsidRPr="00793F21">
              <w:rPr>
                <w:i/>
                <w:sz w:val="18"/>
                <w:szCs w:val="18"/>
                <w:lang w:val="et-EE"/>
              </w:rPr>
              <w:t>Nervenheilkunde</w:t>
            </w:r>
            <w:proofErr w:type="spellEnd"/>
            <w:r w:rsidRPr="00793F21">
              <w:rPr>
                <w:i/>
                <w:sz w:val="18"/>
                <w:szCs w:val="18"/>
                <w:lang w:val="et-EE"/>
              </w:rPr>
              <w:t xml:space="preserve"> </w:t>
            </w:r>
            <w:proofErr w:type="spellStart"/>
            <w:r w:rsidRPr="00793F21">
              <w:rPr>
                <w:i/>
                <w:sz w:val="18"/>
                <w:szCs w:val="18"/>
                <w:lang w:val="et-EE"/>
              </w:rPr>
              <w:t>e.</w:t>
            </w:r>
            <w:proofErr w:type="spellEnd"/>
            <w:r w:rsidRPr="00793F21">
              <w:rPr>
                <w:i/>
                <w:sz w:val="18"/>
                <w:szCs w:val="18"/>
                <w:lang w:val="et-EE"/>
              </w:rPr>
              <w:t xml:space="preserve"> V.</w:t>
            </w:r>
            <w:r w:rsidRPr="00477325">
              <w:rPr>
                <w:sz w:val="18"/>
                <w:szCs w:val="18"/>
                <w:lang w:val="et-EE"/>
              </w:rPr>
              <w:t xml:space="preserve"> (</w:t>
            </w:r>
            <w:r w:rsidRPr="00793F21">
              <w:rPr>
                <w:i/>
                <w:sz w:val="18"/>
                <w:szCs w:val="18"/>
                <w:lang w:val="et-EE"/>
              </w:rPr>
              <w:t>DGPPN) (</w:t>
            </w:r>
            <w:proofErr w:type="spellStart"/>
            <w:r w:rsidRPr="00793F21">
              <w:rPr>
                <w:i/>
                <w:sz w:val="18"/>
                <w:szCs w:val="18"/>
                <w:lang w:val="et-EE"/>
              </w:rPr>
              <w:t>Hrsg</w:t>
            </w:r>
            <w:proofErr w:type="spellEnd"/>
            <w:r w:rsidRPr="00793F21">
              <w:rPr>
                <w:i/>
                <w:sz w:val="18"/>
                <w:szCs w:val="18"/>
                <w:lang w:val="et-EE"/>
              </w:rPr>
              <w:t>.)</w:t>
            </w:r>
            <w:r w:rsidRPr="00477325">
              <w:rPr>
                <w:sz w:val="18"/>
                <w:szCs w:val="18"/>
                <w:lang w:val="et-EE"/>
              </w:rPr>
              <w:br/>
            </w:r>
          </w:p>
          <w:p w14:paraId="349DCF0A" w14:textId="415D9C09" w:rsidR="00D3463C" w:rsidRPr="00793F21" w:rsidRDefault="00AE5DE2" w:rsidP="00A218DC">
            <w:pPr>
              <w:rPr>
                <w:i/>
                <w:sz w:val="18"/>
                <w:szCs w:val="18"/>
                <w:lang w:val="et-EE"/>
              </w:rPr>
            </w:pPr>
            <w:r w:rsidRPr="00793F21">
              <w:rPr>
                <w:i/>
                <w:sz w:val="18"/>
                <w:szCs w:val="18"/>
                <w:lang w:val="et-EE"/>
              </w:rPr>
              <w:t xml:space="preserve">S3-Leitlinie </w:t>
            </w:r>
            <w:r w:rsidR="0067473C" w:rsidRPr="00793F21">
              <w:rPr>
                <w:i/>
                <w:sz w:val="18"/>
                <w:szCs w:val="18"/>
                <w:lang w:val="et-EE"/>
              </w:rPr>
              <w:t>(</w:t>
            </w:r>
            <w:proofErr w:type="spellStart"/>
            <w:r w:rsidR="00D3463C" w:rsidRPr="00793F21">
              <w:rPr>
                <w:i/>
                <w:sz w:val="18"/>
                <w:szCs w:val="18"/>
                <w:lang w:val="et-EE"/>
              </w:rPr>
              <w:t>Unipolar</w:t>
            </w:r>
            <w:proofErr w:type="spellEnd"/>
            <w:r w:rsidR="00D3463C" w:rsidRPr="00793F21">
              <w:rPr>
                <w:i/>
                <w:sz w:val="18"/>
                <w:szCs w:val="18"/>
                <w:lang w:val="et-EE"/>
              </w:rPr>
              <w:t xml:space="preserve"> </w:t>
            </w:r>
            <w:proofErr w:type="spellStart"/>
            <w:r w:rsidR="00D3463C" w:rsidRPr="00793F21">
              <w:rPr>
                <w:i/>
                <w:sz w:val="18"/>
                <w:szCs w:val="18"/>
                <w:lang w:val="et-EE"/>
              </w:rPr>
              <w:t>Depression</w:t>
            </w:r>
            <w:proofErr w:type="spellEnd"/>
            <w:r w:rsidR="00D3463C" w:rsidRPr="00793F21">
              <w:rPr>
                <w:i/>
                <w:sz w:val="18"/>
                <w:szCs w:val="18"/>
                <w:lang w:val="et-EE"/>
              </w:rPr>
              <w:t>)</w:t>
            </w:r>
          </w:p>
          <w:p w14:paraId="52B61618" w14:textId="77777777" w:rsidR="00D3463C" w:rsidRPr="00793F21" w:rsidRDefault="00D3463C" w:rsidP="00A218DC">
            <w:pPr>
              <w:rPr>
                <w:i/>
                <w:sz w:val="18"/>
                <w:szCs w:val="18"/>
                <w:lang w:val="et-EE"/>
              </w:rPr>
            </w:pPr>
          </w:p>
          <w:p w14:paraId="04D77C3B" w14:textId="251C88BA" w:rsidR="00AE5DE2" w:rsidRPr="00477325" w:rsidRDefault="00D3463C" w:rsidP="00A218DC">
            <w:pPr>
              <w:rPr>
                <w:lang w:val="et-EE"/>
              </w:rPr>
            </w:pPr>
            <w:r w:rsidRPr="00793F21">
              <w:rPr>
                <w:i/>
                <w:sz w:val="18"/>
                <w:szCs w:val="18"/>
                <w:lang w:val="et-EE"/>
              </w:rPr>
              <w:t xml:space="preserve"> S3 </w:t>
            </w:r>
            <w:proofErr w:type="spellStart"/>
            <w:r w:rsidRPr="00793F21">
              <w:rPr>
                <w:i/>
                <w:sz w:val="18"/>
                <w:szCs w:val="18"/>
                <w:lang w:val="et-EE"/>
              </w:rPr>
              <w:t>Leitlinien</w:t>
            </w:r>
            <w:proofErr w:type="spellEnd"/>
            <w:r w:rsidRPr="00793F21">
              <w:rPr>
                <w:i/>
                <w:sz w:val="18"/>
                <w:szCs w:val="18"/>
                <w:lang w:val="et-EE"/>
              </w:rPr>
              <w:t xml:space="preserve"> </w:t>
            </w:r>
            <w:proofErr w:type="spellStart"/>
            <w:r w:rsidRPr="00793F21">
              <w:rPr>
                <w:i/>
                <w:sz w:val="18"/>
                <w:szCs w:val="18"/>
                <w:lang w:val="et-EE"/>
              </w:rPr>
              <w:t>Bipolare</w:t>
            </w:r>
            <w:proofErr w:type="spellEnd"/>
            <w:r w:rsidRPr="00793F21">
              <w:rPr>
                <w:i/>
                <w:sz w:val="18"/>
                <w:szCs w:val="18"/>
                <w:lang w:val="et-EE"/>
              </w:rPr>
              <w:t xml:space="preserve"> </w:t>
            </w:r>
            <w:proofErr w:type="spellStart"/>
            <w:r w:rsidRPr="00793F21">
              <w:rPr>
                <w:i/>
                <w:sz w:val="18"/>
                <w:szCs w:val="18"/>
                <w:lang w:val="et-EE"/>
              </w:rPr>
              <w:t>Störungen</w:t>
            </w:r>
            <w:proofErr w:type="spellEnd"/>
          </w:p>
        </w:tc>
        <w:tc>
          <w:tcPr>
            <w:tcW w:w="4696" w:type="dxa"/>
          </w:tcPr>
          <w:p w14:paraId="5A8E8856" w14:textId="77777777" w:rsidR="00D3463C" w:rsidRPr="00477325" w:rsidRDefault="00D3463C" w:rsidP="00CE7E12">
            <w:pPr>
              <w:contextualSpacing/>
              <w:rPr>
                <w:rFonts w:asciiTheme="minorHAnsi" w:hAnsiTheme="minorHAnsi"/>
                <w:sz w:val="18"/>
                <w:szCs w:val="18"/>
                <w:lang w:val="et-EE"/>
              </w:rPr>
            </w:pPr>
          </w:p>
          <w:p w14:paraId="0ABA0BA6" w14:textId="3F37CBB4" w:rsidR="00ED769F" w:rsidRPr="00477325" w:rsidRDefault="20F5D2B9" w:rsidP="00CE7E12">
            <w:pPr>
              <w:contextualSpacing/>
              <w:rPr>
                <w:rFonts w:asciiTheme="minorHAnsi" w:hAnsiTheme="minorHAnsi"/>
                <w:sz w:val="18"/>
                <w:szCs w:val="18"/>
                <w:lang w:val="et-EE"/>
              </w:rPr>
            </w:pPr>
            <w:r w:rsidRPr="00477325">
              <w:rPr>
                <w:rFonts w:asciiTheme="minorHAnsi" w:hAnsiTheme="minorHAnsi"/>
                <w:sz w:val="18"/>
                <w:szCs w:val="18"/>
                <w:lang w:val="et-EE"/>
              </w:rPr>
              <w:t xml:space="preserve">Juhis on põhjalik ja sisaldab kogu meeleoluhäire diagnoosiga seotud käsitlust diagnoosimisest kuni rehabilitatsiooniteenuste osutamiseni. Rehabilitatsiooniteenust käsitlevas peatükis on eraldi toodud soovitused erinevate rehabilitatsiooniteenuste tagamise kohta (sh kirjeldatud erinevaid sekkumisi), rehabilitatsiooni integratsioonist teiste valdkondadega, rehabilitatsiooniteenuse koordineerimise kohta ja ka üldiste tervishoiu korralduslike küsimuste kohta. </w:t>
            </w:r>
          </w:p>
        </w:tc>
        <w:tc>
          <w:tcPr>
            <w:tcW w:w="3100" w:type="dxa"/>
          </w:tcPr>
          <w:p w14:paraId="2DAB3A71" w14:textId="77777777" w:rsidR="00B15E98" w:rsidRPr="00477325" w:rsidRDefault="00000000" w:rsidP="00B15E98">
            <w:pPr>
              <w:rPr>
                <w:rFonts w:cs="Calibri"/>
                <w:sz w:val="18"/>
                <w:szCs w:val="18"/>
                <w:u w:val="single"/>
                <w:lang w:val="et-EE"/>
              </w:rPr>
            </w:pPr>
            <w:hyperlink r:id="rId35" w:history="1">
              <w:r w:rsidR="00B15E98" w:rsidRPr="00477325">
                <w:rPr>
                  <w:rStyle w:val="Hyperlink"/>
                  <w:rFonts w:cs="Calibri"/>
                  <w:color w:val="auto"/>
                  <w:sz w:val="18"/>
                  <w:szCs w:val="18"/>
                  <w:lang w:val="et-EE"/>
                </w:rPr>
                <w:t>https://www.dgppn.de/_Resources/Persistent/d689bf8322a5bf507bcc546eb9d61ca566527f2f/S3-NVL_depression-2aufl-vers5-lang.pdf</w:t>
              </w:r>
            </w:hyperlink>
          </w:p>
          <w:p w14:paraId="7F6C3AD9" w14:textId="77777777" w:rsidR="00AE5DE2" w:rsidRPr="00477325" w:rsidRDefault="00AE5DE2" w:rsidP="008B4200">
            <w:pPr>
              <w:rPr>
                <w:rFonts w:cs="Calibri"/>
                <w:sz w:val="20"/>
                <w:szCs w:val="20"/>
                <w:highlight w:val="yellow"/>
                <w:u w:val="single"/>
                <w:lang w:val="et-EE"/>
              </w:rPr>
            </w:pPr>
          </w:p>
          <w:p w14:paraId="5CE8CABF" w14:textId="77777777" w:rsidR="005C51FE" w:rsidRPr="00477325" w:rsidRDefault="00000000" w:rsidP="005C51FE">
            <w:pPr>
              <w:rPr>
                <w:rFonts w:cs="Calibri"/>
                <w:sz w:val="18"/>
                <w:szCs w:val="18"/>
                <w:u w:val="single"/>
                <w:lang w:val="et-EE"/>
              </w:rPr>
            </w:pPr>
            <w:hyperlink r:id="rId36" w:history="1">
              <w:r w:rsidR="005C51FE" w:rsidRPr="00477325">
                <w:rPr>
                  <w:rStyle w:val="Hyperlink"/>
                  <w:rFonts w:cs="Calibri"/>
                  <w:color w:val="auto"/>
                  <w:sz w:val="18"/>
                  <w:szCs w:val="18"/>
                  <w:lang w:val="et-EE"/>
                </w:rPr>
                <w:t>https://www.awmf.org/uploads/tx_szleitlinien/038-019l_S3_Bipolare-Stoerungen-Diagnostik-Therapie_2020-05.pdf</w:t>
              </w:r>
            </w:hyperlink>
          </w:p>
          <w:p w14:paraId="09083AFC" w14:textId="77777777" w:rsidR="00B15E98" w:rsidRPr="00477325" w:rsidRDefault="00B15E98" w:rsidP="008B4200">
            <w:pPr>
              <w:rPr>
                <w:rFonts w:cs="Calibri"/>
                <w:sz w:val="20"/>
                <w:szCs w:val="20"/>
                <w:highlight w:val="yellow"/>
                <w:u w:val="single"/>
                <w:lang w:val="et-EE"/>
              </w:rPr>
            </w:pPr>
          </w:p>
        </w:tc>
      </w:tr>
      <w:tr w:rsidR="004324DD" w:rsidRPr="00477325" w14:paraId="64A00873" w14:textId="77777777" w:rsidTr="00F92A61">
        <w:trPr>
          <w:trHeight w:val="1833"/>
        </w:trPr>
        <w:tc>
          <w:tcPr>
            <w:tcW w:w="2410" w:type="dxa"/>
          </w:tcPr>
          <w:p w14:paraId="67302EF5" w14:textId="0F0A27B3" w:rsidR="00793F21" w:rsidRDefault="00793F21" w:rsidP="00A00D35">
            <w:pPr>
              <w:rPr>
                <w:sz w:val="18"/>
                <w:szCs w:val="18"/>
                <w:lang w:val="et-EE"/>
              </w:rPr>
            </w:pPr>
            <w:r>
              <w:rPr>
                <w:sz w:val="18"/>
                <w:szCs w:val="18"/>
                <w:lang w:val="et-EE"/>
              </w:rPr>
              <w:t>Horvaatia juhendid:</w:t>
            </w:r>
          </w:p>
          <w:p w14:paraId="46015CF6" w14:textId="77777777" w:rsidR="00A218DC" w:rsidRPr="00793F21" w:rsidRDefault="00A218DC" w:rsidP="00A00D35">
            <w:pPr>
              <w:rPr>
                <w:i/>
                <w:sz w:val="18"/>
                <w:szCs w:val="18"/>
                <w:lang w:val="et-EE"/>
              </w:rPr>
            </w:pPr>
          </w:p>
          <w:p w14:paraId="19F936DD" w14:textId="3E866C9B" w:rsidR="00BF3239" w:rsidRPr="00793F21" w:rsidRDefault="432AACFB" w:rsidP="00A00D35">
            <w:pPr>
              <w:rPr>
                <w:i/>
                <w:sz w:val="18"/>
                <w:szCs w:val="18"/>
                <w:lang w:val="et-EE"/>
              </w:rPr>
            </w:pPr>
            <w:r w:rsidRPr="00793F21">
              <w:rPr>
                <w:i/>
                <w:sz w:val="18"/>
                <w:szCs w:val="18"/>
                <w:lang w:val="et-EE"/>
              </w:rPr>
              <w:t xml:space="preserve">Horvaatia </w:t>
            </w:r>
            <w:r w:rsidR="006F0886" w:rsidRPr="00793F21">
              <w:rPr>
                <w:i/>
                <w:sz w:val="18"/>
                <w:szCs w:val="18"/>
                <w:lang w:val="et-EE"/>
              </w:rPr>
              <w:t>P</w:t>
            </w:r>
            <w:r w:rsidRPr="00793F21">
              <w:rPr>
                <w:i/>
                <w:sz w:val="18"/>
                <w:szCs w:val="18"/>
                <w:lang w:val="et-EE"/>
              </w:rPr>
              <w:t xml:space="preserve">sühhiaatrite Ühing, Horvaatia </w:t>
            </w:r>
            <w:proofErr w:type="spellStart"/>
            <w:r w:rsidRPr="00793F21">
              <w:rPr>
                <w:i/>
                <w:sz w:val="18"/>
                <w:szCs w:val="18"/>
                <w:lang w:val="et-EE"/>
              </w:rPr>
              <w:t>Affektiivsete</w:t>
            </w:r>
            <w:proofErr w:type="spellEnd"/>
            <w:r w:rsidRPr="00793F21">
              <w:rPr>
                <w:i/>
                <w:sz w:val="18"/>
                <w:szCs w:val="18"/>
                <w:lang w:val="et-EE"/>
              </w:rPr>
              <w:t xml:space="preserve"> </w:t>
            </w:r>
            <w:r w:rsidR="00A00D35" w:rsidRPr="00793F21">
              <w:rPr>
                <w:i/>
                <w:sz w:val="18"/>
                <w:szCs w:val="18"/>
                <w:lang w:val="et-EE"/>
              </w:rPr>
              <w:t>H</w:t>
            </w:r>
            <w:r w:rsidRPr="00793F21">
              <w:rPr>
                <w:i/>
                <w:sz w:val="18"/>
                <w:szCs w:val="18"/>
                <w:lang w:val="et-EE"/>
              </w:rPr>
              <w:t xml:space="preserve">äirete Assotsiatsioon, Horvaatia Kliinilise </w:t>
            </w:r>
            <w:r w:rsidR="00A00D35" w:rsidRPr="00793F21">
              <w:rPr>
                <w:i/>
                <w:sz w:val="18"/>
                <w:szCs w:val="18"/>
                <w:lang w:val="et-EE"/>
              </w:rPr>
              <w:t>P</w:t>
            </w:r>
            <w:r w:rsidRPr="00793F21">
              <w:rPr>
                <w:i/>
                <w:sz w:val="18"/>
                <w:szCs w:val="18"/>
                <w:lang w:val="et-EE"/>
              </w:rPr>
              <w:t>sühhiaatria Assotsiatsioon</w:t>
            </w:r>
          </w:p>
          <w:p w14:paraId="128D29ED" w14:textId="77777777" w:rsidR="00A218DC" w:rsidRPr="00477325" w:rsidRDefault="00A218DC" w:rsidP="00A00D35">
            <w:pPr>
              <w:rPr>
                <w:sz w:val="18"/>
                <w:szCs w:val="18"/>
                <w:lang w:val="et-EE"/>
              </w:rPr>
            </w:pPr>
            <w:bookmarkStart w:id="55" w:name="_Toc110290735"/>
          </w:p>
          <w:p w14:paraId="64FEF409" w14:textId="578F3AA1" w:rsidR="00BD62A7" w:rsidRPr="00793F21" w:rsidRDefault="00BF3239" w:rsidP="00A00D35">
            <w:pPr>
              <w:rPr>
                <w:i/>
                <w:sz w:val="18"/>
                <w:szCs w:val="18"/>
                <w:lang w:val="et-EE"/>
              </w:rPr>
            </w:pPr>
            <w:proofErr w:type="spellStart"/>
            <w:r w:rsidRPr="00793F21">
              <w:rPr>
                <w:i/>
                <w:sz w:val="18"/>
                <w:szCs w:val="18"/>
                <w:lang w:val="et-EE"/>
              </w:rPr>
              <w:t>Klinicke</w:t>
            </w:r>
            <w:proofErr w:type="spellEnd"/>
            <w:r w:rsidRPr="00793F21">
              <w:rPr>
                <w:i/>
                <w:sz w:val="18"/>
                <w:szCs w:val="18"/>
                <w:lang w:val="et-EE"/>
              </w:rPr>
              <w:t xml:space="preserve"> </w:t>
            </w:r>
            <w:proofErr w:type="spellStart"/>
            <w:r w:rsidRPr="00793F21">
              <w:rPr>
                <w:i/>
                <w:sz w:val="18"/>
                <w:szCs w:val="18"/>
                <w:lang w:val="et-EE"/>
              </w:rPr>
              <w:t>smjernice</w:t>
            </w:r>
            <w:proofErr w:type="spellEnd"/>
            <w:r w:rsidRPr="00793F21">
              <w:rPr>
                <w:i/>
                <w:sz w:val="18"/>
                <w:szCs w:val="18"/>
                <w:lang w:val="et-EE"/>
              </w:rPr>
              <w:t xml:space="preserve"> </w:t>
            </w:r>
            <w:proofErr w:type="spellStart"/>
            <w:r w:rsidRPr="00793F21">
              <w:rPr>
                <w:i/>
                <w:sz w:val="18"/>
                <w:szCs w:val="18"/>
                <w:lang w:val="et-EE"/>
              </w:rPr>
              <w:t>za</w:t>
            </w:r>
            <w:proofErr w:type="spellEnd"/>
            <w:r w:rsidRPr="00793F21">
              <w:rPr>
                <w:i/>
                <w:sz w:val="18"/>
                <w:szCs w:val="18"/>
                <w:lang w:val="et-EE"/>
              </w:rPr>
              <w:t xml:space="preserve"> </w:t>
            </w:r>
            <w:proofErr w:type="spellStart"/>
            <w:r w:rsidRPr="00793F21">
              <w:rPr>
                <w:i/>
                <w:sz w:val="18"/>
                <w:szCs w:val="18"/>
                <w:lang w:val="et-EE"/>
              </w:rPr>
              <w:t>lijecenje</w:t>
            </w:r>
            <w:proofErr w:type="spellEnd"/>
            <w:r w:rsidRPr="00793F21">
              <w:rPr>
                <w:i/>
                <w:sz w:val="18"/>
                <w:szCs w:val="18"/>
                <w:lang w:val="et-EE"/>
              </w:rPr>
              <w:t xml:space="preserve"> </w:t>
            </w:r>
            <w:proofErr w:type="spellStart"/>
            <w:r w:rsidRPr="00793F21">
              <w:rPr>
                <w:i/>
                <w:sz w:val="18"/>
                <w:szCs w:val="18"/>
                <w:lang w:val="et-EE"/>
              </w:rPr>
              <w:t>depresije</w:t>
            </w:r>
            <w:bookmarkStart w:id="56" w:name="_Toc110290736"/>
            <w:bookmarkEnd w:id="55"/>
            <w:proofErr w:type="spellEnd"/>
            <w:r w:rsidR="00793F21" w:rsidRPr="00793F21">
              <w:rPr>
                <w:i/>
                <w:iCs/>
                <w:sz w:val="18"/>
                <w:szCs w:val="18"/>
                <w:lang w:val="et-EE"/>
              </w:rPr>
              <w:t xml:space="preserve"> (</w:t>
            </w:r>
            <w:proofErr w:type="spellStart"/>
            <w:r w:rsidR="00BD62A7" w:rsidRPr="00793F21">
              <w:rPr>
                <w:rFonts w:eastAsia="Times New Roman"/>
                <w:i/>
                <w:color w:val="2C353A"/>
                <w:sz w:val="18"/>
                <w:szCs w:val="18"/>
                <w:lang w:val="et-EE" w:eastAsia="et-EE"/>
              </w:rPr>
              <w:t>Clinical</w:t>
            </w:r>
            <w:proofErr w:type="spellEnd"/>
            <w:r w:rsidR="00BD62A7" w:rsidRPr="00793F21">
              <w:rPr>
                <w:rFonts w:eastAsia="Times New Roman"/>
                <w:i/>
                <w:color w:val="2C353A"/>
                <w:sz w:val="18"/>
                <w:szCs w:val="18"/>
                <w:lang w:val="et-EE" w:eastAsia="et-EE"/>
              </w:rPr>
              <w:t xml:space="preserve"> </w:t>
            </w:r>
            <w:proofErr w:type="spellStart"/>
            <w:r w:rsidR="00BD62A7" w:rsidRPr="00793F21">
              <w:rPr>
                <w:rFonts w:eastAsia="Times New Roman"/>
                <w:i/>
                <w:color w:val="2C353A"/>
                <w:sz w:val="18"/>
                <w:szCs w:val="18"/>
                <w:lang w:val="et-EE" w:eastAsia="et-EE"/>
              </w:rPr>
              <w:t>guidelines</w:t>
            </w:r>
            <w:proofErr w:type="spellEnd"/>
            <w:r w:rsidR="00BD62A7" w:rsidRPr="00793F21">
              <w:rPr>
                <w:rFonts w:eastAsia="Times New Roman"/>
                <w:i/>
                <w:color w:val="2C353A"/>
                <w:sz w:val="18"/>
                <w:szCs w:val="18"/>
                <w:lang w:val="et-EE" w:eastAsia="et-EE"/>
              </w:rPr>
              <w:t xml:space="preserve"> </w:t>
            </w:r>
            <w:proofErr w:type="spellStart"/>
            <w:r w:rsidR="00BD62A7" w:rsidRPr="00793F21">
              <w:rPr>
                <w:rFonts w:eastAsia="Times New Roman"/>
                <w:i/>
                <w:color w:val="2C353A"/>
                <w:sz w:val="18"/>
                <w:szCs w:val="18"/>
                <w:lang w:val="et-EE" w:eastAsia="et-EE"/>
              </w:rPr>
              <w:t>for</w:t>
            </w:r>
            <w:proofErr w:type="spellEnd"/>
            <w:r w:rsidR="00BD62A7" w:rsidRPr="00793F21">
              <w:rPr>
                <w:rFonts w:eastAsia="Times New Roman"/>
                <w:i/>
                <w:color w:val="2C353A"/>
                <w:sz w:val="18"/>
                <w:szCs w:val="18"/>
                <w:lang w:val="et-EE" w:eastAsia="et-EE"/>
              </w:rPr>
              <w:t xml:space="preserve"> </w:t>
            </w:r>
            <w:proofErr w:type="spellStart"/>
            <w:r w:rsidR="00BD62A7" w:rsidRPr="00793F21">
              <w:rPr>
                <w:rFonts w:eastAsia="Times New Roman"/>
                <w:i/>
                <w:color w:val="2C353A"/>
                <w:sz w:val="18"/>
                <w:szCs w:val="18"/>
                <w:lang w:val="et-EE" w:eastAsia="et-EE"/>
              </w:rPr>
              <w:t>the</w:t>
            </w:r>
            <w:proofErr w:type="spellEnd"/>
            <w:r w:rsidR="00BD62A7" w:rsidRPr="00793F21">
              <w:rPr>
                <w:rFonts w:eastAsia="Times New Roman"/>
                <w:i/>
                <w:color w:val="2C353A"/>
                <w:sz w:val="18"/>
                <w:szCs w:val="18"/>
                <w:lang w:val="et-EE" w:eastAsia="et-EE"/>
              </w:rPr>
              <w:t xml:space="preserve"> </w:t>
            </w:r>
            <w:proofErr w:type="spellStart"/>
            <w:r w:rsidR="00BD62A7" w:rsidRPr="00793F21">
              <w:rPr>
                <w:rFonts w:eastAsia="Times New Roman"/>
                <w:i/>
                <w:color w:val="2C353A"/>
                <w:sz w:val="18"/>
                <w:szCs w:val="18"/>
                <w:lang w:val="et-EE" w:eastAsia="et-EE"/>
              </w:rPr>
              <w:t>treatment</w:t>
            </w:r>
            <w:proofErr w:type="spellEnd"/>
            <w:r w:rsidR="00BD62A7" w:rsidRPr="00793F21">
              <w:rPr>
                <w:rFonts w:eastAsia="Times New Roman"/>
                <w:i/>
                <w:color w:val="2C353A"/>
                <w:sz w:val="18"/>
                <w:szCs w:val="18"/>
                <w:lang w:val="et-EE" w:eastAsia="et-EE"/>
              </w:rPr>
              <w:t xml:space="preserve"> of </w:t>
            </w:r>
            <w:proofErr w:type="spellStart"/>
            <w:r w:rsidR="00BD62A7" w:rsidRPr="00793F21">
              <w:rPr>
                <w:rFonts w:eastAsia="Times New Roman"/>
                <w:i/>
                <w:color w:val="2C353A"/>
                <w:sz w:val="18"/>
                <w:szCs w:val="18"/>
                <w:lang w:val="et-EE" w:eastAsia="et-EE"/>
              </w:rPr>
              <w:t>depressive</w:t>
            </w:r>
            <w:proofErr w:type="spellEnd"/>
            <w:r w:rsidR="00BD62A7" w:rsidRPr="00793F21">
              <w:rPr>
                <w:rFonts w:eastAsia="Times New Roman"/>
                <w:i/>
                <w:color w:val="2C353A"/>
                <w:sz w:val="18"/>
                <w:szCs w:val="18"/>
                <w:lang w:val="et-EE" w:eastAsia="et-EE"/>
              </w:rPr>
              <w:t xml:space="preserve"> </w:t>
            </w:r>
            <w:proofErr w:type="spellStart"/>
            <w:r w:rsidR="00BD62A7" w:rsidRPr="00793F21">
              <w:rPr>
                <w:rFonts w:eastAsia="Times New Roman"/>
                <w:i/>
                <w:color w:val="2C353A"/>
                <w:sz w:val="18"/>
                <w:szCs w:val="18"/>
                <w:lang w:val="et-EE" w:eastAsia="et-EE"/>
              </w:rPr>
              <w:t>disorder</w:t>
            </w:r>
            <w:bookmarkEnd w:id="56"/>
            <w:proofErr w:type="spellEnd"/>
            <w:r w:rsidR="00793F21" w:rsidRPr="00793F21">
              <w:rPr>
                <w:rFonts w:eastAsia="Times New Roman"/>
                <w:i/>
                <w:iCs/>
                <w:color w:val="2C353A"/>
                <w:sz w:val="18"/>
                <w:szCs w:val="18"/>
                <w:lang w:val="et-EE" w:eastAsia="et-EE"/>
              </w:rPr>
              <w:t>)</w:t>
            </w:r>
          </w:p>
          <w:p w14:paraId="09EBE8BB" w14:textId="3A4C157E" w:rsidR="00BD62A7" w:rsidRPr="00793F21" w:rsidRDefault="00BD62A7" w:rsidP="00A00D35">
            <w:pPr>
              <w:rPr>
                <w:i/>
                <w:sz w:val="18"/>
                <w:szCs w:val="18"/>
                <w:lang w:val="et-EE"/>
              </w:rPr>
            </w:pPr>
          </w:p>
          <w:p w14:paraId="02F3B838" w14:textId="724C2E25" w:rsidR="00BF3239" w:rsidRPr="00793F21" w:rsidRDefault="00BD62A7" w:rsidP="00A00D35">
            <w:pPr>
              <w:rPr>
                <w:i/>
                <w:sz w:val="18"/>
                <w:szCs w:val="18"/>
                <w:lang w:val="et-EE"/>
              </w:rPr>
            </w:pPr>
            <w:proofErr w:type="spellStart"/>
            <w:r w:rsidRPr="00793F21">
              <w:rPr>
                <w:i/>
                <w:sz w:val="18"/>
                <w:szCs w:val="18"/>
                <w:lang w:val="et-EE"/>
              </w:rPr>
              <w:t>Smjernice</w:t>
            </w:r>
            <w:proofErr w:type="spellEnd"/>
            <w:r w:rsidRPr="00793F21">
              <w:rPr>
                <w:i/>
                <w:sz w:val="18"/>
                <w:szCs w:val="18"/>
                <w:lang w:val="et-EE"/>
              </w:rPr>
              <w:t xml:space="preserve"> </w:t>
            </w:r>
            <w:proofErr w:type="spellStart"/>
            <w:r w:rsidRPr="00793F21">
              <w:rPr>
                <w:i/>
                <w:sz w:val="18"/>
                <w:szCs w:val="18"/>
                <w:lang w:val="et-EE"/>
              </w:rPr>
              <w:t>za</w:t>
            </w:r>
            <w:proofErr w:type="spellEnd"/>
            <w:r w:rsidRPr="00793F21">
              <w:rPr>
                <w:i/>
                <w:sz w:val="18"/>
                <w:szCs w:val="18"/>
                <w:lang w:val="et-EE"/>
              </w:rPr>
              <w:t xml:space="preserve"> </w:t>
            </w:r>
            <w:proofErr w:type="spellStart"/>
            <w:r w:rsidRPr="00793F21">
              <w:rPr>
                <w:i/>
                <w:sz w:val="18"/>
                <w:szCs w:val="18"/>
                <w:lang w:val="et-EE"/>
              </w:rPr>
              <w:t>psihosocijalne</w:t>
            </w:r>
            <w:proofErr w:type="spellEnd"/>
            <w:r w:rsidRPr="00793F21">
              <w:rPr>
                <w:i/>
                <w:sz w:val="18"/>
                <w:szCs w:val="18"/>
                <w:lang w:val="et-EE"/>
              </w:rPr>
              <w:t xml:space="preserve"> </w:t>
            </w:r>
            <w:proofErr w:type="spellStart"/>
            <w:r w:rsidRPr="00793F21">
              <w:rPr>
                <w:i/>
                <w:sz w:val="18"/>
                <w:szCs w:val="18"/>
                <w:lang w:val="et-EE"/>
              </w:rPr>
              <w:t>postupke</w:t>
            </w:r>
            <w:proofErr w:type="spellEnd"/>
            <w:r w:rsidRPr="00793F21">
              <w:rPr>
                <w:i/>
                <w:sz w:val="18"/>
                <w:szCs w:val="18"/>
                <w:lang w:val="et-EE"/>
              </w:rPr>
              <w:t xml:space="preserve"> i </w:t>
            </w:r>
            <w:proofErr w:type="spellStart"/>
            <w:r w:rsidRPr="00793F21">
              <w:rPr>
                <w:i/>
                <w:sz w:val="18"/>
                <w:szCs w:val="18"/>
                <w:lang w:val="et-EE"/>
              </w:rPr>
              <w:t>psihoterapiju</w:t>
            </w:r>
            <w:proofErr w:type="spellEnd"/>
            <w:r w:rsidRPr="00793F21">
              <w:rPr>
                <w:i/>
                <w:sz w:val="18"/>
                <w:szCs w:val="18"/>
                <w:lang w:val="et-EE"/>
              </w:rPr>
              <w:t xml:space="preserve"> u </w:t>
            </w:r>
            <w:proofErr w:type="spellStart"/>
            <w:r w:rsidRPr="00793F21">
              <w:rPr>
                <w:i/>
                <w:sz w:val="18"/>
                <w:szCs w:val="18"/>
                <w:lang w:val="et-EE"/>
              </w:rPr>
              <w:t>lijecenju</w:t>
            </w:r>
            <w:proofErr w:type="spellEnd"/>
            <w:r w:rsidRPr="00793F21">
              <w:rPr>
                <w:i/>
                <w:sz w:val="18"/>
                <w:szCs w:val="18"/>
                <w:lang w:val="et-EE"/>
              </w:rPr>
              <w:t xml:space="preserve"> </w:t>
            </w:r>
            <w:proofErr w:type="spellStart"/>
            <w:r w:rsidRPr="00793F21">
              <w:rPr>
                <w:i/>
                <w:sz w:val="18"/>
                <w:szCs w:val="18"/>
                <w:lang w:val="et-EE"/>
              </w:rPr>
              <w:t>oboljelih</w:t>
            </w:r>
            <w:proofErr w:type="spellEnd"/>
            <w:r w:rsidRPr="00793F21">
              <w:rPr>
                <w:i/>
                <w:sz w:val="18"/>
                <w:szCs w:val="18"/>
                <w:lang w:val="et-EE"/>
              </w:rPr>
              <w:t xml:space="preserve"> </w:t>
            </w:r>
            <w:proofErr w:type="spellStart"/>
            <w:r w:rsidRPr="00793F21">
              <w:rPr>
                <w:i/>
                <w:sz w:val="18"/>
                <w:szCs w:val="18"/>
                <w:lang w:val="et-EE"/>
              </w:rPr>
              <w:t>od</w:t>
            </w:r>
            <w:proofErr w:type="spellEnd"/>
            <w:r w:rsidRPr="00793F21">
              <w:rPr>
                <w:i/>
                <w:sz w:val="18"/>
                <w:szCs w:val="18"/>
                <w:lang w:val="et-EE"/>
              </w:rPr>
              <w:t xml:space="preserve"> </w:t>
            </w:r>
            <w:proofErr w:type="spellStart"/>
            <w:r w:rsidRPr="00793F21">
              <w:rPr>
                <w:i/>
                <w:sz w:val="18"/>
                <w:szCs w:val="18"/>
                <w:lang w:val="et-EE"/>
              </w:rPr>
              <w:t>bipolarnog</w:t>
            </w:r>
            <w:proofErr w:type="spellEnd"/>
            <w:r w:rsidRPr="00793F21">
              <w:rPr>
                <w:i/>
                <w:sz w:val="18"/>
                <w:szCs w:val="18"/>
                <w:lang w:val="et-EE"/>
              </w:rPr>
              <w:t xml:space="preserve"> </w:t>
            </w:r>
            <w:proofErr w:type="spellStart"/>
            <w:r w:rsidRPr="00793F21">
              <w:rPr>
                <w:i/>
                <w:sz w:val="18"/>
                <w:szCs w:val="18"/>
                <w:lang w:val="et-EE"/>
              </w:rPr>
              <w:t>afektivnog</w:t>
            </w:r>
            <w:proofErr w:type="spellEnd"/>
            <w:r w:rsidRPr="00793F21">
              <w:rPr>
                <w:i/>
                <w:sz w:val="18"/>
                <w:szCs w:val="18"/>
                <w:lang w:val="et-EE"/>
              </w:rPr>
              <w:t xml:space="preserve"> </w:t>
            </w:r>
            <w:proofErr w:type="spellStart"/>
            <w:r w:rsidRPr="00793F21">
              <w:rPr>
                <w:i/>
                <w:sz w:val="18"/>
                <w:szCs w:val="18"/>
                <w:lang w:val="et-EE"/>
              </w:rPr>
              <w:t>poremecaja</w:t>
            </w:r>
            <w:proofErr w:type="spellEnd"/>
            <w:r w:rsidR="00793F21">
              <w:rPr>
                <w:i/>
                <w:iCs/>
                <w:sz w:val="18"/>
                <w:szCs w:val="18"/>
                <w:lang w:val="et-EE"/>
              </w:rPr>
              <w:t xml:space="preserve"> (</w:t>
            </w:r>
            <w:proofErr w:type="spellStart"/>
            <w:r w:rsidR="001B62B3" w:rsidRPr="00793F21">
              <w:rPr>
                <w:i/>
                <w:sz w:val="18"/>
                <w:szCs w:val="18"/>
                <w:lang w:val="et-EE"/>
              </w:rPr>
              <w:t>Guidelines</w:t>
            </w:r>
            <w:proofErr w:type="spellEnd"/>
            <w:r w:rsidR="001B62B3" w:rsidRPr="00793F21">
              <w:rPr>
                <w:i/>
                <w:sz w:val="18"/>
                <w:szCs w:val="18"/>
                <w:lang w:val="et-EE"/>
              </w:rPr>
              <w:t xml:space="preserve"> </w:t>
            </w:r>
            <w:proofErr w:type="spellStart"/>
            <w:r w:rsidR="001B62B3" w:rsidRPr="00793F21">
              <w:rPr>
                <w:i/>
                <w:sz w:val="18"/>
                <w:szCs w:val="18"/>
                <w:lang w:val="et-EE"/>
              </w:rPr>
              <w:t>for</w:t>
            </w:r>
            <w:proofErr w:type="spellEnd"/>
            <w:r w:rsidR="001B62B3" w:rsidRPr="00793F21">
              <w:rPr>
                <w:i/>
                <w:sz w:val="18"/>
                <w:szCs w:val="18"/>
                <w:lang w:val="et-EE"/>
              </w:rPr>
              <w:t xml:space="preserve"> </w:t>
            </w:r>
            <w:proofErr w:type="spellStart"/>
            <w:r w:rsidR="001B62B3" w:rsidRPr="00793F21">
              <w:rPr>
                <w:i/>
                <w:sz w:val="18"/>
                <w:szCs w:val="18"/>
                <w:lang w:val="et-EE"/>
              </w:rPr>
              <w:t>psychosocial</w:t>
            </w:r>
            <w:proofErr w:type="spellEnd"/>
            <w:r w:rsidR="001B62B3" w:rsidRPr="00793F21">
              <w:rPr>
                <w:i/>
                <w:sz w:val="18"/>
                <w:szCs w:val="18"/>
                <w:lang w:val="et-EE"/>
              </w:rPr>
              <w:t xml:space="preserve"> </w:t>
            </w:r>
            <w:proofErr w:type="spellStart"/>
            <w:r w:rsidR="001B62B3" w:rsidRPr="00793F21">
              <w:rPr>
                <w:i/>
                <w:sz w:val="18"/>
                <w:szCs w:val="18"/>
                <w:lang w:val="et-EE"/>
              </w:rPr>
              <w:t>interventions</w:t>
            </w:r>
            <w:proofErr w:type="spellEnd"/>
            <w:r w:rsidR="001B62B3" w:rsidRPr="00793F21">
              <w:rPr>
                <w:i/>
                <w:sz w:val="18"/>
                <w:szCs w:val="18"/>
                <w:lang w:val="et-EE"/>
              </w:rPr>
              <w:t xml:space="preserve"> and </w:t>
            </w:r>
            <w:proofErr w:type="spellStart"/>
            <w:r w:rsidR="001B62B3" w:rsidRPr="00793F21">
              <w:rPr>
                <w:i/>
                <w:sz w:val="18"/>
                <w:szCs w:val="18"/>
                <w:lang w:val="et-EE"/>
              </w:rPr>
              <w:t>psychotherapy</w:t>
            </w:r>
            <w:proofErr w:type="spellEnd"/>
            <w:r w:rsidR="001B62B3" w:rsidRPr="00793F21">
              <w:rPr>
                <w:i/>
                <w:sz w:val="18"/>
                <w:szCs w:val="18"/>
                <w:lang w:val="et-EE"/>
              </w:rPr>
              <w:t xml:space="preserve"> in </w:t>
            </w:r>
            <w:proofErr w:type="spellStart"/>
            <w:r w:rsidR="001B62B3" w:rsidRPr="00793F21">
              <w:rPr>
                <w:i/>
                <w:sz w:val="18"/>
                <w:szCs w:val="18"/>
                <w:lang w:val="et-EE"/>
              </w:rPr>
              <w:t>patients</w:t>
            </w:r>
            <w:proofErr w:type="spellEnd"/>
            <w:r w:rsidR="001B62B3" w:rsidRPr="00793F21">
              <w:rPr>
                <w:i/>
                <w:sz w:val="18"/>
                <w:szCs w:val="18"/>
                <w:lang w:val="et-EE"/>
              </w:rPr>
              <w:t xml:space="preserve"> </w:t>
            </w:r>
            <w:proofErr w:type="spellStart"/>
            <w:r w:rsidR="001B62B3" w:rsidRPr="00793F21">
              <w:rPr>
                <w:i/>
                <w:sz w:val="18"/>
                <w:szCs w:val="18"/>
                <w:lang w:val="et-EE"/>
              </w:rPr>
              <w:t>with</w:t>
            </w:r>
            <w:proofErr w:type="spellEnd"/>
            <w:r w:rsidR="001B62B3" w:rsidRPr="00793F21">
              <w:rPr>
                <w:i/>
                <w:sz w:val="18"/>
                <w:szCs w:val="18"/>
                <w:lang w:val="et-EE"/>
              </w:rPr>
              <w:t xml:space="preserve"> </w:t>
            </w:r>
            <w:proofErr w:type="spellStart"/>
            <w:r w:rsidR="001B62B3" w:rsidRPr="00793F21">
              <w:rPr>
                <w:i/>
                <w:sz w:val="18"/>
                <w:szCs w:val="18"/>
                <w:lang w:val="et-EE"/>
              </w:rPr>
              <w:t>bipolar</w:t>
            </w:r>
            <w:proofErr w:type="spellEnd"/>
            <w:r w:rsidR="001B62B3" w:rsidRPr="00793F21">
              <w:rPr>
                <w:i/>
                <w:sz w:val="18"/>
                <w:szCs w:val="18"/>
                <w:lang w:val="et-EE"/>
              </w:rPr>
              <w:t xml:space="preserve"> </w:t>
            </w:r>
            <w:proofErr w:type="spellStart"/>
            <w:r w:rsidR="001B62B3" w:rsidRPr="00793F21">
              <w:rPr>
                <w:i/>
                <w:sz w:val="18"/>
                <w:szCs w:val="18"/>
                <w:lang w:val="et-EE"/>
              </w:rPr>
              <w:t>affective</w:t>
            </w:r>
            <w:proofErr w:type="spellEnd"/>
            <w:r w:rsidR="001B62B3" w:rsidRPr="00793F21">
              <w:rPr>
                <w:i/>
                <w:sz w:val="18"/>
                <w:szCs w:val="18"/>
                <w:lang w:val="et-EE"/>
              </w:rPr>
              <w:t xml:space="preserve"> </w:t>
            </w:r>
            <w:proofErr w:type="spellStart"/>
            <w:r w:rsidR="001B62B3" w:rsidRPr="00793F21">
              <w:rPr>
                <w:i/>
                <w:sz w:val="18"/>
                <w:szCs w:val="18"/>
                <w:lang w:val="et-EE"/>
              </w:rPr>
              <w:t>disorder</w:t>
            </w:r>
            <w:proofErr w:type="spellEnd"/>
            <w:r w:rsidR="00793F21">
              <w:rPr>
                <w:i/>
                <w:iCs/>
                <w:sz w:val="18"/>
                <w:szCs w:val="18"/>
                <w:lang w:val="et-EE"/>
              </w:rPr>
              <w:t>)</w:t>
            </w:r>
          </w:p>
          <w:p w14:paraId="1D30A8EC" w14:textId="77777777" w:rsidR="00BF3239" w:rsidRPr="00793F21" w:rsidRDefault="00BF3239" w:rsidP="00A00D35">
            <w:pPr>
              <w:rPr>
                <w:i/>
                <w:sz w:val="18"/>
                <w:szCs w:val="18"/>
                <w:highlight w:val="yellow"/>
                <w:lang w:val="et-EE"/>
              </w:rPr>
            </w:pPr>
          </w:p>
          <w:p w14:paraId="4CF1026D" w14:textId="77777777" w:rsidR="00BF3239" w:rsidRPr="00793F21" w:rsidRDefault="00BF3239" w:rsidP="00A00D35">
            <w:pPr>
              <w:rPr>
                <w:i/>
                <w:sz w:val="18"/>
                <w:szCs w:val="18"/>
                <w:highlight w:val="yellow"/>
                <w:lang w:val="et-EE"/>
              </w:rPr>
            </w:pPr>
          </w:p>
          <w:p w14:paraId="34D0B5C8" w14:textId="6ECD16CF" w:rsidR="00BF3239" w:rsidRPr="00477325" w:rsidRDefault="00BF3239" w:rsidP="00CE7E12">
            <w:pPr>
              <w:rPr>
                <w:rFonts w:asciiTheme="minorHAnsi" w:hAnsiTheme="minorHAnsi" w:cstheme="minorHAnsi"/>
                <w:iCs/>
                <w:color w:val="000000"/>
                <w:sz w:val="18"/>
                <w:szCs w:val="18"/>
                <w:highlight w:val="yellow"/>
                <w:lang w:val="et-EE"/>
              </w:rPr>
            </w:pPr>
          </w:p>
        </w:tc>
        <w:tc>
          <w:tcPr>
            <w:tcW w:w="4696" w:type="dxa"/>
          </w:tcPr>
          <w:p w14:paraId="2FDF26AB" w14:textId="15C74BAE" w:rsidR="00C165BC" w:rsidRPr="00477325" w:rsidRDefault="004324DD" w:rsidP="00CE7E12">
            <w:pPr>
              <w:jc w:val="both"/>
              <w:rPr>
                <w:rFonts w:asciiTheme="minorHAnsi" w:hAnsiTheme="minorHAnsi"/>
                <w:b/>
                <w:sz w:val="18"/>
                <w:szCs w:val="18"/>
                <w:lang w:val="et-EE"/>
              </w:rPr>
            </w:pPr>
            <w:r w:rsidRPr="00477325">
              <w:rPr>
                <w:sz w:val="18"/>
                <w:szCs w:val="18"/>
                <w:lang w:val="et-EE"/>
              </w:rPr>
              <w:t>Horvaatia suunised bipolaarsete häirete ja depressiooni kohta on koostatud  eraldi.</w:t>
            </w:r>
            <w:r w:rsidR="00753C37" w:rsidRPr="00477325">
              <w:rPr>
                <w:sz w:val="18"/>
                <w:szCs w:val="18"/>
                <w:lang w:val="et-EE"/>
              </w:rPr>
              <w:t xml:space="preserve"> Psühhosotsiaalsete meetodite ja psühhoteraapia kohaldamise standardid bipolaarse afektiivse häire puhul on </w:t>
            </w:r>
            <w:r w:rsidR="00C4141E">
              <w:rPr>
                <w:sz w:val="18"/>
                <w:szCs w:val="18"/>
                <w:lang w:val="et-EE"/>
              </w:rPr>
              <w:t xml:space="preserve">tõenduspõhised. </w:t>
            </w:r>
            <w:r w:rsidR="00753C37" w:rsidRPr="00477325">
              <w:rPr>
                <w:sz w:val="18"/>
                <w:szCs w:val="18"/>
                <w:lang w:val="et-EE"/>
              </w:rPr>
              <w:t xml:space="preserve">Teraapia </w:t>
            </w:r>
            <w:r w:rsidR="2E7C193B" w:rsidRPr="00477325">
              <w:rPr>
                <w:sz w:val="18"/>
                <w:szCs w:val="18"/>
                <w:lang w:val="et-EE"/>
              </w:rPr>
              <w:t xml:space="preserve">korraldamisel </w:t>
            </w:r>
            <w:r w:rsidR="00753C37" w:rsidRPr="00477325">
              <w:rPr>
                <w:sz w:val="18"/>
                <w:szCs w:val="18"/>
                <w:lang w:val="et-EE"/>
              </w:rPr>
              <w:t xml:space="preserve">on soovitatav järgida kogukonnapsühhiaatria mudelit, mis hõlmab </w:t>
            </w:r>
            <w:r w:rsidR="2E7C193B" w:rsidRPr="00477325">
              <w:rPr>
                <w:sz w:val="18"/>
                <w:szCs w:val="18"/>
                <w:lang w:val="et-EE"/>
              </w:rPr>
              <w:t>sobivaid diagnostilisi t</w:t>
            </w:r>
            <w:r w:rsidR="2E7C193B" w:rsidRPr="00477325">
              <w:rPr>
                <w:strike/>
                <w:sz w:val="18"/>
                <w:szCs w:val="18"/>
                <w:lang w:val="et-EE"/>
              </w:rPr>
              <w:t>e</w:t>
            </w:r>
            <w:r w:rsidR="00753C37" w:rsidRPr="00477325">
              <w:rPr>
                <w:sz w:val="18"/>
                <w:szCs w:val="18"/>
                <w:lang w:val="et-EE"/>
              </w:rPr>
              <w:t xml:space="preserve"> ja </w:t>
            </w:r>
            <w:r w:rsidR="2E7C193B" w:rsidRPr="00477325">
              <w:rPr>
                <w:sz w:val="18"/>
                <w:szCs w:val="18"/>
                <w:lang w:val="et-EE"/>
              </w:rPr>
              <w:t>terapeutilisi</w:t>
            </w:r>
            <w:r w:rsidR="00ED769F" w:rsidRPr="00477325">
              <w:rPr>
                <w:sz w:val="18"/>
                <w:szCs w:val="18"/>
                <w:lang w:val="et-EE"/>
              </w:rPr>
              <w:t xml:space="preserve"> </w:t>
            </w:r>
            <w:r w:rsidR="2E7C193B" w:rsidRPr="00477325">
              <w:rPr>
                <w:sz w:val="18"/>
                <w:szCs w:val="18"/>
                <w:lang w:val="et-EE"/>
              </w:rPr>
              <w:t>sekkumisi</w:t>
            </w:r>
            <w:r w:rsidR="00753C37" w:rsidRPr="00477325">
              <w:rPr>
                <w:sz w:val="18"/>
                <w:szCs w:val="18"/>
                <w:lang w:val="et-EE"/>
              </w:rPr>
              <w:t xml:space="preserve">, erinevaid teenuseid ja nende vastastikust koostööd ning </w:t>
            </w:r>
            <w:proofErr w:type="spellStart"/>
            <w:r w:rsidR="00753C37" w:rsidRPr="00477325">
              <w:rPr>
                <w:sz w:val="18"/>
                <w:szCs w:val="18"/>
                <w:lang w:val="et-EE"/>
              </w:rPr>
              <w:t>multidistsiplinaarset</w:t>
            </w:r>
            <w:proofErr w:type="spellEnd"/>
            <w:r w:rsidR="00753C37" w:rsidRPr="00477325">
              <w:rPr>
                <w:sz w:val="18"/>
                <w:szCs w:val="18"/>
                <w:lang w:val="et-EE"/>
              </w:rPr>
              <w:t xml:space="preserve"> meeskonda. Järgmiste psühhosotsiaalsete </w:t>
            </w:r>
            <w:r w:rsidR="2E7C193B" w:rsidRPr="00477325">
              <w:rPr>
                <w:sz w:val="18"/>
                <w:szCs w:val="18"/>
                <w:lang w:val="et-EE"/>
              </w:rPr>
              <w:t xml:space="preserve">sekkumiste </w:t>
            </w:r>
            <w:r w:rsidR="00753C37" w:rsidRPr="00477325">
              <w:rPr>
                <w:sz w:val="18"/>
                <w:szCs w:val="18"/>
                <w:lang w:val="et-EE"/>
              </w:rPr>
              <w:t xml:space="preserve">rakendamine peaks olema osa bipolaarse häirega inimeste raviplaanist ja põhinema individuaalse raviplaani koostamisel: pereteraapia, </w:t>
            </w:r>
            <w:r w:rsidR="2E7C193B" w:rsidRPr="00477325">
              <w:rPr>
                <w:sz w:val="18"/>
                <w:szCs w:val="18"/>
                <w:lang w:val="et-EE"/>
              </w:rPr>
              <w:t xml:space="preserve">sotsiaalsete oskuste </w:t>
            </w:r>
            <w:r w:rsidR="00753C37" w:rsidRPr="00477325">
              <w:rPr>
                <w:sz w:val="18"/>
                <w:szCs w:val="18"/>
                <w:lang w:val="et-EE"/>
              </w:rPr>
              <w:t>koolitus</w:t>
            </w:r>
            <w:r w:rsidR="004C7B85" w:rsidRPr="00477325">
              <w:rPr>
                <w:sz w:val="18"/>
                <w:szCs w:val="18"/>
                <w:lang w:val="et-EE"/>
              </w:rPr>
              <w:t>,</w:t>
            </w:r>
            <w:r w:rsidR="00753C37" w:rsidRPr="00477325">
              <w:rPr>
                <w:sz w:val="18"/>
                <w:szCs w:val="18"/>
                <w:lang w:val="et-EE"/>
              </w:rPr>
              <w:t xml:space="preserve"> juhtumikorraldus ja psühhoteraapia</w:t>
            </w:r>
            <w:r w:rsidR="00455F49" w:rsidRPr="00477325">
              <w:rPr>
                <w:sz w:val="18"/>
                <w:szCs w:val="18"/>
                <w:lang w:val="et-EE"/>
              </w:rPr>
              <w:t>.</w:t>
            </w:r>
            <w:r w:rsidR="00D74099" w:rsidRPr="00477325">
              <w:rPr>
                <w:sz w:val="18"/>
                <w:szCs w:val="18"/>
                <w:lang w:val="et-EE"/>
              </w:rPr>
              <w:t xml:space="preserve"> Psühhosotsiaalse rehabilitatsiooni põhimõtteid, mis põhinevad </w:t>
            </w:r>
            <w:proofErr w:type="spellStart"/>
            <w:r w:rsidR="00D74099" w:rsidRPr="00477325">
              <w:rPr>
                <w:sz w:val="18"/>
                <w:szCs w:val="18"/>
                <w:lang w:val="et-EE"/>
              </w:rPr>
              <w:t>võimestamisel</w:t>
            </w:r>
            <w:proofErr w:type="spellEnd"/>
            <w:r w:rsidR="00D74099" w:rsidRPr="00477325">
              <w:rPr>
                <w:sz w:val="18"/>
                <w:szCs w:val="18"/>
                <w:lang w:val="et-EE"/>
              </w:rPr>
              <w:t xml:space="preserve">, taastumisel ja elukvaliteedil, tuleks kasutada strateegia põhiprintsiipidena/eesmärkidena </w:t>
            </w:r>
            <w:r w:rsidR="6CFB15D9" w:rsidRPr="00477325">
              <w:rPr>
                <w:sz w:val="18"/>
                <w:szCs w:val="18"/>
                <w:lang w:val="et-EE"/>
              </w:rPr>
              <w:t>ravis</w:t>
            </w:r>
            <w:r w:rsidR="00D74099" w:rsidRPr="00477325">
              <w:rPr>
                <w:sz w:val="18"/>
                <w:szCs w:val="18"/>
                <w:lang w:val="et-EE"/>
              </w:rPr>
              <w:t>, sõltumata psühhiaatrilise teenuse korralduse mudelist.</w:t>
            </w:r>
            <w:r w:rsidR="006B160C" w:rsidRPr="00477325">
              <w:rPr>
                <w:rFonts w:asciiTheme="minorHAnsi" w:hAnsiTheme="minorHAnsi"/>
                <w:b/>
                <w:sz w:val="18"/>
                <w:szCs w:val="18"/>
                <w:lang w:val="et-EE"/>
              </w:rPr>
              <w:t xml:space="preserve"> </w:t>
            </w:r>
          </w:p>
          <w:p w14:paraId="12492D78" w14:textId="77777777" w:rsidR="0040411D" w:rsidRPr="00477325" w:rsidRDefault="0040411D" w:rsidP="00CE7E12">
            <w:pPr>
              <w:jc w:val="both"/>
              <w:rPr>
                <w:rFonts w:asciiTheme="minorHAnsi" w:hAnsiTheme="minorHAnsi" w:cstheme="minorHAnsi"/>
                <w:b/>
                <w:sz w:val="18"/>
                <w:szCs w:val="18"/>
                <w:lang w:val="et-EE"/>
              </w:rPr>
            </w:pPr>
          </w:p>
          <w:p w14:paraId="45DA9BD0" w14:textId="13AAEBF1" w:rsidR="004324DD" w:rsidRPr="00477325" w:rsidRDefault="006B160C" w:rsidP="00BB2610">
            <w:pPr>
              <w:jc w:val="both"/>
              <w:rPr>
                <w:rFonts w:asciiTheme="minorHAnsi" w:hAnsiTheme="minorHAnsi"/>
                <w:sz w:val="18"/>
                <w:szCs w:val="18"/>
                <w:highlight w:val="yellow"/>
                <w:lang w:val="et-EE"/>
              </w:rPr>
            </w:pPr>
            <w:r w:rsidRPr="00477325">
              <w:rPr>
                <w:rFonts w:asciiTheme="minorHAnsi" w:hAnsiTheme="minorHAnsi"/>
                <w:b/>
                <w:sz w:val="18"/>
                <w:szCs w:val="18"/>
                <w:lang w:val="et-EE"/>
              </w:rPr>
              <w:t>Juhtumikorraldus ja kogukonnahooldus</w:t>
            </w:r>
            <w:r w:rsidRPr="00477325">
              <w:rPr>
                <w:rFonts w:asciiTheme="minorHAnsi" w:hAnsiTheme="minorHAnsi"/>
                <w:sz w:val="18"/>
                <w:szCs w:val="18"/>
                <w:lang w:val="et-EE"/>
              </w:rPr>
              <w:t xml:space="preserve">. Kui sotsiaalsete funktsioonide kahjustused on väga </w:t>
            </w:r>
            <w:r w:rsidR="241B26AD" w:rsidRPr="00477325">
              <w:rPr>
                <w:rFonts w:asciiTheme="minorHAnsi" w:hAnsiTheme="minorHAnsi"/>
                <w:sz w:val="18"/>
                <w:szCs w:val="18"/>
                <w:lang w:val="et-EE"/>
              </w:rPr>
              <w:t>ulatulikud</w:t>
            </w:r>
            <w:r w:rsidRPr="00477325">
              <w:rPr>
                <w:rFonts w:asciiTheme="minorHAnsi" w:hAnsiTheme="minorHAnsi"/>
                <w:strike/>
                <w:sz w:val="18"/>
                <w:szCs w:val="18"/>
                <w:lang w:val="et-EE"/>
              </w:rPr>
              <w:t>,</w:t>
            </w:r>
            <w:r w:rsidRPr="00477325">
              <w:rPr>
                <w:rFonts w:asciiTheme="minorHAnsi" w:hAnsiTheme="minorHAnsi"/>
                <w:sz w:val="18"/>
                <w:szCs w:val="18"/>
                <w:lang w:val="et-EE"/>
              </w:rPr>
              <w:t xml:space="preserve"> võivad juhtumikorraldus, </w:t>
            </w:r>
            <w:proofErr w:type="spellStart"/>
            <w:r w:rsidRPr="00477325">
              <w:rPr>
                <w:rFonts w:asciiTheme="minorHAnsi" w:hAnsiTheme="minorHAnsi"/>
                <w:sz w:val="18"/>
                <w:szCs w:val="18"/>
                <w:lang w:val="et-EE"/>
              </w:rPr>
              <w:t>psühhosotsiaalne</w:t>
            </w:r>
            <w:proofErr w:type="spellEnd"/>
            <w:r w:rsidRPr="00477325">
              <w:rPr>
                <w:rFonts w:asciiTheme="minorHAnsi" w:hAnsiTheme="minorHAnsi"/>
                <w:sz w:val="18"/>
                <w:szCs w:val="18"/>
                <w:lang w:val="et-EE"/>
              </w:rPr>
              <w:t xml:space="preserve"> rehabilitatsioon ja tööhõive tugiteenused olla väga kasulikud. </w:t>
            </w:r>
            <w:r w:rsidR="00CE7E12" w:rsidRPr="00477325">
              <w:rPr>
                <w:sz w:val="18"/>
                <w:szCs w:val="18"/>
                <w:lang w:val="et-EE"/>
              </w:rPr>
              <w:t>Horvaatia juhised depressiooni teraapiaks põhinevad erinevate maailma psühhiaatriaühenduste suunistel ja Horvaatia kliinilises praktikas. Suunised hõlmavad erinevaid menetlusi, mis aitavad kaasa depressiooniga patsientide edukale kliinilisele ravile, ja hõlmavad: diagnoosimist, suitsiidiriski hindamist, statsionaarse ravi vajaduse hindamist,</w:t>
            </w:r>
            <w:r w:rsidR="004C7B85" w:rsidRPr="00477325">
              <w:rPr>
                <w:sz w:val="18"/>
                <w:szCs w:val="18"/>
                <w:lang w:val="et-EE"/>
              </w:rPr>
              <w:t xml:space="preserve"> </w:t>
            </w:r>
            <w:r w:rsidR="00CE7E12" w:rsidRPr="00477325">
              <w:rPr>
                <w:sz w:val="18"/>
                <w:szCs w:val="18"/>
                <w:lang w:val="et-EE"/>
              </w:rPr>
              <w:t xml:space="preserve">häire </w:t>
            </w:r>
            <w:proofErr w:type="spellStart"/>
            <w:r w:rsidR="00CE7E12" w:rsidRPr="00477325">
              <w:rPr>
                <w:sz w:val="18"/>
                <w:szCs w:val="18"/>
                <w:lang w:val="et-EE"/>
              </w:rPr>
              <w:t>psühhobiosotsiaalset</w:t>
            </w:r>
            <w:proofErr w:type="spellEnd"/>
            <w:r w:rsidR="00CE7E12" w:rsidRPr="00477325">
              <w:rPr>
                <w:sz w:val="18"/>
                <w:szCs w:val="18"/>
                <w:lang w:val="et-EE"/>
              </w:rPr>
              <w:t xml:space="preserve"> </w:t>
            </w:r>
            <w:r w:rsidR="004C7B85" w:rsidRPr="00477325">
              <w:rPr>
                <w:sz w:val="18"/>
                <w:szCs w:val="18"/>
                <w:lang w:val="et-EE"/>
              </w:rPr>
              <w:t>k</w:t>
            </w:r>
            <w:r w:rsidR="00CE7E12" w:rsidRPr="00477325">
              <w:rPr>
                <w:sz w:val="18"/>
                <w:szCs w:val="18"/>
                <w:lang w:val="et-EE"/>
              </w:rPr>
              <w:t xml:space="preserve">äsitlemist individuaalse raviplaani alusel, psühhofarmakonide suuniseid koos soovitustega esimese, teise ja kolmanda ravivaliku kohta, </w:t>
            </w:r>
            <w:proofErr w:type="spellStart"/>
            <w:r w:rsidR="00CE7E12" w:rsidRPr="00477325">
              <w:rPr>
                <w:sz w:val="18"/>
                <w:szCs w:val="18"/>
                <w:lang w:val="et-EE"/>
              </w:rPr>
              <w:t>psühhoteraapia</w:t>
            </w:r>
            <w:proofErr w:type="spellEnd"/>
            <w:r w:rsidR="00CE7E12" w:rsidRPr="00477325">
              <w:rPr>
                <w:sz w:val="18"/>
                <w:szCs w:val="18"/>
                <w:lang w:val="et-EE"/>
              </w:rPr>
              <w:t xml:space="preserve"> suuniseid, eneseabimeetodeid, </w:t>
            </w:r>
            <w:proofErr w:type="spellStart"/>
            <w:r w:rsidR="00CE7E12" w:rsidRPr="00477325">
              <w:rPr>
                <w:sz w:val="18"/>
                <w:szCs w:val="18"/>
                <w:lang w:val="et-EE"/>
              </w:rPr>
              <w:t>psühhosotsiaalseid</w:t>
            </w:r>
            <w:proofErr w:type="spellEnd"/>
            <w:r w:rsidR="00CE7E12" w:rsidRPr="00477325">
              <w:rPr>
                <w:sz w:val="18"/>
                <w:szCs w:val="18"/>
                <w:lang w:val="et-EE"/>
              </w:rPr>
              <w:t xml:space="preserve"> meetodeid ja </w:t>
            </w:r>
            <w:proofErr w:type="spellStart"/>
            <w:r w:rsidR="00CE7E12" w:rsidRPr="00477325">
              <w:rPr>
                <w:sz w:val="18"/>
                <w:szCs w:val="18"/>
                <w:lang w:val="et-EE"/>
              </w:rPr>
              <w:t>neurostimuleerivate</w:t>
            </w:r>
            <w:proofErr w:type="spellEnd"/>
            <w:r w:rsidR="00CE7E12" w:rsidRPr="00477325">
              <w:rPr>
                <w:sz w:val="18"/>
                <w:szCs w:val="18"/>
                <w:lang w:val="et-EE"/>
              </w:rPr>
              <w:t xml:space="preserve"> bioloogiliste ravimeetodite kasutamise näidustusi</w:t>
            </w:r>
          </w:p>
        </w:tc>
        <w:tc>
          <w:tcPr>
            <w:tcW w:w="3100" w:type="dxa"/>
          </w:tcPr>
          <w:p w14:paraId="76A5FA2D" w14:textId="77777777" w:rsidR="0040411D" w:rsidRPr="00477325" w:rsidRDefault="0040411D" w:rsidP="00CE7E12">
            <w:pPr>
              <w:rPr>
                <w:lang w:val="et-EE"/>
              </w:rPr>
            </w:pPr>
          </w:p>
          <w:p w14:paraId="15099E21" w14:textId="77777777" w:rsidR="0040411D" w:rsidRPr="00477325" w:rsidRDefault="0040411D" w:rsidP="00CE7E12">
            <w:pPr>
              <w:rPr>
                <w:lang w:val="et-EE"/>
              </w:rPr>
            </w:pPr>
          </w:p>
          <w:p w14:paraId="1368D5AB" w14:textId="77777777" w:rsidR="0040411D" w:rsidRPr="00477325" w:rsidRDefault="0040411D" w:rsidP="00CE7E12">
            <w:pPr>
              <w:rPr>
                <w:lang w:val="et-EE"/>
              </w:rPr>
            </w:pPr>
          </w:p>
          <w:p w14:paraId="7C6106F3" w14:textId="36060F76" w:rsidR="004324DD" w:rsidRPr="00477325" w:rsidRDefault="00000000" w:rsidP="00CE7E12">
            <w:pPr>
              <w:rPr>
                <w:rFonts w:cs="Calibri"/>
                <w:sz w:val="18"/>
                <w:szCs w:val="18"/>
                <w:u w:val="single"/>
                <w:lang w:val="et-EE"/>
              </w:rPr>
            </w:pPr>
            <w:hyperlink r:id="rId37" w:history="1">
              <w:r w:rsidR="0040411D" w:rsidRPr="00477325">
                <w:rPr>
                  <w:rStyle w:val="Hyperlink"/>
                  <w:rFonts w:cs="Calibri"/>
                  <w:color w:val="auto"/>
                  <w:sz w:val="18"/>
                  <w:szCs w:val="18"/>
                  <w:lang w:val="et-EE"/>
                </w:rPr>
                <w:t>http://www.psihijatrija.hr/site/wp-content/uploads/2020/02/SMJERNICE-DEPRESIJA-2020..pdf</w:t>
              </w:r>
            </w:hyperlink>
          </w:p>
          <w:p w14:paraId="5FF27678" w14:textId="5230E144" w:rsidR="00BF3239" w:rsidRPr="00477325" w:rsidRDefault="00BF3239" w:rsidP="00CE7E12">
            <w:pPr>
              <w:rPr>
                <w:rFonts w:cs="Calibri"/>
                <w:sz w:val="18"/>
                <w:szCs w:val="18"/>
                <w:u w:val="single"/>
                <w:lang w:val="et-EE"/>
              </w:rPr>
            </w:pPr>
          </w:p>
          <w:p w14:paraId="383ED016" w14:textId="5CC1A26C" w:rsidR="0040411D" w:rsidRPr="00477325" w:rsidRDefault="0040411D" w:rsidP="00CE7E12">
            <w:pPr>
              <w:rPr>
                <w:rFonts w:cs="Calibri"/>
                <w:sz w:val="18"/>
                <w:szCs w:val="18"/>
                <w:u w:val="single"/>
                <w:lang w:val="et-EE"/>
              </w:rPr>
            </w:pPr>
          </w:p>
          <w:p w14:paraId="0B80FF8D" w14:textId="77777777" w:rsidR="0040411D" w:rsidRPr="00477325" w:rsidRDefault="0040411D" w:rsidP="00CE7E12">
            <w:pPr>
              <w:rPr>
                <w:rFonts w:cs="Calibri"/>
                <w:sz w:val="18"/>
                <w:szCs w:val="18"/>
                <w:u w:val="single"/>
                <w:lang w:val="et-EE"/>
              </w:rPr>
            </w:pPr>
          </w:p>
          <w:p w14:paraId="2F3AD53F" w14:textId="558E86F0" w:rsidR="00BF3239" w:rsidRPr="00477325" w:rsidRDefault="00000000" w:rsidP="00CE7E12">
            <w:pPr>
              <w:rPr>
                <w:rFonts w:cs="Calibri"/>
                <w:sz w:val="18"/>
                <w:szCs w:val="18"/>
                <w:u w:val="single"/>
                <w:lang w:val="et-EE"/>
              </w:rPr>
            </w:pPr>
            <w:hyperlink r:id="rId38" w:history="1">
              <w:r w:rsidR="00BD62A7" w:rsidRPr="00477325">
                <w:rPr>
                  <w:rStyle w:val="Hyperlink"/>
                  <w:rFonts w:cs="Calibri"/>
                  <w:color w:val="auto"/>
                  <w:sz w:val="18"/>
                  <w:szCs w:val="18"/>
                  <w:lang w:val="et-EE"/>
                </w:rPr>
                <w:t>https://www.medix.hr/smjernice-za-psihosocijalne-postupke-i-psihoterapiju-u-lijecenju-oboljelih-od-bipolarnog-afektivnog-poremecaja</w:t>
              </w:r>
            </w:hyperlink>
          </w:p>
          <w:p w14:paraId="1B517975" w14:textId="77777777" w:rsidR="00BD62A7" w:rsidRPr="00477325" w:rsidRDefault="00BD62A7" w:rsidP="00CE7E12">
            <w:pPr>
              <w:rPr>
                <w:rFonts w:cs="Calibri"/>
                <w:sz w:val="18"/>
                <w:szCs w:val="18"/>
                <w:u w:val="single"/>
                <w:lang w:val="et-EE"/>
              </w:rPr>
            </w:pPr>
          </w:p>
          <w:p w14:paraId="6E985273" w14:textId="57DB8385" w:rsidR="00BD62A7" w:rsidRPr="00477325" w:rsidRDefault="00BD62A7" w:rsidP="00CE7E12">
            <w:pPr>
              <w:rPr>
                <w:rFonts w:cs="Calibri"/>
                <w:color w:val="0563C1"/>
                <w:sz w:val="18"/>
                <w:szCs w:val="18"/>
                <w:highlight w:val="yellow"/>
                <w:u w:val="single"/>
                <w:lang w:val="et-EE"/>
              </w:rPr>
            </w:pPr>
          </w:p>
        </w:tc>
      </w:tr>
    </w:tbl>
    <w:p w14:paraId="69F2C13F" w14:textId="77777777" w:rsidR="00AE5DE2" w:rsidRPr="00477325" w:rsidRDefault="00AE5DE2" w:rsidP="00AE5DE2">
      <w:pPr>
        <w:spacing w:after="240"/>
        <w:rPr>
          <w:rFonts w:asciiTheme="minorHAnsi" w:hAnsiTheme="minorHAnsi"/>
          <w:i/>
          <w:sz w:val="22"/>
          <w:szCs w:val="22"/>
          <w:lang w:val="et-EE"/>
        </w:rPr>
      </w:pPr>
    </w:p>
    <w:p w14:paraId="2174E3EB" w14:textId="77777777" w:rsidR="00C85916" w:rsidRPr="00477325" w:rsidRDefault="00C85916" w:rsidP="00551CE5">
      <w:pPr>
        <w:jc w:val="both"/>
        <w:rPr>
          <w:lang w:val="et-EE"/>
        </w:rPr>
      </w:pPr>
    </w:p>
    <w:p w14:paraId="05B7331F" w14:textId="77777777" w:rsidR="00C85916" w:rsidRPr="00477325" w:rsidRDefault="00C85916" w:rsidP="00551CE5">
      <w:pPr>
        <w:jc w:val="both"/>
        <w:rPr>
          <w:lang w:val="et-EE"/>
        </w:rPr>
      </w:pPr>
    </w:p>
    <w:p w14:paraId="4C189D72" w14:textId="77777777" w:rsidR="00C85916" w:rsidRPr="00477325" w:rsidRDefault="00C85916" w:rsidP="00551CE5">
      <w:pPr>
        <w:jc w:val="both"/>
        <w:rPr>
          <w:lang w:val="et-EE"/>
        </w:rPr>
      </w:pPr>
    </w:p>
    <w:p w14:paraId="76BAAF9E" w14:textId="77777777" w:rsidR="00C85916" w:rsidRPr="00477325" w:rsidRDefault="00C85916" w:rsidP="00551CE5">
      <w:pPr>
        <w:jc w:val="both"/>
        <w:rPr>
          <w:lang w:val="et-EE"/>
        </w:rPr>
      </w:pPr>
    </w:p>
    <w:p w14:paraId="021131FB" w14:textId="77777777" w:rsidR="00C85916" w:rsidRPr="00477325" w:rsidRDefault="00C85916" w:rsidP="00551CE5">
      <w:pPr>
        <w:jc w:val="both"/>
        <w:rPr>
          <w:lang w:val="et-EE"/>
        </w:rPr>
      </w:pPr>
    </w:p>
    <w:p w14:paraId="6FD363D5" w14:textId="3ACB5EFC" w:rsidR="00BE5898" w:rsidRPr="00477325" w:rsidRDefault="00BE5898" w:rsidP="00BE5898">
      <w:pPr>
        <w:spacing w:line="240" w:lineRule="auto"/>
        <w:rPr>
          <w:rFonts w:eastAsia="Times New Roman" w:cs="Calibri"/>
          <w:sz w:val="22"/>
          <w:szCs w:val="22"/>
          <w:lang w:val="et-EE" w:eastAsia="et-EE"/>
        </w:rPr>
        <w:sectPr w:rsidR="00BE5898" w:rsidRPr="00477325" w:rsidSect="00E6452F">
          <w:headerReference w:type="default" r:id="rId39"/>
          <w:footerReference w:type="default" r:id="rId40"/>
          <w:pgSz w:w="11906" w:h="16838"/>
          <w:pgMar w:top="1440" w:right="1440" w:bottom="1135" w:left="1440" w:header="624" w:footer="510" w:gutter="0"/>
          <w:pgNumType w:start="1"/>
          <w:cols w:space="708"/>
          <w:titlePg/>
          <w:docGrid w:linePitch="360"/>
        </w:sectPr>
      </w:pPr>
    </w:p>
    <w:p w14:paraId="1A04A31D" w14:textId="417D721D" w:rsidR="00834D34" w:rsidRPr="00477325" w:rsidRDefault="00FA4005" w:rsidP="00272B7F">
      <w:pPr>
        <w:pStyle w:val="NormalWeb"/>
        <w:spacing w:before="0" w:beforeAutospacing="0" w:after="160" w:afterAutospacing="0"/>
        <w:rPr>
          <w:rFonts w:ascii="Calibri" w:hAnsi="Calibri" w:cs="Calibri"/>
        </w:rPr>
      </w:pPr>
      <w:r w:rsidRPr="00477325">
        <w:rPr>
          <w:rFonts w:ascii="Calibri" w:hAnsi="Calibri" w:cs="Calibri"/>
          <w:noProof/>
        </w:rPr>
        <w:lastRenderedPageBreak/>
        <mc:AlternateContent>
          <mc:Choice Requires="wps">
            <w:drawing>
              <wp:anchor distT="0" distB="0" distL="114300" distR="114300" simplePos="0" relativeHeight="251658240" behindDoc="1" locked="0" layoutInCell="1" allowOverlap="1" wp14:anchorId="7FD34196" wp14:editId="3B1D85BE">
                <wp:simplePos x="0" y="0"/>
                <wp:positionH relativeFrom="column">
                  <wp:posOffset>-969264</wp:posOffset>
                </wp:positionH>
                <wp:positionV relativeFrom="paragraph">
                  <wp:posOffset>-739013</wp:posOffset>
                </wp:positionV>
                <wp:extent cx="7692771" cy="10717784"/>
                <wp:effectExtent l="0" t="0" r="22860" b="26670"/>
                <wp:wrapNone/>
                <wp:docPr id="2" name="Rectangle 2"/>
                <wp:cNvGraphicFramePr/>
                <a:graphic xmlns:a="http://schemas.openxmlformats.org/drawingml/2006/main">
                  <a:graphicData uri="http://schemas.microsoft.com/office/word/2010/wordprocessingShape">
                    <wps:wsp>
                      <wps:cNvSpPr/>
                      <wps:spPr>
                        <a:xfrm>
                          <a:off x="0" y="0"/>
                          <a:ext cx="7692771" cy="10717784"/>
                        </a:xfrm>
                        <a:prstGeom prst="rect">
                          <a:avLst/>
                        </a:prstGeom>
                      </wps:spPr>
                      <wps:style>
                        <a:lnRef idx="1">
                          <a:schemeClr val="accent5"/>
                        </a:lnRef>
                        <a:fillRef idx="2">
                          <a:schemeClr val="accent5"/>
                        </a:fillRef>
                        <a:effectRef idx="1">
                          <a:schemeClr val="accent5"/>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8A0970" id="Rectangle 2" o:spid="_x0000_s1026" style="position:absolute;margin-left:-76.3pt;margin-top:-58.2pt;width:605.75pt;height:843.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" fillcolor="#c3c3c3 [2168]" strokecolor="#a5a5a5 [3208]" strokeweight=".5pt">
                <v:fill color2="#b6b6b6 [2616]" rotate="t" colors="0 #d2d2d2;.5 #c8c8c8;1 silver" focus="100%" type="gradient">
                  <o:fill v:ext="view" type="gradientUnscaled"/>
                </v:fill>
              </v:rect>
            </w:pict>
          </mc:Fallback>
        </mc:AlternateContent>
      </w:r>
      <w:r w:rsidR="00834D34" w:rsidRPr="00477325">
        <w:rPr>
          <w:rFonts w:ascii="Calibri" w:hAnsi="Calibri" w:cs="Calibri"/>
          <w:b/>
          <w:noProof/>
          <w:color w:val="FFFFFF" w:themeColor="background1"/>
        </w:rPr>
        <w:drawing>
          <wp:inline distT="0" distB="0" distL="0" distR="0" wp14:anchorId="734BAA5B" wp14:editId="5B87BB22">
            <wp:extent cx="368300" cy="374015"/>
            <wp:effectExtent l="0" t="0" r="0" b="0"/>
            <wp:docPr id="16" name="Picture 16">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a:hlinkClick r:id="rId41"/>
                    </pic:cNvPr>
                    <pic:cNvPicPr/>
                  </pic:nvPicPr>
                  <pic:blipFill>
                    <a:blip r:embed="rId42">
                      <a:extLst>
                        <a:ext uri="{28A0092B-C50C-407E-A947-70E740481C1C}">
                          <a14:useLocalDpi xmlns:a14="http://schemas.microsoft.com/office/drawing/2010/main" val="0"/>
                        </a:ext>
                      </a:extLst>
                    </a:blip>
                    <a:stretch>
                      <a:fillRect/>
                    </a:stretch>
                  </pic:blipFill>
                  <pic:spPr>
                    <a:xfrm>
                      <a:off x="0" y="0"/>
                      <a:ext cx="368300" cy="374015"/>
                    </a:xfrm>
                    <a:prstGeom prst="rect">
                      <a:avLst/>
                    </a:prstGeom>
                  </pic:spPr>
                </pic:pic>
              </a:graphicData>
            </a:graphic>
          </wp:inline>
        </w:drawing>
      </w:r>
      <w:r w:rsidR="50150D0D" w:rsidRPr="00477325">
        <w:rPr>
          <w:rFonts w:ascii="Calibri" w:hAnsi="Calibri" w:cs="Calibri"/>
        </w:rPr>
        <w:t xml:space="preserve">  </w:t>
      </w:r>
      <w:r w:rsidR="00834D34" w:rsidRPr="00477325">
        <w:rPr>
          <w:rFonts w:ascii="Calibri" w:hAnsi="Calibri" w:cs="Calibri"/>
          <w:b/>
          <w:noProof/>
          <w:color w:val="FFFFFF" w:themeColor="background1"/>
        </w:rPr>
        <w:drawing>
          <wp:inline distT="0" distB="0" distL="0" distR="0" wp14:anchorId="3D3BF86D" wp14:editId="7920AB13">
            <wp:extent cx="382905" cy="387985"/>
            <wp:effectExtent l="0" t="0" r="0" b="5715"/>
            <wp:docPr id="17" name="Picture 17">
              <a:hlinkClick xmlns:a="http://schemas.openxmlformats.org/drawingml/2006/main" r:id="rId4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43"/>
                    </pic:cNvPr>
                    <pic:cNvPicPr/>
                  </pic:nvPicPr>
                  <pic:blipFill>
                    <a:blip r:embed="rId44">
                      <a:extLst>
                        <a:ext uri="{28A0092B-C50C-407E-A947-70E740481C1C}">
                          <a14:useLocalDpi xmlns:a14="http://schemas.microsoft.com/office/drawing/2010/main" val="0"/>
                        </a:ext>
                      </a:extLst>
                    </a:blip>
                    <a:stretch>
                      <a:fillRect/>
                    </a:stretch>
                  </pic:blipFill>
                  <pic:spPr>
                    <a:xfrm>
                      <a:off x="0" y="0"/>
                      <a:ext cx="382905" cy="387985"/>
                    </a:xfrm>
                    <a:prstGeom prst="rect">
                      <a:avLst/>
                    </a:prstGeom>
                  </pic:spPr>
                </pic:pic>
              </a:graphicData>
            </a:graphic>
          </wp:inline>
        </w:drawing>
      </w:r>
    </w:p>
    <w:p w14:paraId="6A91290F" w14:textId="21FA4A64" w:rsidR="00272B7F" w:rsidRPr="00477325" w:rsidRDefault="00272B7F" w:rsidP="00272B7F">
      <w:pPr>
        <w:pStyle w:val="NormalWeb"/>
        <w:spacing w:before="0" w:beforeAutospacing="0" w:after="160" w:afterAutospacing="0"/>
        <w:rPr>
          <w:rFonts w:ascii="Calibri" w:hAnsi="Calibri" w:cs="Calibri"/>
        </w:rPr>
      </w:pPr>
      <w:r w:rsidRPr="00477325">
        <w:rPr>
          <w:rFonts w:ascii="Calibri" w:hAnsi="Calibri" w:cs="Calibri"/>
        </w:rPr>
        <w:t xml:space="preserve"> </w:t>
      </w:r>
      <w:hyperlink r:id="rId45" w:history="1">
        <w:r w:rsidRPr="00477325">
          <w:rPr>
            <w:rStyle w:val="Hyperlink"/>
            <w:rFonts w:eastAsiaTheme="majorEastAsia" w:cs="Calibri"/>
            <w:b/>
            <w:bCs/>
            <w:color w:val="FFFFFF"/>
            <w:szCs w:val="21"/>
          </w:rPr>
          <w:t>PRAXIS.EE</w:t>
        </w:r>
      </w:hyperlink>
    </w:p>
    <w:p w14:paraId="119AA6F3" w14:textId="6CE944DE" w:rsidR="00427095" w:rsidRPr="00477325" w:rsidRDefault="00DF5088" w:rsidP="001B62B3">
      <w:pPr>
        <w:pStyle w:val="Phitekst"/>
      </w:pPr>
      <w:r w:rsidRPr="00477325">
        <w:rPr>
          <w:noProof/>
        </w:rPr>
        <w:drawing>
          <wp:anchor distT="0" distB="0" distL="114300" distR="114300" simplePos="0" relativeHeight="251658244" behindDoc="0" locked="0" layoutInCell="1" allowOverlap="1" wp14:anchorId="0B95C6FB" wp14:editId="77B353BF">
            <wp:simplePos x="0" y="0"/>
            <wp:positionH relativeFrom="column">
              <wp:posOffset>-133985</wp:posOffset>
            </wp:positionH>
            <wp:positionV relativeFrom="paragraph">
              <wp:posOffset>7515987</wp:posOffset>
            </wp:positionV>
            <wp:extent cx="2540360" cy="886011"/>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board 33 copy 4.png"/>
                    <pic:cNvPicPr/>
                  </pic:nvPicPr>
                  <pic:blipFill>
                    <a:blip r:embed="rId46" cstate="print">
                      <a:extLst>
                        <a:ext uri="{28A0092B-C50C-407E-A947-70E740481C1C}">
                          <a14:useLocalDpi xmlns:a14="http://schemas.microsoft.com/office/drawing/2010/main" val="0"/>
                        </a:ext>
                      </a:extLst>
                    </a:blip>
                    <a:stretch>
                      <a:fillRect/>
                    </a:stretch>
                  </pic:blipFill>
                  <pic:spPr>
                    <a:xfrm>
                      <a:off x="0" y="0"/>
                      <a:ext cx="2540360" cy="886011"/>
                    </a:xfrm>
                    <a:prstGeom prst="rect">
                      <a:avLst/>
                    </a:prstGeom>
                  </pic:spPr>
                </pic:pic>
              </a:graphicData>
            </a:graphic>
            <wp14:sizeRelH relativeFrom="page">
              <wp14:pctWidth>0</wp14:pctWidth>
            </wp14:sizeRelH>
            <wp14:sizeRelV relativeFrom="page">
              <wp14:pctHeight>0</wp14:pctHeight>
            </wp14:sizeRelV>
          </wp:anchor>
        </w:drawing>
      </w:r>
    </w:p>
    <w:sectPr w:rsidR="00427095" w:rsidRPr="00477325" w:rsidSect="00C653F7">
      <w:pgSz w:w="11906" w:h="16838"/>
      <w:pgMar w:top="1135" w:right="1440" w:bottom="1440" w:left="1440" w:header="624" w:footer="51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ED0A91" w14:textId="77777777" w:rsidR="004039B5" w:rsidRDefault="004039B5" w:rsidP="00FC71A9">
      <w:pPr>
        <w:spacing w:after="0" w:line="240" w:lineRule="auto"/>
      </w:pPr>
      <w:r>
        <w:separator/>
      </w:r>
    </w:p>
    <w:p w14:paraId="7CBB1A90" w14:textId="77777777" w:rsidR="004039B5" w:rsidRDefault="004039B5"/>
    <w:p w14:paraId="30F707DD" w14:textId="77777777" w:rsidR="004039B5" w:rsidRDefault="004039B5"/>
    <w:p w14:paraId="0FF58560" w14:textId="77777777" w:rsidR="004039B5" w:rsidRDefault="004039B5"/>
  </w:endnote>
  <w:endnote w:type="continuationSeparator" w:id="0">
    <w:p w14:paraId="008789B9" w14:textId="77777777" w:rsidR="004039B5" w:rsidRDefault="004039B5" w:rsidP="00FC71A9">
      <w:pPr>
        <w:spacing w:after="0" w:line="240" w:lineRule="auto"/>
      </w:pPr>
      <w:r>
        <w:continuationSeparator/>
      </w:r>
    </w:p>
    <w:p w14:paraId="6ABB314E" w14:textId="77777777" w:rsidR="004039B5" w:rsidRDefault="004039B5"/>
    <w:p w14:paraId="2A5F78E5" w14:textId="77777777" w:rsidR="004039B5" w:rsidRDefault="004039B5"/>
    <w:p w14:paraId="2BADBC4A" w14:textId="77777777" w:rsidR="004039B5" w:rsidRDefault="004039B5"/>
  </w:endnote>
  <w:endnote w:type="continuationNotice" w:id="1">
    <w:p w14:paraId="50765BFF" w14:textId="77777777" w:rsidR="004039B5" w:rsidRDefault="004039B5">
      <w:pPr>
        <w:spacing w:after="0" w:line="240" w:lineRule="auto"/>
      </w:pPr>
    </w:p>
    <w:p w14:paraId="67B41881" w14:textId="77777777" w:rsidR="004039B5" w:rsidRDefault="004039B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Utopia Std">
    <w:altName w:val="Cambria"/>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011947"/>
      <w:docPartObj>
        <w:docPartGallery w:val="Page Numbers (Bottom of Page)"/>
        <w:docPartUnique/>
      </w:docPartObj>
    </w:sdtPr>
    <w:sdtContent>
      <w:p w14:paraId="64734A9A" w14:textId="00956C4A" w:rsidR="009726D7" w:rsidRDefault="009726D7">
        <w:pPr>
          <w:pStyle w:val="Footer"/>
          <w:jc w:val="right"/>
        </w:pPr>
        <w:r>
          <w:fldChar w:fldCharType="begin"/>
        </w:r>
        <w:r>
          <w:instrText>PAGE   \* MERGEFORMAT</w:instrText>
        </w:r>
        <w:r>
          <w:fldChar w:fldCharType="separate"/>
        </w:r>
        <w:r>
          <w:rPr>
            <w:lang w:val="et-EE"/>
          </w:rPr>
          <w:t>2</w:t>
        </w:r>
        <w:r>
          <w:fldChar w:fldCharType="end"/>
        </w:r>
      </w:p>
    </w:sdtContent>
  </w:sdt>
  <w:p w14:paraId="7B7B085F" w14:textId="58483056" w:rsidR="00546AF6" w:rsidRDefault="00546AF6" w:rsidP="00110857">
    <w:pPr>
      <w:pStyle w:val="Footer"/>
      <w:spacing w:after="36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F46287" w14:textId="77777777" w:rsidR="004039B5" w:rsidRPr="00E930BD" w:rsidRDefault="004039B5" w:rsidP="00E930BD">
      <w:pPr>
        <w:pStyle w:val="Footer"/>
        <w:rPr>
          <w:rFonts w:ascii="Arial" w:hAnsi="Arial" w:cs="Arial"/>
          <w:color w:val="3455CC" w:themeColor="text2"/>
          <w:sz w:val="28"/>
          <w:szCs w:val="28"/>
        </w:rPr>
      </w:pPr>
      <w:r w:rsidRPr="00E930BD">
        <w:rPr>
          <w:rFonts w:ascii="Arial" w:hAnsi="Arial" w:cs="Arial"/>
          <w:color w:val="3455CC" w:themeColor="text2"/>
        </w:rPr>
        <w:t>——————————————————————————————————————————</w:t>
      </w:r>
    </w:p>
    <w:p w14:paraId="66748512" w14:textId="77777777" w:rsidR="004039B5" w:rsidRPr="00E930BD" w:rsidRDefault="004039B5" w:rsidP="00E930BD">
      <w:pPr>
        <w:pStyle w:val="Footer"/>
        <w:rPr>
          <w:rFonts w:ascii="Bauhaus 93" w:hAnsi="Bauhaus 93"/>
          <w:sz w:val="20"/>
          <w:szCs w:val="20"/>
        </w:rPr>
      </w:pPr>
    </w:p>
    <w:p w14:paraId="1F21EDF1" w14:textId="77777777" w:rsidR="004039B5" w:rsidRDefault="004039B5"/>
  </w:footnote>
  <w:footnote w:type="continuationSeparator" w:id="0">
    <w:p w14:paraId="0B0464E0" w14:textId="77777777" w:rsidR="004039B5" w:rsidRPr="006839D1" w:rsidRDefault="004039B5" w:rsidP="006839D1">
      <w:pPr>
        <w:pStyle w:val="Footer"/>
      </w:pPr>
    </w:p>
    <w:p w14:paraId="429E9375" w14:textId="77777777" w:rsidR="004039B5" w:rsidRDefault="004039B5"/>
  </w:footnote>
  <w:footnote w:type="continuationNotice" w:id="1">
    <w:p w14:paraId="040BB9EA" w14:textId="77777777" w:rsidR="004039B5" w:rsidRDefault="004039B5">
      <w:pPr>
        <w:spacing w:after="0" w:line="240" w:lineRule="auto"/>
      </w:pPr>
    </w:p>
    <w:p w14:paraId="50E7F942" w14:textId="77777777" w:rsidR="004039B5" w:rsidRDefault="004039B5"/>
    <w:p w14:paraId="6E523C1B" w14:textId="77777777" w:rsidR="004039B5" w:rsidRDefault="004039B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8A8A8" w14:textId="5F9E7050" w:rsidR="00546AF6" w:rsidRDefault="00546AF6" w:rsidP="001B62B3">
    <w:pPr>
      <w:pStyle w:val="Header"/>
    </w:pPr>
    <w:r w:rsidRPr="00BA0CFF">
      <mc:AlternateContent>
        <mc:Choice Requires="wps">
          <w:drawing>
            <wp:anchor distT="45720" distB="45720" distL="114300" distR="114300" simplePos="0" relativeHeight="251658240" behindDoc="0" locked="0" layoutInCell="1" allowOverlap="1" wp14:anchorId="639D4ADE" wp14:editId="244E0A3B">
              <wp:simplePos x="0" y="0"/>
              <wp:positionH relativeFrom="column">
                <wp:posOffset>5109825</wp:posOffset>
              </wp:positionH>
              <wp:positionV relativeFrom="paragraph">
                <wp:posOffset>-34925</wp:posOffset>
              </wp:positionV>
              <wp:extent cx="1202690" cy="23558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2690" cy="235585"/>
                      </a:xfrm>
                      <a:prstGeom prst="rect">
                        <a:avLst/>
                      </a:prstGeom>
                      <a:solidFill>
                        <a:srgbClr val="FFFFFF"/>
                      </a:solidFill>
                      <a:ln w="9525">
                        <a:noFill/>
                        <a:miter lim="800000"/>
                        <a:headEnd/>
                        <a:tailEnd/>
                      </a:ln>
                    </wps:spPr>
                    <wps:txbx>
                      <w:txbxContent>
                        <w:p w14:paraId="75541866" w14:textId="229C1891" w:rsidR="00546AF6" w:rsidRDefault="00546AF6" w:rsidP="001B62B3">
                          <w:pPr>
                            <w:pStyle w:val="Header"/>
                          </w:pPr>
                          <w:r w:rsidRPr="002761D3">
                            <w:t>Praxis 202</w:t>
                          </w:r>
                          <w:r w:rsidR="00275DDA">
                            <w:t>2</w:t>
                          </w:r>
                        </w:p>
                        <w:p w14:paraId="59673330" w14:textId="77777777" w:rsidR="00275DDA" w:rsidRPr="002761D3" w:rsidRDefault="00275DDA" w:rsidP="001B62B3">
                          <w:pPr>
                            <w:pStyle w:val="Head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9D4ADE" id="_x0000_t202" coordsize="21600,21600" o:spt="202" path="m,l,21600r21600,l21600,xe">
              <v:stroke joinstyle="miter"/>
              <v:path gradientshapeok="t" o:connecttype="rect"/>
            </v:shapetype>
            <v:shape id="_x0000_s1027" type="#_x0000_t202" style="position:absolute;margin-left:402.35pt;margin-top:-2.75pt;width:94.7pt;height:18.5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fa3IQIAAB0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" stroked="f">
              <v:textbox>
                <w:txbxContent>
                  <w:p w14:paraId="75541866" w14:textId="229C1891" w:rsidR="00546AF6" w:rsidRDefault="00546AF6" w:rsidP="001B62B3">
                    <w:pPr>
                      <w:pStyle w:val="Pis"/>
                    </w:pPr>
                    <w:r w:rsidRPr="002761D3">
                      <w:t>Praxis 202</w:t>
                    </w:r>
                    <w:r w:rsidR="00275DDA">
                      <w:t>2</w:t>
                    </w:r>
                  </w:p>
                  <w:p w14:paraId="59673330" w14:textId="77777777" w:rsidR="00275DDA" w:rsidRPr="002761D3" w:rsidRDefault="00275DDA" w:rsidP="001B62B3">
                    <w:pPr>
                      <w:pStyle w:val="Pis"/>
                    </w:pP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12893"/>
    <w:multiLevelType w:val="multilevel"/>
    <w:tmpl w:val="7E423F9C"/>
    <w:lvl w:ilvl="0">
      <w:start w:val="1"/>
      <w:numFmt w:val="decimal"/>
      <w:pStyle w:val="Mummudegaloetelu"/>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3185A71"/>
    <w:multiLevelType w:val="multilevel"/>
    <w:tmpl w:val="B288989E"/>
    <w:lvl w:ilvl="0">
      <w:start w:val="1"/>
      <w:numFmt w:val="decimal"/>
      <w:pStyle w:val="Pealkiri11"/>
      <w:lvlText w:val="%1."/>
      <w:lvlJc w:val="left"/>
      <w:pPr>
        <w:tabs>
          <w:tab w:val="num" w:pos="720"/>
        </w:tabs>
        <w:ind w:left="720" w:hanging="360"/>
      </w:pPr>
    </w:lvl>
    <w:lvl w:ilvl="1">
      <w:start w:val="1"/>
      <w:numFmt w:val="decimal"/>
      <w:lvlText w:val="2.%2"/>
      <w:lvlJc w:val="left"/>
      <w:pPr>
        <w:tabs>
          <w:tab w:val="num" w:pos="1440"/>
        </w:tabs>
        <w:ind w:left="1440"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70A35CB"/>
    <w:multiLevelType w:val="hybridMultilevel"/>
    <w:tmpl w:val="DC2E71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082823A7"/>
    <w:multiLevelType w:val="hybridMultilevel"/>
    <w:tmpl w:val="F136649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E132A02"/>
    <w:multiLevelType w:val="hybridMultilevel"/>
    <w:tmpl w:val="6EDC6F4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FBF3ACC"/>
    <w:multiLevelType w:val="multilevel"/>
    <w:tmpl w:val="6C9AC686"/>
    <w:lvl w:ilvl="0">
      <w:start w:val="1"/>
      <w:numFmt w:val="decimal"/>
      <w:lvlText w:val="%1."/>
      <w:lvlJc w:val="left"/>
      <w:pPr>
        <w:ind w:left="450" w:hanging="450"/>
      </w:pPr>
      <w:rPr>
        <w:rFonts w:hint="default"/>
      </w:rPr>
    </w:lvl>
    <w:lvl w:ilvl="1">
      <w:start w:val="1"/>
      <w:numFmt w:val="decimal"/>
      <w:lvlText w:val="%2."/>
      <w:lvlJc w:val="left"/>
      <w:pPr>
        <w:ind w:left="720" w:hanging="720"/>
      </w:pPr>
      <w:rPr>
        <w:rFonts w:ascii="Calibri" w:eastAsiaTheme="majorEastAsia" w:hAnsi="Calibri" w:cstheme="majorBidi"/>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00703E"/>
    <w:multiLevelType w:val="hybridMultilevel"/>
    <w:tmpl w:val="B5980E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C550E34"/>
    <w:multiLevelType w:val="multilevel"/>
    <w:tmpl w:val="DA9E8926"/>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262D551B"/>
    <w:multiLevelType w:val="hybridMultilevel"/>
    <w:tmpl w:val="7E1C7B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26CE5AF6"/>
    <w:multiLevelType w:val="hybridMultilevel"/>
    <w:tmpl w:val="32008F76"/>
    <w:lvl w:ilvl="0" w:tplc="12629B0E">
      <w:start w:val="1"/>
      <w:numFmt w:val="decimal"/>
      <w:pStyle w:val="Tabelipealkiri"/>
      <w:lvlText w:val="Joonis %1."/>
      <w:lvlJc w:val="left"/>
      <w:pPr>
        <w:ind w:left="1080" w:hanging="360"/>
      </w:pPr>
      <w:rPr>
        <w:rFonts w:ascii="Calibri" w:hAnsi="Calibri" w:hint="default"/>
        <w:b/>
        <w:i w:val="0"/>
        <w:sz w:val="21"/>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9B00286"/>
    <w:multiLevelType w:val="hybridMultilevel"/>
    <w:tmpl w:val="1B68DBB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9D7457B"/>
    <w:multiLevelType w:val="hybridMultilevel"/>
    <w:tmpl w:val="69AEA134"/>
    <w:lvl w:ilvl="0" w:tplc="C212D1B6">
      <w:start w:val="1"/>
      <w:numFmt w:val="bullet"/>
      <w:pStyle w:val="Numbrigaloetelu"/>
      <w:lvlText w:val="ˮ"/>
      <w:lvlJc w:val="left"/>
      <w:pPr>
        <w:ind w:left="5039" w:hanging="360"/>
      </w:pPr>
      <w:rPr>
        <w:rFonts w:ascii="Roboto Black" w:hAnsi="Roboto Black" w:hint="default"/>
        <w:b/>
        <w:i w:val="0"/>
        <w:caps w:val="0"/>
        <w:strike w:val="0"/>
        <w:dstrike w:val="0"/>
        <w:vanish w:val="0"/>
        <w:color w:val="262626" w:themeColor="text1"/>
        <w:spacing w:val="0"/>
        <w:position w:val="-40"/>
        <w:sz w:val="96"/>
        <w:szCs w:val="96"/>
        <w:vertAlign w:val="baseline"/>
      </w:rPr>
    </w:lvl>
    <w:lvl w:ilvl="1" w:tplc="08090003" w:tentative="1">
      <w:start w:val="1"/>
      <w:numFmt w:val="bullet"/>
      <w:lvlText w:val="o"/>
      <w:lvlJc w:val="left"/>
      <w:pPr>
        <w:ind w:left="5759" w:hanging="360"/>
      </w:pPr>
      <w:rPr>
        <w:rFonts w:ascii="Courier New" w:hAnsi="Courier New" w:cs="Courier New" w:hint="default"/>
      </w:rPr>
    </w:lvl>
    <w:lvl w:ilvl="2" w:tplc="08090005" w:tentative="1">
      <w:start w:val="1"/>
      <w:numFmt w:val="bullet"/>
      <w:lvlText w:val=""/>
      <w:lvlJc w:val="left"/>
      <w:pPr>
        <w:ind w:left="6479" w:hanging="360"/>
      </w:pPr>
      <w:rPr>
        <w:rFonts w:ascii="Wingdings" w:hAnsi="Wingdings" w:hint="default"/>
      </w:rPr>
    </w:lvl>
    <w:lvl w:ilvl="3" w:tplc="08090001" w:tentative="1">
      <w:start w:val="1"/>
      <w:numFmt w:val="bullet"/>
      <w:lvlText w:val=""/>
      <w:lvlJc w:val="left"/>
      <w:pPr>
        <w:ind w:left="7199" w:hanging="360"/>
      </w:pPr>
      <w:rPr>
        <w:rFonts w:ascii="Symbol" w:hAnsi="Symbol" w:hint="default"/>
      </w:rPr>
    </w:lvl>
    <w:lvl w:ilvl="4" w:tplc="08090003" w:tentative="1">
      <w:start w:val="1"/>
      <w:numFmt w:val="bullet"/>
      <w:lvlText w:val="o"/>
      <w:lvlJc w:val="left"/>
      <w:pPr>
        <w:ind w:left="7919" w:hanging="360"/>
      </w:pPr>
      <w:rPr>
        <w:rFonts w:ascii="Courier New" w:hAnsi="Courier New" w:cs="Courier New" w:hint="default"/>
      </w:rPr>
    </w:lvl>
    <w:lvl w:ilvl="5" w:tplc="08090005" w:tentative="1">
      <w:start w:val="1"/>
      <w:numFmt w:val="bullet"/>
      <w:lvlText w:val=""/>
      <w:lvlJc w:val="left"/>
      <w:pPr>
        <w:ind w:left="8639" w:hanging="360"/>
      </w:pPr>
      <w:rPr>
        <w:rFonts w:ascii="Wingdings" w:hAnsi="Wingdings" w:hint="default"/>
      </w:rPr>
    </w:lvl>
    <w:lvl w:ilvl="6" w:tplc="08090001" w:tentative="1">
      <w:start w:val="1"/>
      <w:numFmt w:val="bullet"/>
      <w:lvlText w:val=""/>
      <w:lvlJc w:val="left"/>
      <w:pPr>
        <w:ind w:left="9359" w:hanging="360"/>
      </w:pPr>
      <w:rPr>
        <w:rFonts w:ascii="Symbol" w:hAnsi="Symbol" w:hint="default"/>
      </w:rPr>
    </w:lvl>
    <w:lvl w:ilvl="7" w:tplc="08090003" w:tentative="1">
      <w:start w:val="1"/>
      <w:numFmt w:val="bullet"/>
      <w:lvlText w:val="o"/>
      <w:lvlJc w:val="left"/>
      <w:pPr>
        <w:ind w:left="10079" w:hanging="360"/>
      </w:pPr>
      <w:rPr>
        <w:rFonts w:ascii="Courier New" w:hAnsi="Courier New" w:cs="Courier New" w:hint="default"/>
      </w:rPr>
    </w:lvl>
    <w:lvl w:ilvl="8" w:tplc="08090005" w:tentative="1">
      <w:start w:val="1"/>
      <w:numFmt w:val="bullet"/>
      <w:lvlText w:val=""/>
      <w:lvlJc w:val="left"/>
      <w:pPr>
        <w:ind w:left="10799" w:hanging="360"/>
      </w:pPr>
      <w:rPr>
        <w:rFonts w:ascii="Wingdings" w:hAnsi="Wingdings" w:hint="default"/>
      </w:rPr>
    </w:lvl>
  </w:abstractNum>
  <w:abstractNum w:abstractNumId="12" w15:restartNumberingAfterBreak="0">
    <w:nsid w:val="2B08154B"/>
    <w:multiLevelType w:val="multilevel"/>
    <w:tmpl w:val="150606FA"/>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3" w15:restartNumberingAfterBreak="0">
    <w:nsid w:val="2C67255B"/>
    <w:multiLevelType w:val="hybridMultilevel"/>
    <w:tmpl w:val="77067C7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2F087AF0"/>
    <w:multiLevelType w:val="hybridMultilevel"/>
    <w:tmpl w:val="33E8D9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15:restartNumberingAfterBreak="0">
    <w:nsid w:val="338F3177"/>
    <w:multiLevelType w:val="hybridMultilevel"/>
    <w:tmpl w:val="C74C5A7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15:restartNumberingAfterBreak="0">
    <w:nsid w:val="4E501C6B"/>
    <w:multiLevelType w:val="hybridMultilevel"/>
    <w:tmpl w:val="B98CE93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510208F9"/>
    <w:multiLevelType w:val="hybridMultilevel"/>
    <w:tmpl w:val="BE5672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56930BE4"/>
    <w:multiLevelType w:val="hybridMultilevel"/>
    <w:tmpl w:val="914C8BD8"/>
    <w:lvl w:ilvl="0" w:tplc="F3884CA4">
      <w:start w:val="1"/>
      <w:numFmt w:val="decimal"/>
      <w:pStyle w:val="Quote"/>
      <w:lvlText w:val="Tabel %1."/>
      <w:lvlJc w:val="left"/>
      <w:pPr>
        <w:ind w:left="360" w:hanging="360"/>
      </w:pPr>
      <w:rPr>
        <w:rFonts w:ascii="Calibri" w:hAnsi="Calibri" w:hint="default"/>
        <w:b/>
        <w:i w:val="0"/>
        <w:sz w:val="2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8310589"/>
    <w:multiLevelType w:val="hybridMultilevel"/>
    <w:tmpl w:val="1EB8C03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0" w15:restartNumberingAfterBreak="0">
    <w:nsid w:val="58877E94"/>
    <w:multiLevelType w:val="hybridMultilevel"/>
    <w:tmpl w:val="9C5ABB7E"/>
    <w:lvl w:ilvl="0" w:tplc="119CF496">
      <w:start w:val="1"/>
      <w:numFmt w:val="bullet"/>
      <w:pStyle w:val="Joonisepealkiri"/>
      <w:lvlText w:val=""/>
      <w:lvlJc w:val="left"/>
      <w:pPr>
        <w:ind w:left="720" w:hanging="360"/>
      </w:pPr>
      <w:rPr>
        <w:rFonts w:ascii="Symbol" w:hAnsi="Symbol" w:hint="default"/>
        <w:color w:val="262626" w:themeColor="text1"/>
        <w:position w:val="0"/>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403899"/>
    <w:multiLevelType w:val="hybridMultilevel"/>
    <w:tmpl w:val="0800540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2" w15:restartNumberingAfterBreak="0">
    <w:nsid w:val="5FB86218"/>
    <w:multiLevelType w:val="hybridMultilevel"/>
    <w:tmpl w:val="E06ABDD6"/>
    <w:lvl w:ilvl="0" w:tplc="41D6447A">
      <w:start w:val="1"/>
      <w:numFmt w:val="bullet"/>
      <w:pStyle w:val="IntenseQuote"/>
      <w:lvlText w:val="•"/>
      <w:lvlJc w:val="left"/>
      <w:pPr>
        <w:tabs>
          <w:tab w:val="num" w:pos="720"/>
        </w:tabs>
        <w:ind w:left="720" w:hanging="360"/>
      </w:pPr>
      <w:rPr>
        <w:rFonts w:ascii="Arial" w:hAnsi="Arial" w:hint="default"/>
      </w:rPr>
    </w:lvl>
    <w:lvl w:ilvl="1" w:tplc="845A18CE" w:tentative="1">
      <w:start w:val="1"/>
      <w:numFmt w:val="bullet"/>
      <w:lvlText w:val="•"/>
      <w:lvlJc w:val="left"/>
      <w:pPr>
        <w:tabs>
          <w:tab w:val="num" w:pos="1440"/>
        </w:tabs>
        <w:ind w:left="1440" w:hanging="360"/>
      </w:pPr>
      <w:rPr>
        <w:rFonts w:ascii="Arial" w:hAnsi="Arial" w:hint="default"/>
      </w:rPr>
    </w:lvl>
    <w:lvl w:ilvl="2" w:tplc="E2D218A0" w:tentative="1">
      <w:start w:val="1"/>
      <w:numFmt w:val="bullet"/>
      <w:lvlText w:val="•"/>
      <w:lvlJc w:val="left"/>
      <w:pPr>
        <w:tabs>
          <w:tab w:val="num" w:pos="2160"/>
        </w:tabs>
        <w:ind w:left="2160" w:hanging="360"/>
      </w:pPr>
      <w:rPr>
        <w:rFonts w:ascii="Arial" w:hAnsi="Arial" w:hint="default"/>
      </w:rPr>
    </w:lvl>
    <w:lvl w:ilvl="3" w:tplc="253829AA" w:tentative="1">
      <w:start w:val="1"/>
      <w:numFmt w:val="bullet"/>
      <w:lvlText w:val="•"/>
      <w:lvlJc w:val="left"/>
      <w:pPr>
        <w:tabs>
          <w:tab w:val="num" w:pos="2880"/>
        </w:tabs>
        <w:ind w:left="2880" w:hanging="360"/>
      </w:pPr>
      <w:rPr>
        <w:rFonts w:ascii="Arial" w:hAnsi="Arial" w:hint="default"/>
      </w:rPr>
    </w:lvl>
    <w:lvl w:ilvl="4" w:tplc="AEC2B884" w:tentative="1">
      <w:start w:val="1"/>
      <w:numFmt w:val="bullet"/>
      <w:lvlText w:val="•"/>
      <w:lvlJc w:val="left"/>
      <w:pPr>
        <w:tabs>
          <w:tab w:val="num" w:pos="3600"/>
        </w:tabs>
        <w:ind w:left="3600" w:hanging="360"/>
      </w:pPr>
      <w:rPr>
        <w:rFonts w:ascii="Arial" w:hAnsi="Arial" w:hint="default"/>
      </w:rPr>
    </w:lvl>
    <w:lvl w:ilvl="5" w:tplc="537C1384" w:tentative="1">
      <w:start w:val="1"/>
      <w:numFmt w:val="bullet"/>
      <w:lvlText w:val="•"/>
      <w:lvlJc w:val="left"/>
      <w:pPr>
        <w:tabs>
          <w:tab w:val="num" w:pos="4320"/>
        </w:tabs>
        <w:ind w:left="4320" w:hanging="360"/>
      </w:pPr>
      <w:rPr>
        <w:rFonts w:ascii="Arial" w:hAnsi="Arial" w:hint="default"/>
      </w:rPr>
    </w:lvl>
    <w:lvl w:ilvl="6" w:tplc="1F28C0E0" w:tentative="1">
      <w:start w:val="1"/>
      <w:numFmt w:val="bullet"/>
      <w:lvlText w:val="•"/>
      <w:lvlJc w:val="left"/>
      <w:pPr>
        <w:tabs>
          <w:tab w:val="num" w:pos="5040"/>
        </w:tabs>
        <w:ind w:left="5040" w:hanging="360"/>
      </w:pPr>
      <w:rPr>
        <w:rFonts w:ascii="Arial" w:hAnsi="Arial" w:hint="default"/>
      </w:rPr>
    </w:lvl>
    <w:lvl w:ilvl="7" w:tplc="E672448E" w:tentative="1">
      <w:start w:val="1"/>
      <w:numFmt w:val="bullet"/>
      <w:lvlText w:val="•"/>
      <w:lvlJc w:val="left"/>
      <w:pPr>
        <w:tabs>
          <w:tab w:val="num" w:pos="5760"/>
        </w:tabs>
        <w:ind w:left="5760" w:hanging="360"/>
      </w:pPr>
      <w:rPr>
        <w:rFonts w:ascii="Arial" w:hAnsi="Arial" w:hint="default"/>
      </w:rPr>
    </w:lvl>
    <w:lvl w:ilvl="8" w:tplc="92069632"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20F16A1"/>
    <w:multiLevelType w:val="hybridMultilevel"/>
    <w:tmpl w:val="B434C5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681077DA"/>
    <w:multiLevelType w:val="hybridMultilevel"/>
    <w:tmpl w:val="78061B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A7013BD"/>
    <w:multiLevelType w:val="hybridMultilevel"/>
    <w:tmpl w:val="FC0E2C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15:restartNumberingAfterBreak="0">
    <w:nsid w:val="6D15200E"/>
    <w:multiLevelType w:val="hybridMultilevel"/>
    <w:tmpl w:val="C5BAE38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72C36850"/>
    <w:multiLevelType w:val="hybridMultilevel"/>
    <w:tmpl w:val="4AA4FD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75115BAA"/>
    <w:multiLevelType w:val="hybridMultilevel"/>
    <w:tmpl w:val="94C243E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52C5E0A"/>
    <w:multiLevelType w:val="hybridMultilevel"/>
    <w:tmpl w:val="EF66BC6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7EBB16A7"/>
    <w:multiLevelType w:val="multilevel"/>
    <w:tmpl w:val="7562CCA2"/>
    <w:lvl w:ilvl="0">
      <w:start w:val="1"/>
      <w:numFmt w:val="decimal"/>
      <w:lvlText w:val="%1."/>
      <w:lvlJc w:val="left"/>
      <w:pPr>
        <w:ind w:left="432" w:hanging="43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628169942">
    <w:abstractNumId w:val="11"/>
  </w:num>
  <w:num w:numId="2" w16cid:durableId="283122150">
    <w:abstractNumId w:val="18"/>
  </w:num>
  <w:num w:numId="3" w16cid:durableId="596405019">
    <w:abstractNumId w:val="9"/>
  </w:num>
  <w:num w:numId="4" w16cid:durableId="629215015">
    <w:abstractNumId w:val="20"/>
  </w:num>
  <w:num w:numId="5" w16cid:durableId="929704009">
    <w:abstractNumId w:val="0"/>
  </w:num>
  <w:num w:numId="6" w16cid:durableId="1557933047">
    <w:abstractNumId w:val="22"/>
  </w:num>
  <w:num w:numId="7" w16cid:durableId="19039834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0470099">
    <w:abstractNumId w:val="27"/>
  </w:num>
  <w:num w:numId="9" w16cid:durableId="1906068313">
    <w:abstractNumId w:val="5"/>
  </w:num>
  <w:num w:numId="10" w16cid:durableId="1679387584">
    <w:abstractNumId w:val="29"/>
  </w:num>
  <w:num w:numId="11" w16cid:durableId="968514353">
    <w:abstractNumId w:val="15"/>
  </w:num>
  <w:num w:numId="12" w16cid:durableId="1406949879">
    <w:abstractNumId w:val="28"/>
  </w:num>
  <w:num w:numId="13" w16cid:durableId="983706566">
    <w:abstractNumId w:val="19"/>
  </w:num>
  <w:num w:numId="14" w16cid:durableId="807749406">
    <w:abstractNumId w:val="3"/>
  </w:num>
  <w:num w:numId="15" w16cid:durableId="24794030">
    <w:abstractNumId w:val="8"/>
  </w:num>
  <w:num w:numId="16" w16cid:durableId="17974748">
    <w:abstractNumId w:val="13"/>
  </w:num>
  <w:num w:numId="17" w16cid:durableId="2025549539">
    <w:abstractNumId w:val="14"/>
  </w:num>
  <w:num w:numId="18" w16cid:durableId="760951290">
    <w:abstractNumId w:val="26"/>
  </w:num>
  <w:num w:numId="19" w16cid:durableId="687754975">
    <w:abstractNumId w:val="17"/>
  </w:num>
  <w:num w:numId="20" w16cid:durableId="412362134">
    <w:abstractNumId w:val="25"/>
  </w:num>
  <w:num w:numId="21" w16cid:durableId="396393545">
    <w:abstractNumId w:val="21"/>
  </w:num>
  <w:num w:numId="22" w16cid:durableId="1072433855">
    <w:abstractNumId w:val="23"/>
  </w:num>
  <w:num w:numId="23" w16cid:durableId="1950775656">
    <w:abstractNumId w:val="10"/>
  </w:num>
  <w:num w:numId="24" w16cid:durableId="124812311">
    <w:abstractNumId w:val="4"/>
  </w:num>
  <w:num w:numId="25" w16cid:durableId="837498015">
    <w:abstractNumId w:val="6"/>
  </w:num>
  <w:num w:numId="26" w16cid:durableId="1326322042">
    <w:abstractNumId w:val="2"/>
  </w:num>
  <w:num w:numId="27" w16cid:durableId="1618100048">
    <w:abstractNumId w:val="24"/>
  </w:num>
  <w:num w:numId="28" w16cid:durableId="80491675">
    <w:abstractNumId w:val="7"/>
  </w:num>
  <w:num w:numId="29" w16cid:durableId="917909252">
    <w:abstractNumId w:val="12"/>
  </w:num>
  <w:num w:numId="30" w16cid:durableId="662245861">
    <w:abstractNumId w:val="30"/>
  </w:num>
  <w:num w:numId="31" w16cid:durableId="569195399">
    <w:abstractNumId w:val="16"/>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ECA"/>
    <w:rsid w:val="00000362"/>
    <w:rsid w:val="0000069F"/>
    <w:rsid w:val="000006DA"/>
    <w:rsid w:val="0000080C"/>
    <w:rsid w:val="00000FB7"/>
    <w:rsid w:val="00001009"/>
    <w:rsid w:val="00001086"/>
    <w:rsid w:val="0000130B"/>
    <w:rsid w:val="00001692"/>
    <w:rsid w:val="00001797"/>
    <w:rsid w:val="00001849"/>
    <w:rsid w:val="00001854"/>
    <w:rsid w:val="00001885"/>
    <w:rsid w:val="00001D72"/>
    <w:rsid w:val="00001F25"/>
    <w:rsid w:val="00002496"/>
    <w:rsid w:val="00002B15"/>
    <w:rsid w:val="0000369E"/>
    <w:rsid w:val="0000412C"/>
    <w:rsid w:val="00004465"/>
    <w:rsid w:val="0000464F"/>
    <w:rsid w:val="00005CB5"/>
    <w:rsid w:val="00006057"/>
    <w:rsid w:val="0000622C"/>
    <w:rsid w:val="000062AD"/>
    <w:rsid w:val="000063C9"/>
    <w:rsid w:val="0000661A"/>
    <w:rsid w:val="00007B34"/>
    <w:rsid w:val="000101A6"/>
    <w:rsid w:val="000102FF"/>
    <w:rsid w:val="00010BCF"/>
    <w:rsid w:val="00011445"/>
    <w:rsid w:val="0001154B"/>
    <w:rsid w:val="00011F00"/>
    <w:rsid w:val="0001295B"/>
    <w:rsid w:val="00012978"/>
    <w:rsid w:val="000129D1"/>
    <w:rsid w:val="00012E1C"/>
    <w:rsid w:val="000139E2"/>
    <w:rsid w:val="00013CEA"/>
    <w:rsid w:val="00013F7C"/>
    <w:rsid w:val="000144E4"/>
    <w:rsid w:val="000150E2"/>
    <w:rsid w:val="000152FC"/>
    <w:rsid w:val="00015384"/>
    <w:rsid w:val="0001548C"/>
    <w:rsid w:val="00015682"/>
    <w:rsid w:val="00015B97"/>
    <w:rsid w:val="00015CAD"/>
    <w:rsid w:val="00015F1F"/>
    <w:rsid w:val="00016043"/>
    <w:rsid w:val="0001621B"/>
    <w:rsid w:val="000166A3"/>
    <w:rsid w:val="00016796"/>
    <w:rsid w:val="0001694C"/>
    <w:rsid w:val="00016DDE"/>
    <w:rsid w:val="00017269"/>
    <w:rsid w:val="000177CA"/>
    <w:rsid w:val="0001788F"/>
    <w:rsid w:val="000178F2"/>
    <w:rsid w:val="00017A10"/>
    <w:rsid w:val="00017A60"/>
    <w:rsid w:val="00017B09"/>
    <w:rsid w:val="00017E56"/>
    <w:rsid w:val="00020A5E"/>
    <w:rsid w:val="00021612"/>
    <w:rsid w:val="00021A54"/>
    <w:rsid w:val="000220CE"/>
    <w:rsid w:val="00022143"/>
    <w:rsid w:val="000222A9"/>
    <w:rsid w:val="00022437"/>
    <w:rsid w:val="00022501"/>
    <w:rsid w:val="00022509"/>
    <w:rsid w:val="000229FF"/>
    <w:rsid w:val="00022AE2"/>
    <w:rsid w:val="0002306A"/>
    <w:rsid w:val="000231C8"/>
    <w:rsid w:val="00023271"/>
    <w:rsid w:val="00023510"/>
    <w:rsid w:val="000235F9"/>
    <w:rsid w:val="00023731"/>
    <w:rsid w:val="00023CB6"/>
    <w:rsid w:val="00023E50"/>
    <w:rsid w:val="00023F1F"/>
    <w:rsid w:val="00024263"/>
    <w:rsid w:val="000242FB"/>
    <w:rsid w:val="00024397"/>
    <w:rsid w:val="0002446C"/>
    <w:rsid w:val="0002486D"/>
    <w:rsid w:val="00024D2D"/>
    <w:rsid w:val="000255AD"/>
    <w:rsid w:val="00025727"/>
    <w:rsid w:val="000257CD"/>
    <w:rsid w:val="0002584F"/>
    <w:rsid w:val="00025881"/>
    <w:rsid w:val="00025BB9"/>
    <w:rsid w:val="00025DB5"/>
    <w:rsid w:val="000264B8"/>
    <w:rsid w:val="000266D7"/>
    <w:rsid w:val="0002672E"/>
    <w:rsid w:val="00026D66"/>
    <w:rsid w:val="00026F68"/>
    <w:rsid w:val="00026FF6"/>
    <w:rsid w:val="00027076"/>
    <w:rsid w:val="000271E6"/>
    <w:rsid w:val="00027278"/>
    <w:rsid w:val="00027645"/>
    <w:rsid w:val="000276F5"/>
    <w:rsid w:val="00027768"/>
    <w:rsid w:val="000279BA"/>
    <w:rsid w:val="00027B65"/>
    <w:rsid w:val="00027C3E"/>
    <w:rsid w:val="00027F53"/>
    <w:rsid w:val="00030835"/>
    <w:rsid w:val="00030CE7"/>
    <w:rsid w:val="00031196"/>
    <w:rsid w:val="00031AE3"/>
    <w:rsid w:val="00031D2A"/>
    <w:rsid w:val="00031D4F"/>
    <w:rsid w:val="000321F1"/>
    <w:rsid w:val="00032598"/>
    <w:rsid w:val="000325EE"/>
    <w:rsid w:val="00032A68"/>
    <w:rsid w:val="00032B96"/>
    <w:rsid w:val="00033055"/>
    <w:rsid w:val="00033351"/>
    <w:rsid w:val="00033473"/>
    <w:rsid w:val="000338E7"/>
    <w:rsid w:val="00033ADB"/>
    <w:rsid w:val="00033B9D"/>
    <w:rsid w:val="00033FD3"/>
    <w:rsid w:val="00034061"/>
    <w:rsid w:val="000343FB"/>
    <w:rsid w:val="0003475C"/>
    <w:rsid w:val="00034878"/>
    <w:rsid w:val="00034A24"/>
    <w:rsid w:val="0003532F"/>
    <w:rsid w:val="000357BF"/>
    <w:rsid w:val="0003580B"/>
    <w:rsid w:val="00035A67"/>
    <w:rsid w:val="00035B2B"/>
    <w:rsid w:val="00035F99"/>
    <w:rsid w:val="00036989"/>
    <w:rsid w:val="00036C9F"/>
    <w:rsid w:val="00036D72"/>
    <w:rsid w:val="00036F35"/>
    <w:rsid w:val="000370D4"/>
    <w:rsid w:val="0003756E"/>
    <w:rsid w:val="00037616"/>
    <w:rsid w:val="00037675"/>
    <w:rsid w:val="00037789"/>
    <w:rsid w:val="000378BE"/>
    <w:rsid w:val="00037BA2"/>
    <w:rsid w:val="00037BD9"/>
    <w:rsid w:val="00037D63"/>
    <w:rsid w:val="00037EC2"/>
    <w:rsid w:val="0004012D"/>
    <w:rsid w:val="00040D57"/>
    <w:rsid w:val="00040F41"/>
    <w:rsid w:val="00041068"/>
    <w:rsid w:val="0004178E"/>
    <w:rsid w:val="00041C20"/>
    <w:rsid w:val="000425B1"/>
    <w:rsid w:val="00042B9C"/>
    <w:rsid w:val="00042EDD"/>
    <w:rsid w:val="00043193"/>
    <w:rsid w:val="000434DD"/>
    <w:rsid w:val="0004367A"/>
    <w:rsid w:val="00043699"/>
    <w:rsid w:val="00043785"/>
    <w:rsid w:val="0004379F"/>
    <w:rsid w:val="00044F5D"/>
    <w:rsid w:val="00044F91"/>
    <w:rsid w:val="000451ED"/>
    <w:rsid w:val="00045580"/>
    <w:rsid w:val="000468D1"/>
    <w:rsid w:val="0004693D"/>
    <w:rsid w:val="00046A3A"/>
    <w:rsid w:val="00046F58"/>
    <w:rsid w:val="0004740F"/>
    <w:rsid w:val="00047C78"/>
    <w:rsid w:val="00050061"/>
    <w:rsid w:val="00050290"/>
    <w:rsid w:val="0005041D"/>
    <w:rsid w:val="000507AC"/>
    <w:rsid w:val="000509CB"/>
    <w:rsid w:val="00050C4B"/>
    <w:rsid w:val="00050D5E"/>
    <w:rsid w:val="000511E6"/>
    <w:rsid w:val="00051E75"/>
    <w:rsid w:val="000520E7"/>
    <w:rsid w:val="0005246E"/>
    <w:rsid w:val="00052497"/>
    <w:rsid w:val="00052597"/>
    <w:rsid w:val="000526D8"/>
    <w:rsid w:val="00052AC1"/>
    <w:rsid w:val="00052C67"/>
    <w:rsid w:val="00054286"/>
    <w:rsid w:val="0005479C"/>
    <w:rsid w:val="000548B4"/>
    <w:rsid w:val="00054CFF"/>
    <w:rsid w:val="000554D0"/>
    <w:rsid w:val="00055E6A"/>
    <w:rsid w:val="00055FB7"/>
    <w:rsid w:val="00055FFF"/>
    <w:rsid w:val="000560BF"/>
    <w:rsid w:val="000563E3"/>
    <w:rsid w:val="0005647D"/>
    <w:rsid w:val="00056963"/>
    <w:rsid w:val="00057022"/>
    <w:rsid w:val="00060ADF"/>
    <w:rsid w:val="00060B5A"/>
    <w:rsid w:val="00060DA6"/>
    <w:rsid w:val="0006145E"/>
    <w:rsid w:val="00061980"/>
    <w:rsid w:val="000619BC"/>
    <w:rsid w:val="00061BFB"/>
    <w:rsid w:val="0006266F"/>
    <w:rsid w:val="00062FE5"/>
    <w:rsid w:val="00063229"/>
    <w:rsid w:val="00063939"/>
    <w:rsid w:val="00063ABF"/>
    <w:rsid w:val="00063D62"/>
    <w:rsid w:val="00063EFE"/>
    <w:rsid w:val="00064C91"/>
    <w:rsid w:val="000651ED"/>
    <w:rsid w:val="000658A1"/>
    <w:rsid w:val="00065C8D"/>
    <w:rsid w:val="0006622F"/>
    <w:rsid w:val="000667AD"/>
    <w:rsid w:val="000667BA"/>
    <w:rsid w:val="0006680E"/>
    <w:rsid w:val="00066DAB"/>
    <w:rsid w:val="0006724C"/>
    <w:rsid w:val="000672B9"/>
    <w:rsid w:val="00067B9E"/>
    <w:rsid w:val="00070048"/>
    <w:rsid w:val="00070564"/>
    <w:rsid w:val="00070BF7"/>
    <w:rsid w:val="00070E98"/>
    <w:rsid w:val="00070F76"/>
    <w:rsid w:val="00071291"/>
    <w:rsid w:val="0007160D"/>
    <w:rsid w:val="0007168F"/>
    <w:rsid w:val="00071C5B"/>
    <w:rsid w:val="0007204E"/>
    <w:rsid w:val="00073124"/>
    <w:rsid w:val="00073621"/>
    <w:rsid w:val="000739B6"/>
    <w:rsid w:val="00074858"/>
    <w:rsid w:val="00074D42"/>
    <w:rsid w:val="00074D76"/>
    <w:rsid w:val="00075564"/>
    <w:rsid w:val="00075A2D"/>
    <w:rsid w:val="00075A4A"/>
    <w:rsid w:val="000761D7"/>
    <w:rsid w:val="00076285"/>
    <w:rsid w:val="00076416"/>
    <w:rsid w:val="0007658C"/>
    <w:rsid w:val="000765DB"/>
    <w:rsid w:val="00076E2C"/>
    <w:rsid w:val="00077868"/>
    <w:rsid w:val="000778C7"/>
    <w:rsid w:val="00080457"/>
    <w:rsid w:val="00080598"/>
    <w:rsid w:val="000805BF"/>
    <w:rsid w:val="000805CC"/>
    <w:rsid w:val="00080F89"/>
    <w:rsid w:val="00081086"/>
    <w:rsid w:val="00081767"/>
    <w:rsid w:val="000817FE"/>
    <w:rsid w:val="00081E57"/>
    <w:rsid w:val="00081E97"/>
    <w:rsid w:val="00082A69"/>
    <w:rsid w:val="00082D87"/>
    <w:rsid w:val="00082FF7"/>
    <w:rsid w:val="000830DF"/>
    <w:rsid w:val="00083268"/>
    <w:rsid w:val="00083AE1"/>
    <w:rsid w:val="00083BA1"/>
    <w:rsid w:val="0008466C"/>
    <w:rsid w:val="00084B19"/>
    <w:rsid w:val="0008521D"/>
    <w:rsid w:val="0008578C"/>
    <w:rsid w:val="000859FA"/>
    <w:rsid w:val="00085B71"/>
    <w:rsid w:val="00085F83"/>
    <w:rsid w:val="00086090"/>
    <w:rsid w:val="000862CB"/>
    <w:rsid w:val="00086B95"/>
    <w:rsid w:val="00086DD6"/>
    <w:rsid w:val="000875C8"/>
    <w:rsid w:val="0008766C"/>
    <w:rsid w:val="00087978"/>
    <w:rsid w:val="00087C4F"/>
    <w:rsid w:val="00087E2A"/>
    <w:rsid w:val="000900B4"/>
    <w:rsid w:val="000900CB"/>
    <w:rsid w:val="000902C0"/>
    <w:rsid w:val="000909A1"/>
    <w:rsid w:val="0009126C"/>
    <w:rsid w:val="0009146D"/>
    <w:rsid w:val="00091519"/>
    <w:rsid w:val="00091F4B"/>
    <w:rsid w:val="0009203F"/>
    <w:rsid w:val="000920A6"/>
    <w:rsid w:val="0009237C"/>
    <w:rsid w:val="00092395"/>
    <w:rsid w:val="0009247F"/>
    <w:rsid w:val="000926C4"/>
    <w:rsid w:val="000926F7"/>
    <w:rsid w:val="000928C5"/>
    <w:rsid w:val="00092EB8"/>
    <w:rsid w:val="00093473"/>
    <w:rsid w:val="0009375A"/>
    <w:rsid w:val="00093999"/>
    <w:rsid w:val="00093BB6"/>
    <w:rsid w:val="00093FCE"/>
    <w:rsid w:val="000943C4"/>
    <w:rsid w:val="000946B9"/>
    <w:rsid w:val="00095866"/>
    <w:rsid w:val="0009588E"/>
    <w:rsid w:val="00095A1A"/>
    <w:rsid w:val="00095B8C"/>
    <w:rsid w:val="00096063"/>
    <w:rsid w:val="00096091"/>
    <w:rsid w:val="000962AD"/>
    <w:rsid w:val="000963D1"/>
    <w:rsid w:val="000969F1"/>
    <w:rsid w:val="00096DDF"/>
    <w:rsid w:val="00096EA9"/>
    <w:rsid w:val="00097159"/>
    <w:rsid w:val="0009719E"/>
    <w:rsid w:val="000978BB"/>
    <w:rsid w:val="00097BF0"/>
    <w:rsid w:val="000A031F"/>
    <w:rsid w:val="000A0322"/>
    <w:rsid w:val="000A07E2"/>
    <w:rsid w:val="000A084E"/>
    <w:rsid w:val="000A0E2F"/>
    <w:rsid w:val="000A0FB9"/>
    <w:rsid w:val="000A1084"/>
    <w:rsid w:val="000A117D"/>
    <w:rsid w:val="000A123D"/>
    <w:rsid w:val="000A176C"/>
    <w:rsid w:val="000A1843"/>
    <w:rsid w:val="000A1916"/>
    <w:rsid w:val="000A1A87"/>
    <w:rsid w:val="000A1D42"/>
    <w:rsid w:val="000A1D4F"/>
    <w:rsid w:val="000A1DA3"/>
    <w:rsid w:val="000A1E58"/>
    <w:rsid w:val="000A241B"/>
    <w:rsid w:val="000A266D"/>
    <w:rsid w:val="000A2A24"/>
    <w:rsid w:val="000A2B04"/>
    <w:rsid w:val="000A3658"/>
    <w:rsid w:val="000A3ABB"/>
    <w:rsid w:val="000A3EB2"/>
    <w:rsid w:val="000A40EE"/>
    <w:rsid w:val="000A43B5"/>
    <w:rsid w:val="000A442F"/>
    <w:rsid w:val="000A4778"/>
    <w:rsid w:val="000A532A"/>
    <w:rsid w:val="000A54E1"/>
    <w:rsid w:val="000A618F"/>
    <w:rsid w:val="000A6400"/>
    <w:rsid w:val="000A6E38"/>
    <w:rsid w:val="000A6E42"/>
    <w:rsid w:val="000B058E"/>
    <w:rsid w:val="000B09C0"/>
    <w:rsid w:val="000B0A61"/>
    <w:rsid w:val="000B0F19"/>
    <w:rsid w:val="000B0FD8"/>
    <w:rsid w:val="000B1043"/>
    <w:rsid w:val="000B11AC"/>
    <w:rsid w:val="000B144E"/>
    <w:rsid w:val="000B156A"/>
    <w:rsid w:val="000B17AD"/>
    <w:rsid w:val="000B3094"/>
    <w:rsid w:val="000B3B36"/>
    <w:rsid w:val="000B3C77"/>
    <w:rsid w:val="000B468F"/>
    <w:rsid w:val="000B4844"/>
    <w:rsid w:val="000B4C0B"/>
    <w:rsid w:val="000B4D8C"/>
    <w:rsid w:val="000B531D"/>
    <w:rsid w:val="000B595C"/>
    <w:rsid w:val="000B5D2C"/>
    <w:rsid w:val="000B5FF9"/>
    <w:rsid w:val="000B644E"/>
    <w:rsid w:val="000B64E4"/>
    <w:rsid w:val="000B653C"/>
    <w:rsid w:val="000B69EF"/>
    <w:rsid w:val="000B6AC5"/>
    <w:rsid w:val="000B6F17"/>
    <w:rsid w:val="000B6FD3"/>
    <w:rsid w:val="000B7ADB"/>
    <w:rsid w:val="000B7D8E"/>
    <w:rsid w:val="000C01C4"/>
    <w:rsid w:val="000C0258"/>
    <w:rsid w:val="000C031C"/>
    <w:rsid w:val="000C0320"/>
    <w:rsid w:val="000C0619"/>
    <w:rsid w:val="000C08D8"/>
    <w:rsid w:val="000C0A5D"/>
    <w:rsid w:val="000C0FE4"/>
    <w:rsid w:val="000C1864"/>
    <w:rsid w:val="000C199A"/>
    <w:rsid w:val="000C19E0"/>
    <w:rsid w:val="000C1B1B"/>
    <w:rsid w:val="000C1BB3"/>
    <w:rsid w:val="000C1C2A"/>
    <w:rsid w:val="000C1FBC"/>
    <w:rsid w:val="000C1FF5"/>
    <w:rsid w:val="000C2B4F"/>
    <w:rsid w:val="000C3CA0"/>
    <w:rsid w:val="000C3F8A"/>
    <w:rsid w:val="000C454A"/>
    <w:rsid w:val="000C4BDB"/>
    <w:rsid w:val="000C5098"/>
    <w:rsid w:val="000C511D"/>
    <w:rsid w:val="000C55C4"/>
    <w:rsid w:val="000C5A54"/>
    <w:rsid w:val="000C5D12"/>
    <w:rsid w:val="000C63C8"/>
    <w:rsid w:val="000C65EB"/>
    <w:rsid w:val="000C663D"/>
    <w:rsid w:val="000C69CE"/>
    <w:rsid w:val="000C7320"/>
    <w:rsid w:val="000D05AE"/>
    <w:rsid w:val="000D09D2"/>
    <w:rsid w:val="000D22B9"/>
    <w:rsid w:val="000D255A"/>
    <w:rsid w:val="000D265A"/>
    <w:rsid w:val="000D2BAC"/>
    <w:rsid w:val="000D2FEB"/>
    <w:rsid w:val="000D30F4"/>
    <w:rsid w:val="000D3DA1"/>
    <w:rsid w:val="000D3DCA"/>
    <w:rsid w:val="000D3E8A"/>
    <w:rsid w:val="000D4C22"/>
    <w:rsid w:val="000D506D"/>
    <w:rsid w:val="000D5599"/>
    <w:rsid w:val="000D5CE6"/>
    <w:rsid w:val="000D6826"/>
    <w:rsid w:val="000D6D2A"/>
    <w:rsid w:val="000D6FC5"/>
    <w:rsid w:val="000D7595"/>
    <w:rsid w:val="000D767B"/>
    <w:rsid w:val="000D78A2"/>
    <w:rsid w:val="000D7B3D"/>
    <w:rsid w:val="000E0414"/>
    <w:rsid w:val="000E05D6"/>
    <w:rsid w:val="000E0650"/>
    <w:rsid w:val="000E0C17"/>
    <w:rsid w:val="000E0E75"/>
    <w:rsid w:val="000E0F00"/>
    <w:rsid w:val="000E16F5"/>
    <w:rsid w:val="000E1DE8"/>
    <w:rsid w:val="000E2005"/>
    <w:rsid w:val="000E2074"/>
    <w:rsid w:val="000E254B"/>
    <w:rsid w:val="000E268A"/>
    <w:rsid w:val="000E281E"/>
    <w:rsid w:val="000E2D43"/>
    <w:rsid w:val="000E3763"/>
    <w:rsid w:val="000E3A78"/>
    <w:rsid w:val="000E4722"/>
    <w:rsid w:val="000E477A"/>
    <w:rsid w:val="000E4B96"/>
    <w:rsid w:val="000E4E98"/>
    <w:rsid w:val="000E5683"/>
    <w:rsid w:val="000E5A27"/>
    <w:rsid w:val="000E5F0F"/>
    <w:rsid w:val="000E634E"/>
    <w:rsid w:val="000E6487"/>
    <w:rsid w:val="000E6DC1"/>
    <w:rsid w:val="000E6E1E"/>
    <w:rsid w:val="000E7616"/>
    <w:rsid w:val="000E78A4"/>
    <w:rsid w:val="000E7C45"/>
    <w:rsid w:val="000F05E4"/>
    <w:rsid w:val="000F05FB"/>
    <w:rsid w:val="000F0628"/>
    <w:rsid w:val="000F0A34"/>
    <w:rsid w:val="000F12EA"/>
    <w:rsid w:val="000F139C"/>
    <w:rsid w:val="000F199F"/>
    <w:rsid w:val="000F2350"/>
    <w:rsid w:val="000F2419"/>
    <w:rsid w:val="000F2725"/>
    <w:rsid w:val="000F2756"/>
    <w:rsid w:val="000F3C7C"/>
    <w:rsid w:val="000F3CFE"/>
    <w:rsid w:val="000F4728"/>
    <w:rsid w:val="000F47A1"/>
    <w:rsid w:val="000F4A10"/>
    <w:rsid w:val="000F4AC4"/>
    <w:rsid w:val="000F4AFA"/>
    <w:rsid w:val="000F4CEC"/>
    <w:rsid w:val="000F4D5C"/>
    <w:rsid w:val="000F4EA5"/>
    <w:rsid w:val="000F547E"/>
    <w:rsid w:val="000F56BB"/>
    <w:rsid w:val="000F60A6"/>
    <w:rsid w:val="000F67CD"/>
    <w:rsid w:val="000F6A38"/>
    <w:rsid w:val="000F6AC8"/>
    <w:rsid w:val="000F7B7F"/>
    <w:rsid w:val="0010068D"/>
    <w:rsid w:val="001008D6"/>
    <w:rsid w:val="00100ACC"/>
    <w:rsid w:val="00100C84"/>
    <w:rsid w:val="00100EC3"/>
    <w:rsid w:val="001015FE"/>
    <w:rsid w:val="001018CB"/>
    <w:rsid w:val="001018CF"/>
    <w:rsid w:val="001018E4"/>
    <w:rsid w:val="00101CF4"/>
    <w:rsid w:val="00101D80"/>
    <w:rsid w:val="00102955"/>
    <w:rsid w:val="00103070"/>
    <w:rsid w:val="001035FA"/>
    <w:rsid w:val="00103740"/>
    <w:rsid w:val="001037F2"/>
    <w:rsid w:val="00103E00"/>
    <w:rsid w:val="00103E91"/>
    <w:rsid w:val="00104192"/>
    <w:rsid w:val="001041DD"/>
    <w:rsid w:val="00104670"/>
    <w:rsid w:val="00104B78"/>
    <w:rsid w:val="00104CFE"/>
    <w:rsid w:val="00104F2A"/>
    <w:rsid w:val="00105A70"/>
    <w:rsid w:val="00105B54"/>
    <w:rsid w:val="00105BA6"/>
    <w:rsid w:val="00105C56"/>
    <w:rsid w:val="00105C80"/>
    <w:rsid w:val="00106043"/>
    <w:rsid w:val="00106095"/>
    <w:rsid w:val="00106176"/>
    <w:rsid w:val="001062FA"/>
    <w:rsid w:val="00106327"/>
    <w:rsid w:val="00106CD9"/>
    <w:rsid w:val="00106E1D"/>
    <w:rsid w:val="00107221"/>
    <w:rsid w:val="001072BA"/>
    <w:rsid w:val="0011084F"/>
    <w:rsid w:val="00110857"/>
    <w:rsid w:val="001109E2"/>
    <w:rsid w:val="0011102F"/>
    <w:rsid w:val="00111215"/>
    <w:rsid w:val="0011164F"/>
    <w:rsid w:val="001117E6"/>
    <w:rsid w:val="00111ABF"/>
    <w:rsid w:val="00112143"/>
    <w:rsid w:val="00112684"/>
    <w:rsid w:val="00112B09"/>
    <w:rsid w:val="00112B6F"/>
    <w:rsid w:val="00112EFB"/>
    <w:rsid w:val="0011331E"/>
    <w:rsid w:val="00113870"/>
    <w:rsid w:val="00113904"/>
    <w:rsid w:val="00113C69"/>
    <w:rsid w:val="00113D6F"/>
    <w:rsid w:val="00113F05"/>
    <w:rsid w:val="00114253"/>
    <w:rsid w:val="0011427B"/>
    <w:rsid w:val="00114478"/>
    <w:rsid w:val="00114B10"/>
    <w:rsid w:val="00114B73"/>
    <w:rsid w:val="00115395"/>
    <w:rsid w:val="001156A8"/>
    <w:rsid w:val="001158B5"/>
    <w:rsid w:val="00115F01"/>
    <w:rsid w:val="0011605E"/>
    <w:rsid w:val="001169AD"/>
    <w:rsid w:val="00117F55"/>
    <w:rsid w:val="0012021F"/>
    <w:rsid w:val="001202D0"/>
    <w:rsid w:val="00120697"/>
    <w:rsid w:val="00120DA6"/>
    <w:rsid w:val="00120FD8"/>
    <w:rsid w:val="001211DA"/>
    <w:rsid w:val="00121308"/>
    <w:rsid w:val="001223E9"/>
    <w:rsid w:val="00122431"/>
    <w:rsid w:val="0012244C"/>
    <w:rsid w:val="001224AC"/>
    <w:rsid w:val="001227E2"/>
    <w:rsid w:val="001229FD"/>
    <w:rsid w:val="00122AE7"/>
    <w:rsid w:val="00122D3E"/>
    <w:rsid w:val="001230A7"/>
    <w:rsid w:val="0012316E"/>
    <w:rsid w:val="00123949"/>
    <w:rsid w:val="00123B8C"/>
    <w:rsid w:val="001241DC"/>
    <w:rsid w:val="00124472"/>
    <w:rsid w:val="0012480D"/>
    <w:rsid w:val="00124832"/>
    <w:rsid w:val="001249ED"/>
    <w:rsid w:val="0012547B"/>
    <w:rsid w:val="001254B1"/>
    <w:rsid w:val="00125845"/>
    <w:rsid w:val="00126252"/>
    <w:rsid w:val="001262F3"/>
    <w:rsid w:val="001263D5"/>
    <w:rsid w:val="001266EC"/>
    <w:rsid w:val="00126726"/>
    <w:rsid w:val="00126E4F"/>
    <w:rsid w:val="00126FB0"/>
    <w:rsid w:val="0012714C"/>
    <w:rsid w:val="00127572"/>
    <w:rsid w:val="00127865"/>
    <w:rsid w:val="00127ED2"/>
    <w:rsid w:val="001306BA"/>
    <w:rsid w:val="00130B3C"/>
    <w:rsid w:val="00130C51"/>
    <w:rsid w:val="001311DD"/>
    <w:rsid w:val="00131B6E"/>
    <w:rsid w:val="00131D31"/>
    <w:rsid w:val="001320CE"/>
    <w:rsid w:val="001324A5"/>
    <w:rsid w:val="00132573"/>
    <w:rsid w:val="001328FD"/>
    <w:rsid w:val="00132BE3"/>
    <w:rsid w:val="00132C90"/>
    <w:rsid w:val="00132CC8"/>
    <w:rsid w:val="00132D9B"/>
    <w:rsid w:val="00132FAE"/>
    <w:rsid w:val="00133698"/>
    <w:rsid w:val="001336E7"/>
    <w:rsid w:val="00134702"/>
    <w:rsid w:val="00134B86"/>
    <w:rsid w:val="00134E9A"/>
    <w:rsid w:val="001350EF"/>
    <w:rsid w:val="001356B9"/>
    <w:rsid w:val="00135B69"/>
    <w:rsid w:val="00135D03"/>
    <w:rsid w:val="00135F9B"/>
    <w:rsid w:val="00136311"/>
    <w:rsid w:val="00136A9A"/>
    <w:rsid w:val="00136DFF"/>
    <w:rsid w:val="0013720C"/>
    <w:rsid w:val="0013728E"/>
    <w:rsid w:val="00137576"/>
    <w:rsid w:val="0013772E"/>
    <w:rsid w:val="001377D6"/>
    <w:rsid w:val="00137B13"/>
    <w:rsid w:val="0014064C"/>
    <w:rsid w:val="00140CEA"/>
    <w:rsid w:val="00140E07"/>
    <w:rsid w:val="00141196"/>
    <w:rsid w:val="00141321"/>
    <w:rsid w:val="00141719"/>
    <w:rsid w:val="00141F50"/>
    <w:rsid w:val="001423D9"/>
    <w:rsid w:val="00142D9B"/>
    <w:rsid w:val="00142E23"/>
    <w:rsid w:val="00143523"/>
    <w:rsid w:val="00143805"/>
    <w:rsid w:val="00143E2F"/>
    <w:rsid w:val="001440B9"/>
    <w:rsid w:val="00144103"/>
    <w:rsid w:val="001445D0"/>
    <w:rsid w:val="001447BA"/>
    <w:rsid w:val="00144A82"/>
    <w:rsid w:val="0014587A"/>
    <w:rsid w:val="001458D2"/>
    <w:rsid w:val="00145A53"/>
    <w:rsid w:val="00145B4C"/>
    <w:rsid w:val="00145E3B"/>
    <w:rsid w:val="00145E47"/>
    <w:rsid w:val="00145EDA"/>
    <w:rsid w:val="0014612B"/>
    <w:rsid w:val="001463CE"/>
    <w:rsid w:val="001463D4"/>
    <w:rsid w:val="0014676C"/>
    <w:rsid w:val="0014677F"/>
    <w:rsid w:val="00146938"/>
    <w:rsid w:val="00146DB1"/>
    <w:rsid w:val="00146FDB"/>
    <w:rsid w:val="00147126"/>
    <w:rsid w:val="00147B4E"/>
    <w:rsid w:val="00147C3F"/>
    <w:rsid w:val="00150325"/>
    <w:rsid w:val="001507A2"/>
    <w:rsid w:val="00150950"/>
    <w:rsid w:val="00150A39"/>
    <w:rsid w:val="00150D80"/>
    <w:rsid w:val="0015136A"/>
    <w:rsid w:val="0015168B"/>
    <w:rsid w:val="00151896"/>
    <w:rsid w:val="00151FD0"/>
    <w:rsid w:val="001524B0"/>
    <w:rsid w:val="00152B66"/>
    <w:rsid w:val="00152C1D"/>
    <w:rsid w:val="0015315B"/>
    <w:rsid w:val="00153395"/>
    <w:rsid w:val="0015345B"/>
    <w:rsid w:val="0015348B"/>
    <w:rsid w:val="0015471D"/>
    <w:rsid w:val="00154E44"/>
    <w:rsid w:val="00154F31"/>
    <w:rsid w:val="0015510F"/>
    <w:rsid w:val="00155654"/>
    <w:rsid w:val="001556F9"/>
    <w:rsid w:val="00155827"/>
    <w:rsid w:val="001558CA"/>
    <w:rsid w:val="00155A7C"/>
    <w:rsid w:val="00155CB4"/>
    <w:rsid w:val="00155D56"/>
    <w:rsid w:val="00156093"/>
    <w:rsid w:val="001560DD"/>
    <w:rsid w:val="001565B7"/>
    <w:rsid w:val="001568A9"/>
    <w:rsid w:val="0015736C"/>
    <w:rsid w:val="0015765D"/>
    <w:rsid w:val="00157E37"/>
    <w:rsid w:val="001602E2"/>
    <w:rsid w:val="0016058B"/>
    <w:rsid w:val="00160CF5"/>
    <w:rsid w:val="001611B2"/>
    <w:rsid w:val="001613A3"/>
    <w:rsid w:val="00161BA4"/>
    <w:rsid w:val="00161F4D"/>
    <w:rsid w:val="001620F2"/>
    <w:rsid w:val="00162D99"/>
    <w:rsid w:val="00162D9C"/>
    <w:rsid w:val="00163270"/>
    <w:rsid w:val="001632A9"/>
    <w:rsid w:val="001641D5"/>
    <w:rsid w:val="0016441E"/>
    <w:rsid w:val="0016454E"/>
    <w:rsid w:val="00164598"/>
    <w:rsid w:val="00165416"/>
    <w:rsid w:val="00165CD4"/>
    <w:rsid w:val="00166055"/>
    <w:rsid w:val="001663EC"/>
    <w:rsid w:val="001663EE"/>
    <w:rsid w:val="00166AF8"/>
    <w:rsid w:val="00167009"/>
    <w:rsid w:val="00167294"/>
    <w:rsid w:val="00167DFE"/>
    <w:rsid w:val="00167EED"/>
    <w:rsid w:val="00170046"/>
    <w:rsid w:val="00170847"/>
    <w:rsid w:val="001708BF"/>
    <w:rsid w:val="001710C8"/>
    <w:rsid w:val="00171271"/>
    <w:rsid w:val="00171495"/>
    <w:rsid w:val="001714E0"/>
    <w:rsid w:val="00171567"/>
    <w:rsid w:val="00171838"/>
    <w:rsid w:val="00172B3E"/>
    <w:rsid w:val="00173147"/>
    <w:rsid w:val="0017317F"/>
    <w:rsid w:val="001731FC"/>
    <w:rsid w:val="00173546"/>
    <w:rsid w:val="00173816"/>
    <w:rsid w:val="001739DC"/>
    <w:rsid w:val="00173E3F"/>
    <w:rsid w:val="00173E89"/>
    <w:rsid w:val="00174105"/>
    <w:rsid w:val="00174278"/>
    <w:rsid w:val="001744DF"/>
    <w:rsid w:val="001749DD"/>
    <w:rsid w:val="00174B4B"/>
    <w:rsid w:val="00174B64"/>
    <w:rsid w:val="00174EE2"/>
    <w:rsid w:val="001751B7"/>
    <w:rsid w:val="001753FE"/>
    <w:rsid w:val="001754E0"/>
    <w:rsid w:val="0017579C"/>
    <w:rsid w:val="00175CFD"/>
    <w:rsid w:val="00175E49"/>
    <w:rsid w:val="001764DD"/>
    <w:rsid w:val="00176548"/>
    <w:rsid w:val="00176A76"/>
    <w:rsid w:val="00176EDB"/>
    <w:rsid w:val="00177071"/>
    <w:rsid w:val="0017730C"/>
    <w:rsid w:val="0017795D"/>
    <w:rsid w:val="001779A9"/>
    <w:rsid w:val="00177D25"/>
    <w:rsid w:val="00177F1A"/>
    <w:rsid w:val="0018044E"/>
    <w:rsid w:val="00180636"/>
    <w:rsid w:val="001809F5"/>
    <w:rsid w:val="00181082"/>
    <w:rsid w:val="0018165A"/>
    <w:rsid w:val="00181DAF"/>
    <w:rsid w:val="00182192"/>
    <w:rsid w:val="001831EB"/>
    <w:rsid w:val="00183262"/>
    <w:rsid w:val="00183422"/>
    <w:rsid w:val="001837B7"/>
    <w:rsid w:val="00183A5B"/>
    <w:rsid w:val="00183EE5"/>
    <w:rsid w:val="00183FCB"/>
    <w:rsid w:val="00184537"/>
    <w:rsid w:val="0018486D"/>
    <w:rsid w:val="00184B76"/>
    <w:rsid w:val="00185528"/>
    <w:rsid w:val="001868A3"/>
    <w:rsid w:val="00186962"/>
    <w:rsid w:val="001869ED"/>
    <w:rsid w:val="00186A8E"/>
    <w:rsid w:val="00186EDA"/>
    <w:rsid w:val="00186FBA"/>
    <w:rsid w:val="00187269"/>
    <w:rsid w:val="00187538"/>
    <w:rsid w:val="00187A64"/>
    <w:rsid w:val="00187CE1"/>
    <w:rsid w:val="001905E7"/>
    <w:rsid w:val="001906DB"/>
    <w:rsid w:val="001908A8"/>
    <w:rsid w:val="00190915"/>
    <w:rsid w:val="001909BF"/>
    <w:rsid w:val="001909F1"/>
    <w:rsid w:val="00190A73"/>
    <w:rsid w:val="00191110"/>
    <w:rsid w:val="0019125D"/>
    <w:rsid w:val="00191470"/>
    <w:rsid w:val="00191630"/>
    <w:rsid w:val="00191859"/>
    <w:rsid w:val="001919E5"/>
    <w:rsid w:val="00192061"/>
    <w:rsid w:val="001920C3"/>
    <w:rsid w:val="00192108"/>
    <w:rsid w:val="00192546"/>
    <w:rsid w:val="0019275B"/>
    <w:rsid w:val="00192DB9"/>
    <w:rsid w:val="00192E75"/>
    <w:rsid w:val="00192F47"/>
    <w:rsid w:val="00193137"/>
    <w:rsid w:val="001931EF"/>
    <w:rsid w:val="0019335A"/>
    <w:rsid w:val="00193902"/>
    <w:rsid w:val="0019406B"/>
    <w:rsid w:val="001940C7"/>
    <w:rsid w:val="001946C2"/>
    <w:rsid w:val="00194AAF"/>
    <w:rsid w:val="00194CCB"/>
    <w:rsid w:val="00194F89"/>
    <w:rsid w:val="00194FEC"/>
    <w:rsid w:val="00195313"/>
    <w:rsid w:val="00195464"/>
    <w:rsid w:val="00195534"/>
    <w:rsid w:val="001956A2"/>
    <w:rsid w:val="00195AA9"/>
    <w:rsid w:val="00196FB9"/>
    <w:rsid w:val="0019727C"/>
    <w:rsid w:val="00197378"/>
    <w:rsid w:val="0019777E"/>
    <w:rsid w:val="00197C33"/>
    <w:rsid w:val="001A01FE"/>
    <w:rsid w:val="001A02BB"/>
    <w:rsid w:val="001A03CF"/>
    <w:rsid w:val="001A0E62"/>
    <w:rsid w:val="001A0F53"/>
    <w:rsid w:val="001A13F7"/>
    <w:rsid w:val="001A1783"/>
    <w:rsid w:val="001A1879"/>
    <w:rsid w:val="001A1988"/>
    <w:rsid w:val="001A1D9C"/>
    <w:rsid w:val="001A1DE7"/>
    <w:rsid w:val="001A21A8"/>
    <w:rsid w:val="001A223A"/>
    <w:rsid w:val="001A22C5"/>
    <w:rsid w:val="001A23AC"/>
    <w:rsid w:val="001A244D"/>
    <w:rsid w:val="001A364E"/>
    <w:rsid w:val="001A3C15"/>
    <w:rsid w:val="001A401F"/>
    <w:rsid w:val="001A4391"/>
    <w:rsid w:val="001A49E5"/>
    <w:rsid w:val="001A5AE9"/>
    <w:rsid w:val="001A5BAC"/>
    <w:rsid w:val="001A5DFB"/>
    <w:rsid w:val="001A6415"/>
    <w:rsid w:val="001A6774"/>
    <w:rsid w:val="001A69AE"/>
    <w:rsid w:val="001A6D59"/>
    <w:rsid w:val="001A72A4"/>
    <w:rsid w:val="001A7469"/>
    <w:rsid w:val="001A7998"/>
    <w:rsid w:val="001A7D51"/>
    <w:rsid w:val="001A7F3E"/>
    <w:rsid w:val="001B043E"/>
    <w:rsid w:val="001B0CC4"/>
    <w:rsid w:val="001B0CCE"/>
    <w:rsid w:val="001B0DAB"/>
    <w:rsid w:val="001B10D6"/>
    <w:rsid w:val="001B140D"/>
    <w:rsid w:val="001B1526"/>
    <w:rsid w:val="001B1B44"/>
    <w:rsid w:val="001B1CE5"/>
    <w:rsid w:val="001B222B"/>
    <w:rsid w:val="001B2476"/>
    <w:rsid w:val="001B27F2"/>
    <w:rsid w:val="001B2ED6"/>
    <w:rsid w:val="001B2EE6"/>
    <w:rsid w:val="001B31A2"/>
    <w:rsid w:val="001B34B6"/>
    <w:rsid w:val="001B35DF"/>
    <w:rsid w:val="001B3753"/>
    <w:rsid w:val="001B3B04"/>
    <w:rsid w:val="001B3D52"/>
    <w:rsid w:val="001B3D90"/>
    <w:rsid w:val="001B43DA"/>
    <w:rsid w:val="001B44FA"/>
    <w:rsid w:val="001B48FE"/>
    <w:rsid w:val="001B49EF"/>
    <w:rsid w:val="001B4BAD"/>
    <w:rsid w:val="001B4CDA"/>
    <w:rsid w:val="001B4D86"/>
    <w:rsid w:val="001B52F1"/>
    <w:rsid w:val="001B5597"/>
    <w:rsid w:val="001B5716"/>
    <w:rsid w:val="001B5AF7"/>
    <w:rsid w:val="001B5F9A"/>
    <w:rsid w:val="001B615A"/>
    <w:rsid w:val="001B62B3"/>
    <w:rsid w:val="001B66D5"/>
    <w:rsid w:val="001B68A9"/>
    <w:rsid w:val="001B69DE"/>
    <w:rsid w:val="001B6D74"/>
    <w:rsid w:val="001B715A"/>
    <w:rsid w:val="001B729C"/>
    <w:rsid w:val="001C0134"/>
    <w:rsid w:val="001C017F"/>
    <w:rsid w:val="001C0207"/>
    <w:rsid w:val="001C0333"/>
    <w:rsid w:val="001C0399"/>
    <w:rsid w:val="001C081F"/>
    <w:rsid w:val="001C0A35"/>
    <w:rsid w:val="001C0F04"/>
    <w:rsid w:val="001C10C5"/>
    <w:rsid w:val="001C1178"/>
    <w:rsid w:val="001C1347"/>
    <w:rsid w:val="001C13FD"/>
    <w:rsid w:val="001C1401"/>
    <w:rsid w:val="001C1DA8"/>
    <w:rsid w:val="001C1FA3"/>
    <w:rsid w:val="001C2206"/>
    <w:rsid w:val="001C2A16"/>
    <w:rsid w:val="001C2ADC"/>
    <w:rsid w:val="001C3313"/>
    <w:rsid w:val="001C33F7"/>
    <w:rsid w:val="001C390A"/>
    <w:rsid w:val="001C512A"/>
    <w:rsid w:val="001C523D"/>
    <w:rsid w:val="001C5433"/>
    <w:rsid w:val="001C5891"/>
    <w:rsid w:val="001C65B4"/>
    <w:rsid w:val="001C6907"/>
    <w:rsid w:val="001C691F"/>
    <w:rsid w:val="001C6C1F"/>
    <w:rsid w:val="001C70D3"/>
    <w:rsid w:val="001C72DE"/>
    <w:rsid w:val="001C7452"/>
    <w:rsid w:val="001C75ED"/>
    <w:rsid w:val="001C7F89"/>
    <w:rsid w:val="001D01D3"/>
    <w:rsid w:val="001D137D"/>
    <w:rsid w:val="001D144D"/>
    <w:rsid w:val="001D1655"/>
    <w:rsid w:val="001D1C0E"/>
    <w:rsid w:val="001D260C"/>
    <w:rsid w:val="001D2ABB"/>
    <w:rsid w:val="001D2C88"/>
    <w:rsid w:val="001D2CCF"/>
    <w:rsid w:val="001D330A"/>
    <w:rsid w:val="001D3BE1"/>
    <w:rsid w:val="001D5BEF"/>
    <w:rsid w:val="001D6089"/>
    <w:rsid w:val="001D66A4"/>
    <w:rsid w:val="001D66A7"/>
    <w:rsid w:val="001D6795"/>
    <w:rsid w:val="001D67BC"/>
    <w:rsid w:val="001D69A5"/>
    <w:rsid w:val="001D6AA4"/>
    <w:rsid w:val="001D6BE0"/>
    <w:rsid w:val="001D6E1F"/>
    <w:rsid w:val="001D71F0"/>
    <w:rsid w:val="001D726F"/>
    <w:rsid w:val="001D7325"/>
    <w:rsid w:val="001D7F39"/>
    <w:rsid w:val="001DFEC8"/>
    <w:rsid w:val="001E0422"/>
    <w:rsid w:val="001E103C"/>
    <w:rsid w:val="001E11EC"/>
    <w:rsid w:val="001E125A"/>
    <w:rsid w:val="001E13BF"/>
    <w:rsid w:val="001E1794"/>
    <w:rsid w:val="001E2872"/>
    <w:rsid w:val="001E2A24"/>
    <w:rsid w:val="001E2CD4"/>
    <w:rsid w:val="001E2E37"/>
    <w:rsid w:val="001E31D4"/>
    <w:rsid w:val="001E32BB"/>
    <w:rsid w:val="001E39D7"/>
    <w:rsid w:val="001E3F1F"/>
    <w:rsid w:val="001E4106"/>
    <w:rsid w:val="001E46B5"/>
    <w:rsid w:val="001E47D4"/>
    <w:rsid w:val="001E4CAE"/>
    <w:rsid w:val="001E51D4"/>
    <w:rsid w:val="001E5BD9"/>
    <w:rsid w:val="001E5D6E"/>
    <w:rsid w:val="001E61F1"/>
    <w:rsid w:val="001E63A5"/>
    <w:rsid w:val="001E63E5"/>
    <w:rsid w:val="001E6458"/>
    <w:rsid w:val="001E6E84"/>
    <w:rsid w:val="001E6FB7"/>
    <w:rsid w:val="001E71F0"/>
    <w:rsid w:val="001E7575"/>
    <w:rsid w:val="001E7D92"/>
    <w:rsid w:val="001E7E47"/>
    <w:rsid w:val="001F0504"/>
    <w:rsid w:val="001F0855"/>
    <w:rsid w:val="001F0E9D"/>
    <w:rsid w:val="001F13A8"/>
    <w:rsid w:val="001F186B"/>
    <w:rsid w:val="001F1B38"/>
    <w:rsid w:val="001F1D54"/>
    <w:rsid w:val="001F1F25"/>
    <w:rsid w:val="001F2321"/>
    <w:rsid w:val="001F24C4"/>
    <w:rsid w:val="001F2C77"/>
    <w:rsid w:val="001F3509"/>
    <w:rsid w:val="001F3B12"/>
    <w:rsid w:val="001F3EBC"/>
    <w:rsid w:val="001F4078"/>
    <w:rsid w:val="001F427F"/>
    <w:rsid w:val="001F446F"/>
    <w:rsid w:val="001F49E5"/>
    <w:rsid w:val="001F5274"/>
    <w:rsid w:val="001F5910"/>
    <w:rsid w:val="001F59C5"/>
    <w:rsid w:val="001F6043"/>
    <w:rsid w:val="001F631C"/>
    <w:rsid w:val="001F6DE6"/>
    <w:rsid w:val="001F6E55"/>
    <w:rsid w:val="001F6F31"/>
    <w:rsid w:val="001F6F89"/>
    <w:rsid w:val="001F6FFC"/>
    <w:rsid w:val="001F70AA"/>
    <w:rsid w:val="001F70E5"/>
    <w:rsid w:val="001F7789"/>
    <w:rsid w:val="001F7832"/>
    <w:rsid w:val="001F7C58"/>
    <w:rsid w:val="002000D1"/>
    <w:rsid w:val="00200207"/>
    <w:rsid w:val="00200246"/>
    <w:rsid w:val="00200BE9"/>
    <w:rsid w:val="00201283"/>
    <w:rsid w:val="00201406"/>
    <w:rsid w:val="00201A62"/>
    <w:rsid w:val="00201EA4"/>
    <w:rsid w:val="00201F2F"/>
    <w:rsid w:val="00201FD0"/>
    <w:rsid w:val="00202020"/>
    <w:rsid w:val="002021C1"/>
    <w:rsid w:val="0020325D"/>
    <w:rsid w:val="002033FF"/>
    <w:rsid w:val="00203764"/>
    <w:rsid w:val="00203A35"/>
    <w:rsid w:val="00203A61"/>
    <w:rsid w:val="00203C88"/>
    <w:rsid w:val="00203F6E"/>
    <w:rsid w:val="00203F7D"/>
    <w:rsid w:val="00204783"/>
    <w:rsid w:val="002047D0"/>
    <w:rsid w:val="00204CAC"/>
    <w:rsid w:val="00204FFB"/>
    <w:rsid w:val="002052E9"/>
    <w:rsid w:val="0020562B"/>
    <w:rsid w:val="00205654"/>
    <w:rsid w:val="00206659"/>
    <w:rsid w:val="002066DC"/>
    <w:rsid w:val="0020684E"/>
    <w:rsid w:val="00206996"/>
    <w:rsid w:val="002071CA"/>
    <w:rsid w:val="0020739F"/>
    <w:rsid w:val="002073A6"/>
    <w:rsid w:val="002102DE"/>
    <w:rsid w:val="002105D0"/>
    <w:rsid w:val="002107ED"/>
    <w:rsid w:val="0021109F"/>
    <w:rsid w:val="002110CC"/>
    <w:rsid w:val="002111B1"/>
    <w:rsid w:val="0021169B"/>
    <w:rsid w:val="00211712"/>
    <w:rsid w:val="00211787"/>
    <w:rsid w:val="00211E92"/>
    <w:rsid w:val="00211EB0"/>
    <w:rsid w:val="002125FB"/>
    <w:rsid w:val="0021265A"/>
    <w:rsid w:val="00212945"/>
    <w:rsid w:val="0021335A"/>
    <w:rsid w:val="002134E5"/>
    <w:rsid w:val="00213F8D"/>
    <w:rsid w:val="002148F0"/>
    <w:rsid w:val="00214F82"/>
    <w:rsid w:val="002153F5"/>
    <w:rsid w:val="002154B9"/>
    <w:rsid w:val="00215721"/>
    <w:rsid w:val="002158BA"/>
    <w:rsid w:val="0021595C"/>
    <w:rsid w:val="0021642D"/>
    <w:rsid w:val="0021661A"/>
    <w:rsid w:val="00216C2D"/>
    <w:rsid w:val="00217055"/>
    <w:rsid w:val="002170A2"/>
    <w:rsid w:val="00217378"/>
    <w:rsid w:val="00220316"/>
    <w:rsid w:val="00220CBA"/>
    <w:rsid w:val="00220DD7"/>
    <w:rsid w:val="002211B1"/>
    <w:rsid w:val="0022157F"/>
    <w:rsid w:val="002218CB"/>
    <w:rsid w:val="00221B34"/>
    <w:rsid w:val="00221B5A"/>
    <w:rsid w:val="00221C7C"/>
    <w:rsid w:val="0022243C"/>
    <w:rsid w:val="0022280B"/>
    <w:rsid w:val="00223665"/>
    <w:rsid w:val="00223784"/>
    <w:rsid w:val="00223CA1"/>
    <w:rsid w:val="00223CE0"/>
    <w:rsid w:val="00224509"/>
    <w:rsid w:val="00224559"/>
    <w:rsid w:val="0022469B"/>
    <w:rsid w:val="00224D68"/>
    <w:rsid w:val="00224E50"/>
    <w:rsid w:val="00224F85"/>
    <w:rsid w:val="00225292"/>
    <w:rsid w:val="00225678"/>
    <w:rsid w:val="002256C6"/>
    <w:rsid w:val="002256F5"/>
    <w:rsid w:val="00225715"/>
    <w:rsid w:val="00225C8F"/>
    <w:rsid w:val="0022681F"/>
    <w:rsid w:val="00226D67"/>
    <w:rsid w:val="002271A1"/>
    <w:rsid w:val="00227476"/>
    <w:rsid w:val="00227E31"/>
    <w:rsid w:val="00227ECE"/>
    <w:rsid w:val="0022D633"/>
    <w:rsid w:val="002303CF"/>
    <w:rsid w:val="002303F7"/>
    <w:rsid w:val="002307B5"/>
    <w:rsid w:val="00230903"/>
    <w:rsid w:val="00230CD1"/>
    <w:rsid w:val="00230F88"/>
    <w:rsid w:val="0023104B"/>
    <w:rsid w:val="002318A0"/>
    <w:rsid w:val="00232363"/>
    <w:rsid w:val="002326B8"/>
    <w:rsid w:val="002328C6"/>
    <w:rsid w:val="00232BE0"/>
    <w:rsid w:val="00232CF8"/>
    <w:rsid w:val="00232F55"/>
    <w:rsid w:val="00233679"/>
    <w:rsid w:val="002337C7"/>
    <w:rsid w:val="002337E0"/>
    <w:rsid w:val="002337F0"/>
    <w:rsid w:val="002338CD"/>
    <w:rsid w:val="002339E0"/>
    <w:rsid w:val="00233C3F"/>
    <w:rsid w:val="0023429F"/>
    <w:rsid w:val="0023432D"/>
    <w:rsid w:val="0023444C"/>
    <w:rsid w:val="002353DF"/>
    <w:rsid w:val="002356AE"/>
    <w:rsid w:val="00235B30"/>
    <w:rsid w:val="00235CCB"/>
    <w:rsid w:val="00235D01"/>
    <w:rsid w:val="00235D57"/>
    <w:rsid w:val="0023658B"/>
    <w:rsid w:val="0023673C"/>
    <w:rsid w:val="00236868"/>
    <w:rsid w:val="00236952"/>
    <w:rsid w:val="00236ED2"/>
    <w:rsid w:val="00236F88"/>
    <w:rsid w:val="00236F91"/>
    <w:rsid w:val="00237127"/>
    <w:rsid w:val="002372E4"/>
    <w:rsid w:val="0023732C"/>
    <w:rsid w:val="002375A5"/>
    <w:rsid w:val="0023760A"/>
    <w:rsid w:val="00237699"/>
    <w:rsid w:val="00237A50"/>
    <w:rsid w:val="00240331"/>
    <w:rsid w:val="002406DF"/>
    <w:rsid w:val="00241724"/>
    <w:rsid w:val="00241DB5"/>
    <w:rsid w:val="00242016"/>
    <w:rsid w:val="002420C4"/>
    <w:rsid w:val="00242115"/>
    <w:rsid w:val="00242244"/>
    <w:rsid w:val="00242328"/>
    <w:rsid w:val="00242532"/>
    <w:rsid w:val="00242918"/>
    <w:rsid w:val="0024297F"/>
    <w:rsid w:val="00242B5D"/>
    <w:rsid w:val="00242E7F"/>
    <w:rsid w:val="00242FCF"/>
    <w:rsid w:val="00243133"/>
    <w:rsid w:val="002432A4"/>
    <w:rsid w:val="0024355A"/>
    <w:rsid w:val="0024384F"/>
    <w:rsid w:val="0024392D"/>
    <w:rsid w:val="00243A02"/>
    <w:rsid w:val="002449FF"/>
    <w:rsid w:val="00244A34"/>
    <w:rsid w:val="00244DE2"/>
    <w:rsid w:val="00244F86"/>
    <w:rsid w:val="00244FD2"/>
    <w:rsid w:val="00245B70"/>
    <w:rsid w:val="00246147"/>
    <w:rsid w:val="002461FE"/>
    <w:rsid w:val="0024678B"/>
    <w:rsid w:val="00246856"/>
    <w:rsid w:val="00246D02"/>
    <w:rsid w:val="00246D19"/>
    <w:rsid w:val="0024713A"/>
    <w:rsid w:val="0024740D"/>
    <w:rsid w:val="002474EE"/>
    <w:rsid w:val="00247A3E"/>
    <w:rsid w:val="00247B61"/>
    <w:rsid w:val="002500A0"/>
    <w:rsid w:val="00250282"/>
    <w:rsid w:val="00250CD0"/>
    <w:rsid w:val="00250DB7"/>
    <w:rsid w:val="002510E3"/>
    <w:rsid w:val="0025131F"/>
    <w:rsid w:val="002513CB"/>
    <w:rsid w:val="002519F9"/>
    <w:rsid w:val="00251E19"/>
    <w:rsid w:val="00251FA5"/>
    <w:rsid w:val="00252158"/>
    <w:rsid w:val="00252207"/>
    <w:rsid w:val="00252987"/>
    <w:rsid w:val="00252C13"/>
    <w:rsid w:val="002536BE"/>
    <w:rsid w:val="00253B8C"/>
    <w:rsid w:val="002542B3"/>
    <w:rsid w:val="00254708"/>
    <w:rsid w:val="00254722"/>
    <w:rsid w:val="00254998"/>
    <w:rsid w:val="00254BF8"/>
    <w:rsid w:val="00254C34"/>
    <w:rsid w:val="00254FCF"/>
    <w:rsid w:val="0025564D"/>
    <w:rsid w:val="0025607B"/>
    <w:rsid w:val="00256324"/>
    <w:rsid w:val="00256788"/>
    <w:rsid w:val="002569DC"/>
    <w:rsid w:val="00256BD7"/>
    <w:rsid w:val="00256CD1"/>
    <w:rsid w:val="00257BD3"/>
    <w:rsid w:val="00257E7C"/>
    <w:rsid w:val="00260232"/>
    <w:rsid w:val="00260689"/>
    <w:rsid w:val="00260864"/>
    <w:rsid w:val="00260D04"/>
    <w:rsid w:val="002610E0"/>
    <w:rsid w:val="0026143D"/>
    <w:rsid w:val="00261692"/>
    <w:rsid w:val="002616A8"/>
    <w:rsid w:val="002616BC"/>
    <w:rsid w:val="00261AAE"/>
    <w:rsid w:val="00261BF8"/>
    <w:rsid w:val="00261D75"/>
    <w:rsid w:val="0026245C"/>
    <w:rsid w:val="002625F8"/>
    <w:rsid w:val="00262B07"/>
    <w:rsid w:val="00262BFE"/>
    <w:rsid w:val="0026305E"/>
    <w:rsid w:val="0026308F"/>
    <w:rsid w:val="00263104"/>
    <w:rsid w:val="002636FC"/>
    <w:rsid w:val="00263A80"/>
    <w:rsid w:val="00263AF3"/>
    <w:rsid w:val="00263B7C"/>
    <w:rsid w:val="002641DC"/>
    <w:rsid w:val="0026427D"/>
    <w:rsid w:val="002644F8"/>
    <w:rsid w:val="002651CE"/>
    <w:rsid w:val="0026545D"/>
    <w:rsid w:val="0026561A"/>
    <w:rsid w:val="00265C94"/>
    <w:rsid w:val="00266121"/>
    <w:rsid w:val="0026617D"/>
    <w:rsid w:val="0026622F"/>
    <w:rsid w:val="00266768"/>
    <w:rsid w:val="00266938"/>
    <w:rsid w:val="00266C02"/>
    <w:rsid w:val="00266CA5"/>
    <w:rsid w:val="00267184"/>
    <w:rsid w:val="0026742F"/>
    <w:rsid w:val="00267507"/>
    <w:rsid w:val="002676EF"/>
    <w:rsid w:val="00267E0B"/>
    <w:rsid w:val="00270A00"/>
    <w:rsid w:val="00270FE1"/>
    <w:rsid w:val="0027175A"/>
    <w:rsid w:val="0027220F"/>
    <w:rsid w:val="00272B7F"/>
    <w:rsid w:val="00272C5A"/>
    <w:rsid w:val="00273AC5"/>
    <w:rsid w:val="00273E19"/>
    <w:rsid w:val="0027478C"/>
    <w:rsid w:val="002747C4"/>
    <w:rsid w:val="00274C57"/>
    <w:rsid w:val="00274DD6"/>
    <w:rsid w:val="00274E21"/>
    <w:rsid w:val="00274E23"/>
    <w:rsid w:val="00274F2C"/>
    <w:rsid w:val="00274FD2"/>
    <w:rsid w:val="00275116"/>
    <w:rsid w:val="00275A57"/>
    <w:rsid w:val="00275CA4"/>
    <w:rsid w:val="00275DDA"/>
    <w:rsid w:val="00275EBD"/>
    <w:rsid w:val="00275FA5"/>
    <w:rsid w:val="00276074"/>
    <w:rsid w:val="002761D3"/>
    <w:rsid w:val="00276618"/>
    <w:rsid w:val="002768A1"/>
    <w:rsid w:val="00277274"/>
    <w:rsid w:val="00277705"/>
    <w:rsid w:val="00277915"/>
    <w:rsid w:val="00277A4F"/>
    <w:rsid w:val="00277AF9"/>
    <w:rsid w:val="002802CF"/>
    <w:rsid w:val="0028046A"/>
    <w:rsid w:val="00280A43"/>
    <w:rsid w:val="00280FC0"/>
    <w:rsid w:val="0028109C"/>
    <w:rsid w:val="00281468"/>
    <w:rsid w:val="00281693"/>
    <w:rsid w:val="00281892"/>
    <w:rsid w:val="00281FD2"/>
    <w:rsid w:val="0028228C"/>
    <w:rsid w:val="002824F0"/>
    <w:rsid w:val="0028305B"/>
    <w:rsid w:val="00283097"/>
    <w:rsid w:val="002830B9"/>
    <w:rsid w:val="0028329F"/>
    <w:rsid w:val="00283441"/>
    <w:rsid w:val="00283655"/>
    <w:rsid w:val="0028397F"/>
    <w:rsid w:val="00283DD4"/>
    <w:rsid w:val="00283EC2"/>
    <w:rsid w:val="0028422F"/>
    <w:rsid w:val="002842CC"/>
    <w:rsid w:val="00284688"/>
    <w:rsid w:val="00284856"/>
    <w:rsid w:val="00284B91"/>
    <w:rsid w:val="0028534E"/>
    <w:rsid w:val="00285741"/>
    <w:rsid w:val="00285820"/>
    <w:rsid w:val="00285D13"/>
    <w:rsid w:val="00285E85"/>
    <w:rsid w:val="002860A5"/>
    <w:rsid w:val="0028657F"/>
    <w:rsid w:val="00286B53"/>
    <w:rsid w:val="00286BCD"/>
    <w:rsid w:val="00286BE1"/>
    <w:rsid w:val="002874C2"/>
    <w:rsid w:val="00287B44"/>
    <w:rsid w:val="00287BD3"/>
    <w:rsid w:val="00287C67"/>
    <w:rsid w:val="00287EC6"/>
    <w:rsid w:val="00287F06"/>
    <w:rsid w:val="0029003B"/>
    <w:rsid w:val="00290092"/>
    <w:rsid w:val="002900A4"/>
    <w:rsid w:val="002902B2"/>
    <w:rsid w:val="0029076D"/>
    <w:rsid w:val="00290821"/>
    <w:rsid w:val="00290CB9"/>
    <w:rsid w:val="002915CA"/>
    <w:rsid w:val="00291920"/>
    <w:rsid w:val="00291D95"/>
    <w:rsid w:val="00291E4C"/>
    <w:rsid w:val="0029210E"/>
    <w:rsid w:val="00292C91"/>
    <w:rsid w:val="00292F92"/>
    <w:rsid w:val="002932A9"/>
    <w:rsid w:val="002934CB"/>
    <w:rsid w:val="002936A0"/>
    <w:rsid w:val="00293E73"/>
    <w:rsid w:val="00294586"/>
    <w:rsid w:val="0029489F"/>
    <w:rsid w:val="00294A0A"/>
    <w:rsid w:val="00294C92"/>
    <w:rsid w:val="00294DE4"/>
    <w:rsid w:val="00294E28"/>
    <w:rsid w:val="0029521F"/>
    <w:rsid w:val="0029560A"/>
    <w:rsid w:val="002959F9"/>
    <w:rsid w:val="00295C28"/>
    <w:rsid w:val="00295DC6"/>
    <w:rsid w:val="00295F34"/>
    <w:rsid w:val="0029653A"/>
    <w:rsid w:val="0029688D"/>
    <w:rsid w:val="00296C81"/>
    <w:rsid w:val="00296EDA"/>
    <w:rsid w:val="0029707C"/>
    <w:rsid w:val="002970A7"/>
    <w:rsid w:val="002971A8"/>
    <w:rsid w:val="00297222"/>
    <w:rsid w:val="00297552"/>
    <w:rsid w:val="002978A0"/>
    <w:rsid w:val="00297999"/>
    <w:rsid w:val="00297F0D"/>
    <w:rsid w:val="00297F51"/>
    <w:rsid w:val="002A032C"/>
    <w:rsid w:val="002A049C"/>
    <w:rsid w:val="002A0A2C"/>
    <w:rsid w:val="002A0A33"/>
    <w:rsid w:val="002A16EB"/>
    <w:rsid w:val="002A1BE2"/>
    <w:rsid w:val="002A26DB"/>
    <w:rsid w:val="002A2DDE"/>
    <w:rsid w:val="002A3138"/>
    <w:rsid w:val="002A3410"/>
    <w:rsid w:val="002A404C"/>
    <w:rsid w:val="002A4069"/>
    <w:rsid w:val="002A40C5"/>
    <w:rsid w:val="002A47FF"/>
    <w:rsid w:val="002A4F74"/>
    <w:rsid w:val="002A5438"/>
    <w:rsid w:val="002A5484"/>
    <w:rsid w:val="002A55D4"/>
    <w:rsid w:val="002A56AE"/>
    <w:rsid w:val="002A57FD"/>
    <w:rsid w:val="002A5AB7"/>
    <w:rsid w:val="002A5B58"/>
    <w:rsid w:val="002A5D45"/>
    <w:rsid w:val="002A5E06"/>
    <w:rsid w:val="002A65E0"/>
    <w:rsid w:val="002A6693"/>
    <w:rsid w:val="002A6A53"/>
    <w:rsid w:val="002A6EF3"/>
    <w:rsid w:val="002A73DE"/>
    <w:rsid w:val="002A7489"/>
    <w:rsid w:val="002A7587"/>
    <w:rsid w:val="002A7B78"/>
    <w:rsid w:val="002A7FBE"/>
    <w:rsid w:val="002B089D"/>
    <w:rsid w:val="002B10E3"/>
    <w:rsid w:val="002B1579"/>
    <w:rsid w:val="002B168E"/>
    <w:rsid w:val="002B1711"/>
    <w:rsid w:val="002B1F24"/>
    <w:rsid w:val="002B202B"/>
    <w:rsid w:val="002B22BE"/>
    <w:rsid w:val="002B23EB"/>
    <w:rsid w:val="002B28A9"/>
    <w:rsid w:val="002B2D6F"/>
    <w:rsid w:val="002B30AD"/>
    <w:rsid w:val="002B3242"/>
    <w:rsid w:val="002B3300"/>
    <w:rsid w:val="002B3400"/>
    <w:rsid w:val="002B461C"/>
    <w:rsid w:val="002B4949"/>
    <w:rsid w:val="002B4984"/>
    <w:rsid w:val="002B4F26"/>
    <w:rsid w:val="002B4FB9"/>
    <w:rsid w:val="002B538B"/>
    <w:rsid w:val="002B5703"/>
    <w:rsid w:val="002B59B5"/>
    <w:rsid w:val="002B60EC"/>
    <w:rsid w:val="002B62A0"/>
    <w:rsid w:val="002B692B"/>
    <w:rsid w:val="002B6C54"/>
    <w:rsid w:val="002B6CDF"/>
    <w:rsid w:val="002B70C0"/>
    <w:rsid w:val="002B7132"/>
    <w:rsid w:val="002B717D"/>
    <w:rsid w:val="002B72E4"/>
    <w:rsid w:val="002B7512"/>
    <w:rsid w:val="002B76DB"/>
    <w:rsid w:val="002B778B"/>
    <w:rsid w:val="002B783F"/>
    <w:rsid w:val="002B7CA9"/>
    <w:rsid w:val="002C0359"/>
    <w:rsid w:val="002C0390"/>
    <w:rsid w:val="002C09E2"/>
    <w:rsid w:val="002C0B12"/>
    <w:rsid w:val="002C104E"/>
    <w:rsid w:val="002C141A"/>
    <w:rsid w:val="002C1763"/>
    <w:rsid w:val="002C1E88"/>
    <w:rsid w:val="002C21B7"/>
    <w:rsid w:val="002C28FF"/>
    <w:rsid w:val="002C2A21"/>
    <w:rsid w:val="002C2DC6"/>
    <w:rsid w:val="002C2F98"/>
    <w:rsid w:val="002C3356"/>
    <w:rsid w:val="002C3699"/>
    <w:rsid w:val="002C4008"/>
    <w:rsid w:val="002C50B2"/>
    <w:rsid w:val="002C51B0"/>
    <w:rsid w:val="002C52C9"/>
    <w:rsid w:val="002C55FC"/>
    <w:rsid w:val="002C56B7"/>
    <w:rsid w:val="002C56E7"/>
    <w:rsid w:val="002C57B7"/>
    <w:rsid w:val="002C5835"/>
    <w:rsid w:val="002C61A0"/>
    <w:rsid w:val="002C6D14"/>
    <w:rsid w:val="002C7330"/>
    <w:rsid w:val="002C792C"/>
    <w:rsid w:val="002C7E7A"/>
    <w:rsid w:val="002D0BB8"/>
    <w:rsid w:val="002D0E2B"/>
    <w:rsid w:val="002D0F98"/>
    <w:rsid w:val="002D1015"/>
    <w:rsid w:val="002D2BF9"/>
    <w:rsid w:val="002D2CE8"/>
    <w:rsid w:val="002D302B"/>
    <w:rsid w:val="002D3DD1"/>
    <w:rsid w:val="002D43D4"/>
    <w:rsid w:val="002D4A2A"/>
    <w:rsid w:val="002D4B39"/>
    <w:rsid w:val="002D51CF"/>
    <w:rsid w:val="002D6225"/>
    <w:rsid w:val="002D6397"/>
    <w:rsid w:val="002D63B8"/>
    <w:rsid w:val="002D6929"/>
    <w:rsid w:val="002D6F68"/>
    <w:rsid w:val="002D732F"/>
    <w:rsid w:val="002D79CB"/>
    <w:rsid w:val="002D866A"/>
    <w:rsid w:val="002E02EA"/>
    <w:rsid w:val="002E05A9"/>
    <w:rsid w:val="002E0B87"/>
    <w:rsid w:val="002E0EF2"/>
    <w:rsid w:val="002E17CC"/>
    <w:rsid w:val="002E1A71"/>
    <w:rsid w:val="002E1F4E"/>
    <w:rsid w:val="002E200F"/>
    <w:rsid w:val="002E201D"/>
    <w:rsid w:val="002E227F"/>
    <w:rsid w:val="002E231C"/>
    <w:rsid w:val="002E2462"/>
    <w:rsid w:val="002E2552"/>
    <w:rsid w:val="002E25D3"/>
    <w:rsid w:val="002E317A"/>
    <w:rsid w:val="002E317D"/>
    <w:rsid w:val="002E3834"/>
    <w:rsid w:val="002E39EC"/>
    <w:rsid w:val="002E3A25"/>
    <w:rsid w:val="002E3B26"/>
    <w:rsid w:val="002E4047"/>
    <w:rsid w:val="002E424F"/>
    <w:rsid w:val="002E482D"/>
    <w:rsid w:val="002E4847"/>
    <w:rsid w:val="002E4C64"/>
    <w:rsid w:val="002E4EE4"/>
    <w:rsid w:val="002E4F7C"/>
    <w:rsid w:val="002E5347"/>
    <w:rsid w:val="002E56A2"/>
    <w:rsid w:val="002E5831"/>
    <w:rsid w:val="002E5E51"/>
    <w:rsid w:val="002E64FC"/>
    <w:rsid w:val="002E691A"/>
    <w:rsid w:val="002E6D8F"/>
    <w:rsid w:val="002E6DCA"/>
    <w:rsid w:val="002E705B"/>
    <w:rsid w:val="002E76B0"/>
    <w:rsid w:val="002E79E2"/>
    <w:rsid w:val="002E7C97"/>
    <w:rsid w:val="002E7CE2"/>
    <w:rsid w:val="002F0772"/>
    <w:rsid w:val="002F07A6"/>
    <w:rsid w:val="002F1583"/>
    <w:rsid w:val="002F1E8E"/>
    <w:rsid w:val="002F2310"/>
    <w:rsid w:val="002F2FCF"/>
    <w:rsid w:val="002F32A6"/>
    <w:rsid w:val="002F32CB"/>
    <w:rsid w:val="002F3522"/>
    <w:rsid w:val="002F35A6"/>
    <w:rsid w:val="002F45A4"/>
    <w:rsid w:val="002F4965"/>
    <w:rsid w:val="002F4A85"/>
    <w:rsid w:val="002F4B95"/>
    <w:rsid w:val="002F5572"/>
    <w:rsid w:val="002F5EF9"/>
    <w:rsid w:val="002F636D"/>
    <w:rsid w:val="002F6403"/>
    <w:rsid w:val="002F66AA"/>
    <w:rsid w:val="002F6737"/>
    <w:rsid w:val="002F7615"/>
    <w:rsid w:val="002F7F7A"/>
    <w:rsid w:val="00300664"/>
    <w:rsid w:val="00300770"/>
    <w:rsid w:val="00300F38"/>
    <w:rsid w:val="00301328"/>
    <w:rsid w:val="003013F1"/>
    <w:rsid w:val="00301C24"/>
    <w:rsid w:val="003029C0"/>
    <w:rsid w:val="003032D5"/>
    <w:rsid w:val="0030365E"/>
    <w:rsid w:val="00303E28"/>
    <w:rsid w:val="003040B0"/>
    <w:rsid w:val="0030416A"/>
    <w:rsid w:val="00304363"/>
    <w:rsid w:val="003044BD"/>
    <w:rsid w:val="00304614"/>
    <w:rsid w:val="0030498F"/>
    <w:rsid w:val="0030512F"/>
    <w:rsid w:val="0030517C"/>
    <w:rsid w:val="00305911"/>
    <w:rsid w:val="00305D3D"/>
    <w:rsid w:val="00305E6A"/>
    <w:rsid w:val="0030621D"/>
    <w:rsid w:val="00306387"/>
    <w:rsid w:val="0030646C"/>
    <w:rsid w:val="00306891"/>
    <w:rsid w:val="00306B2E"/>
    <w:rsid w:val="00306BE4"/>
    <w:rsid w:val="00306D63"/>
    <w:rsid w:val="00306D9F"/>
    <w:rsid w:val="0030731E"/>
    <w:rsid w:val="003076BF"/>
    <w:rsid w:val="003079E5"/>
    <w:rsid w:val="00307B0A"/>
    <w:rsid w:val="00307E97"/>
    <w:rsid w:val="0031024F"/>
    <w:rsid w:val="003106E5"/>
    <w:rsid w:val="00310CCC"/>
    <w:rsid w:val="00311A73"/>
    <w:rsid w:val="0031217E"/>
    <w:rsid w:val="00312327"/>
    <w:rsid w:val="00312333"/>
    <w:rsid w:val="003123A4"/>
    <w:rsid w:val="00313112"/>
    <w:rsid w:val="003131B7"/>
    <w:rsid w:val="003131CC"/>
    <w:rsid w:val="003133E9"/>
    <w:rsid w:val="0031375F"/>
    <w:rsid w:val="00313786"/>
    <w:rsid w:val="00314030"/>
    <w:rsid w:val="00314236"/>
    <w:rsid w:val="003143C1"/>
    <w:rsid w:val="0031537A"/>
    <w:rsid w:val="00315496"/>
    <w:rsid w:val="00315504"/>
    <w:rsid w:val="00315540"/>
    <w:rsid w:val="0031566A"/>
    <w:rsid w:val="00315B71"/>
    <w:rsid w:val="00315C0D"/>
    <w:rsid w:val="00315C6C"/>
    <w:rsid w:val="00316004"/>
    <w:rsid w:val="0031626E"/>
    <w:rsid w:val="003162D6"/>
    <w:rsid w:val="003164A2"/>
    <w:rsid w:val="00316CAF"/>
    <w:rsid w:val="00316D2B"/>
    <w:rsid w:val="00316F0A"/>
    <w:rsid w:val="00317135"/>
    <w:rsid w:val="003176E0"/>
    <w:rsid w:val="00317ABB"/>
    <w:rsid w:val="00317D0F"/>
    <w:rsid w:val="0032113E"/>
    <w:rsid w:val="003211DA"/>
    <w:rsid w:val="0032199B"/>
    <w:rsid w:val="00321DDA"/>
    <w:rsid w:val="00321E25"/>
    <w:rsid w:val="00321EA4"/>
    <w:rsid w:val="00321F2D"/>
    <w:rsid w:val="003222D3"/>
    <w:rsid w:val="00322613"/>
    <w:rsid w:val="003229EC"/>
    <w:rsid w:val="00322B9F"/>
    <w:rsid w:val="00322C4F"/>
    <w:rsid w:val="00322E5C"/>
    <w:rsid w:val="00322FAB"/>
    <w:rsid w:val="003232E6"/>
    <w:rsid w:val="003235A1"/>
    <w:rsid w:val="0032366A"/>
    <w:rsid w:val="00323691"/>
    <w:rsid w:val="00323BCE"/>
    <w:rsid w:val="00323D53"/>
    <w:rsid w:val="003240D0"/>
    <w:rsid w:val="00324227"/>
    <w:rsid w:val="00324A77"/>
    <w:rsid w:val="00325870"/>
    <w:rsid w:val="00325A14"/>
    <w:rsid w:val="00325CEB"/>
    <w:rsid w:val="00325E01"/>
    <w:rsid w:val="00325E71"/>
    <w:rsid w:val="003260E1"/>
    <w:rsid w:val="0032651A"/>
    <w:rsid w:val="00326642"/>
    <w:rsid w:val="00326697"/>
    <w:rsid w:val="003268C9"/>
    <w:rsid w:val="00326C4B"/>
    <w:rsid w:val="00327081"/>
    <w:rsid w:val="0032715B"/>
    <w:rsid w:val="00327D4F"/>
    <w:rsid w:val="00330139"/>
    <w:rsid w:val="003302CD"/>
    <w:rsid w:val="0033050E"/>
    <w:rsid w:val="00330688"/>
    <w:rsid w:val="003307F9"/>
    <w:rsid w:val="0033116B"/>
    <w:rsid w:val="003312EC"/>
    <w:rsid w:val="00331361"/>
    <w:rsid w:val="0033266D"/>
    <w:rsid w:val="00332B10"/>
    <w:rsid w:val="00332CE4"/>
    <w:rsid w:val="003331EE"/>
    <w:rsid w:val="0033322A"/>
    <w:rsid w:val="00333382"/>
    <w:rsid w:val="0033350B"/>
    <w:rsid w:val="0033354E"/>
    <w:rsid w:val="00333AE4"/>
    <w:rsid w:val="00333E58"/>
    <w:rsid w:val="0033465E"/>
    <w:rsid w:val="00334C22"/>
    <w:rsid w:val="00334D89"/>
    <w:rsid w:val="00334FA4"/>
    <w:rsid w:val="00335010"/>
    <w:rsid w:val="003354A2"/>
    <w:rsid w:val="003356CC"/>
    <w:rsid w:val="00335A38"/>
    <w:rsid w:val="00335A7C"/>
    <w:rsid w:val="00335AA1"/>
    <w:rsid w:val="00336183"/>
    <w:rsid w:val="003361F4"/>
    <w:rsid w:val="00336683"/>
    <w:rsid w:val="003367B3"/>
    <w:rsid w:val="00336C81"/>
    <w:rsid w:val="00336CB5"/>
    <w:rsid w:val="003372AC"/>
    <w:rsid w:val="00337341"/>
    <w:rsid w:val="00337882"/>
    <w:rsid w:val="003378F0"/>
    <w:rsid w:val="00337A97"/>
    <w:rsid w:val="0034098B"/>
    <w:rsid w:val="00340F09"/>
    <w:rsid w:val="00340F5E"/>
    <w:rsid w:val="0034194B"/>
    <w:rsid w:val="00341A92"/>
    <w:rsid w:val="00341ACF"/>
    <w:rsid w:val="00341AF6"/>
    <w:rsid w:val="00341D52"/>
    <w:rsid w:val="00342C30"/>
    <w:rsid w:val="00342E25"/>
    <w:rsid w:val="00342E2D"/>
    <w:rsid w:val="0034349F"/>
    <w:rsid w:val="003435EE"/>
    <w:rsid w:val="003439EB"/>
    <w:rsid w:val="00343C2A"/>
    <w:rsid w:val="00344263"/>
    <w:rsid w:val="00344759"/>
    <w:rsid w:val="003448D6"/>
    <w:rsid w:val="00344AFD"/>
    <w:rsid w:val="00344ECE"/>
    <w:rsid w:val="0034530E"/>
    <w:rsid w:val="00345687"/>
    <w:rsid w:val="0034581D"/>
    <w:rsid w:val="00345CFD"/>
    <w:rsid w:val="00345D09"/>
    <w:rsid w:val="00345F45"/>
    <w:rsid w:val="003460B3"/>
    <w:rsid w:val="003469BF"/>
    <w:rsid w:val="00346B79"/>
    <w:rsid w:val="00346E05"/>
    <w:rsid w:val="00347402"/>
    <w:rsid w:val="0034788F"/>
    <w:rsid w:val="00350364"/>
    <w:rsid w:val="00350B4F"/>
    <w:rsid w:val="00350D68"/>
    <w:rsid w:val="003512BC"/>
    <w:rsid w:val="00351B4D"/>
    <w:rsid w:val="00352134"/>
    <w:rsid w:val="00352413"/>
    <w:rsid w:val="003536FE"/>
    <w:rsid w:val="003537FC"/>
    <w:rsid w:val="00353861"/>
    <w:rsid w:val="00353BAF"/>
    <w:rsid w:val="00353F99"/>
    <w:rsid w:val="003546D2"/>
    <w:rsid w:val="003546E8"/>
    <w:rsid w:val="00354F56"/>
    <w:rsid w:val="00355521"/>
    <w:rsid w:val="0035557A"/>
    <w:rsid w:val="00355756"/>
    <w:rsid w:val="00355AFF"/>
    <w:rsid w:val="00355B2C"/>
    <w:rsid w:val="0035699A"/>
    <w:rsid w:val="00356BCF"/>
    <w:rsid w:val="00356C39"/>
    <w:rsid w:val="00356E19"/>
    <w:rsid w:val="0035712E"/>
    <w:rsid w:val="003571FF"/>
    <w:rsid w:val="00357712"/>
    <w:rsid w:val="00360528"/>
    <w:rsid w:val="00360CAF"/>
    <w:rsid w:val="00361512"/>
    <w:rsid w:val="00361893"/>
    <w:rsid w:val="00361BA5"/>
    <w:rsid w:val="00362718"/>
    <w:rsid w:val="00362744"/>
    <w:rsid w:val="00362A83"/>
    <w:rsid w:val="00362EEE"/>
    <w:rsid w:val="003632FD"/>
    <w:rsid w:val="003638D7"/>
    <w:rsid w:val="00363A6F"/>
    <w:rsid w:val="00364BC4"/>
    <w:rsid w:val="00364DBF"/>
    <w:rsid w:val="00365D1C"/>
    <w:rsid w:val="0036660E"/>
    <w:rsid w:val="00366636"/>
    <w:rsid w:val="00366769"/>
    <w:rsid w:val="00366A5C"/>
    <w:rsid w:val="00366AAA"/>
    <w:rsid w:val="00366C91"/>
    <w:rsid w:val="00366DBC"/>
    <w:rsid w:val="00366E63"/>
    <w:rsid w:val="00366F02"/>
    <w:rsid w:val="00366FF3"/>
    <w:rsid w:val="003670A4"/>
    <w:rsid w:val="0036753F"/>
    <w:rsid w:val="00367596"/>
    <w:rsid w:val="00367E34"/>
    <w:rsid w:val="00367E7E"/>
    <w:rsid w:val="0037008B"/>
    <w:rsid w:val="003700D8"/>
    <w:rsid w:val="00370449"/>
    <w:rsid w:val="003707EA"/>
    <w:rsid w:val="00370857"/>
    <w:rsid w:val="00370B53"/>
    <w:rsid w:val="00370C53"/>
    <w:rsid w:val="00371111"/>
    <w:rsid w:val="003712F5"/>
    <w:rsid w:val="003715FF"/>
    <w:rsid w:val="00371907"/>
    <w:rsid w:val="0037197C"/>
    <w:rsid w:val="00371F4C"/>
    <w:rsid w:val="003722AF"/>
    <w:rsid w:val="00372892"/>
    <w:rsid w:val="00372E8D"/>
    <w:rsid w:val="0037320E"/>
    <w:rsid w:val="0037366D"/>
    <w:rsid w:val="003738E1"/>
    <w:rsid w:val="00373E69"/>
    <w:rsid w:val="00373EEF"/>
    <w:rsid w:val="00374060"/>
    <w:rsid w:val="003740DD"/>
    <w:rsid w:val="003741EF"/>
    <w:rsid w:val="0037470F"/>
    <w:rsid w:val="00374DBE"/>
    <w:rsid w:val="0037573A"/>
    <w:rsid w:val="003759C0"/>
    <w:rsid w:val="00375FF8"/>
    <w:rsid w:val="003762AD"/>
    <w:rsid w:val="00376607"/>
    <w:rsid w:val="003766E9"/>
    <w:rsid w:val="003768F4"/>
    <w:rsid w:val="00376EF2"/>
    <w:rsid w:val="003779D6"/>
    <w:rsid w:val="00380697"/>
    <w:rsid w:val="003807D2"/>
    <w:rsid w:val="0038148D"/>
    <w:rsid w:val="003816E5"/>
    <w:rsid w:val="003818B9"/>
    <w:rsid w:val="003819EE"/>
    <w:rsid w:val="00381FE3"/>
    <w:rsid w:val="0038233D"/>
    <w:rsid w:val="003826E8"/>
    <w:rsid w:val="00382806"/>
    <w:rsid w:val="0038326D"/>
    <w:rsid w:val="003832E2"/>
    <w:rsid w:val="003836BB"/>
    <w:rsid w:val="003837DA"/>
    <w:rsid w:val="00383994"/>
    <w:rsid w:val="00383C6A"/>
    <w:rsid w:val="00383FD2"/>
    <w:rsid w:val="0038421F"/>
    <w:rsid w:val="003844A5"/>
    <w:rsid w:val="003847A7"/>
    <w:rsid w:val="00384817"/>
    <w:rsid w:val="00384B9F"/>
    <w:rsid w:val="00384C22"/>
    <w:rsid w:val="00385536"/>
    <w:rsid w:val="00385631"/>
    <w:rsid w:val="00385AD3"/>
    <w:rsid w:val="00385C83"/>
    <w:rsid w:val="00386074"/>
    <w:rsid w:val="00386473"/>
    <w:rsid w:val="0038692B"/>
    <w:rsid w:val="003869A7"/>
    <w:rsid w:val="00386A3A"/>
    <w:rsid w:val="00386F15"/>
    <w:rsid w:val="00386FB3"/>
    <w:rsid w:val="00387389"/>
    <w:rsid w:val="003873C0"/>
    <w:rsid w:val="00387425"/>
    <w:rsid w:val="00387618"/>
    <w:rsid w:val="00387646"/>
    <w:rsid w:val="00387CDE"/>
    <w:rsid w:val="00387E74"/>
    <w:rsid w:val="003906ED"/>
    <w:rsid w:val="003907C3"/>
    <w:rsid w:val="003909DE"/>
    <w:rsid w:val="0039167F"/>
    <w:rsid w:val="003916D4"/>
    <w:rsid w:val="00392314"/>
    <w:rsid w:val="00392819"/>
    <w:rsid w:val="003929DC"/>
    <w:rsid w:val="00392A87"/>
    <w:rsid w:val="0039360B"/>
    <w:rsid w:val="00393A79"/>
    <w:rsid w:val="00393E2B"/>
    <w:rsid w:val="00394149"/>
    <w:rsid w:val="0039415D"/>
    <w:rsid w:val="0039418A"/>
    <w:rsid w:val="00394315"/>
    <w:rsid w:val="00394356"/>
    <w:rsid w:val="003943BE"/>
    <w:rsid w:val="0039478E"/>
    <w:rsid w:val="003948EF"/>
    <w:rsid w:val="00394922"/>
    <w:rsid w:val="003949F9"/>
    <w:rsid w:val="00394D86"/>
    <w:rsid w:val="0039519A"/>
    <w:rsid w:val="003951AD"/>
    <w:rsid w:val="00395AA3"/>
    <w:rsid w:val="00396070"/>
    <w:rsid w:val="00396168"/>
    <w:rsid w:val="0039621B"/>
    <w:rsid w:val="00396339"/>
    <w:rsid w:val="00396869"/>
    <w:rsid w:val="0039693B"/>
    <w:rsid w:val="00396DF2"/>
    <w:rsid w:val="00396F9A"/>
    <w:rsid w:val="003972EF"/>
    <w:rsid w:val="00397667"/>
    <w:rsid w:val="003976E1"/>
    <w:rsid w:val="0039777D"/>
    <w:rsid w:val="00397BA5"/>
    <w:rsid w:val="003A03A1"/>
    <w:rsid w:val="003A0E8A"/>
    <w:rsid w:val="003A10BD"/>
    <w:rsid w:val="003A1703"/>
    <w:rsid w:val="003A1DA5"/>
    <w:rsid w:val="003A1F22"/>
    <w:rsid w:val="003A2024"/>
    <w:rsid w:val="003A209C"/>
    <w:rsid w:val="003A2A9F"/>
    <w:rsid w:val="003A2CAC"/>
    <w:rsid w:val="003A31D4"/>
    <w:rsid w:val="003A3634"/>
    <w:rsid w:val="003A368F"/>
    <w:rsid w:val="003A3722"/>
    <w:rsid w:val="003A4091"/>
    <w:rsid w:val="003A41F3"/>
    <w:rsid w:val="003A43C1"/>
    <w:rsid w:val="003A45C8"/>
    <w:rsid w:val="003A4B68"/>
    <w:rsid w:val="003A4D1F"/>
    <w:rsid w:val="003A52B1"/>
    <w:rsid w:val="003A5506"/>
    <w:rsid w:val="003A55B4"/>
    <w:rsid w:val="003A589B"/>
    <w:rsid w:val="003A5937"/>
    <w:rsid w:val="003A5F0A"/>
    <w:rsid w:val="003A5FDC"/>
    <w:rsid w:val="003A6974"/>
    <w:rsid w:val="003A6FE1"/>
    <w:rsid w:val="003A7134"/>
    <w:rsid w:val="003A7664"/>
    <w:rsid w:val="003A774E"/>
    <w:rsid w:val="003A7F9C"/>
    <w:rsid w:val="003B0255"/>
    <w:rsid w:val="003B080B"/>
    <w:rsid w:val="003B08ED"/>
    <w:rsid w:val="003B0B85"/>
    <w:rsid w:val="003B0E3D"/>
    <w:rsid w:val="003B1341"/>
    <w:rsid w:val="003B13BF"/>
    <w:rsid w:val="003B190A"/>
    <w:rsid w:val="003B1B63"/>
    <w:rsid w:val="003B1C39"/>
    <w:rsid w:val="003B2217"/>
    <w:rsid w:val="003B2F43"/>
    <w:rsid w:val="003B358A"/>
    <w:rsid w:val="003B3A90"/>
    <w:rsid w:val="003B3FDE"/>
    <w:rsid w:val="003B4605"/>
    <w:rsid w:val="003B4899"/>
    <w:rsid w:val="003B5009"/>
    <w:rsid w:val="003B511A"/>
    <w:rsid w:val="003B58AC"/>
    <w:rsid w:val="003B5959"/>
    <w:rsid w:val="003B5B63"/>
    <w:rsid w:val="003B6242"/>
    <w:rsid w:val="003B63B5"/>
    <w:rsid w:val="003B67E2"/>
    <w:rsid w:val="003B68BD"/>
    <w:rsid w:val="003B6C0D"/>
    <w:rsid w:val="003B7278"/>
    <w:rsid w:val="003B72D4"/>
    <w:rsid w:val="003B72ED"/>
    <w:rsid w:val="003B7537"/>
    <w:rsid w:val="003B75B0"/>
    <w:rsid w:val="003B7D2C"/>
    <w:rsid w:val="003C0460"/>
    <w:rsid w:val="003C0E69"/>
    <w:rsid w:val="003C14DC"/>
    <w:rsid w:val="003C17BA"/>
    <w:rsid w:val="003C1BBC"/>
    <w:rsid w:val="003C1BBF"/>
    <w:rsid w:val="003C1F76"/>
    <w:rsid w:val="003C287E"/>
    <w:rsid w:val="003C290F"/>
    <w:rsid w:val="003C297E"/>
    <w:rsid w:val="003C2A33"/>
    <w:rsid w:val="003C2C2E"/>
    <w:rsid w:val="003C2CE6"/>
    <w:rsid w:val="003C322F"/>
    <w:rsid w:val="003C3247"/>
    <w:rsid w:val="003C34BF"/>
    <w:rsid w:val="003C34E9"/>
    <w:rsid w:val="003C3BC0"/>
    <w:rsid w:val="003C3CE4"/>
    <w:rsid w:val="003C421B"/>
    <w:rsid w:val="003C42B9"/>
    <w:rsid w:val="003C42FD"/>
    <w:rsid w:val="003C44EC"/>
    <w:rsid w:val="003C4511"/>
    <w:rsid w:val="003C4AAE"/>
    <w:rsid w:val="003C4FE2"/>
    <w:rsid w:val="003C518F"/>
    <w:rsid w:val="003C53F0"/>
    <w:rsid w:val="003C55BB"/>
    <w:rsid w:val="003C56E3"/>
    <w:rsid w:val="003C5F32"/>
    <w:rsid w:val="003C6037"/>
    <w:rsid w:val="003C68F1"/>
    <w:rsid w:val="003C6CC2"/>
    <w:rsid w:val="003C6E08"/>
    <w:rsid w:val="003C71F2"/>
    <w:rsid w:val="003C756B"/>
    <w:rsid w:val="003C75B1"/>
    <w:rsid w:val="003C7B24"/>
    <w:rsid w:val="003D01F3"/>
    <w:rsid w:val="003D049C"/>
    <w:rsid w:val="003D04A2"/>
    <w:rsid w:val="003D0D7D"/>
    <w:rsid w:val="003D0DEB"/>
    <w:rsid w:val="003D10DF"/>
    <w:rsid w:val="003D1337"/>
    <w:rsid w:val="003D137F"/>
    <w:rsid w:val="003D1424"/>
    <w:rsid w:val="003D1A38"/>
    <w:rsid w:val="003D1C27"/>
    <w:rsid w:val="003D1F61"/>
    <w:rsid w:val="003D222E"/>
    <w:rsid w:val="003D29FF"/>
    <w:rsid w:val="003D2A77"/>
    <w:rsid w:val="003D2B18"/>
    <w:rsid w:val="003D34AB"/>
    <w:rsid w:val="003D34D8"/>
    <w:rsid w:val="003D3DA1"/>
    <w:rsid w:val="003D3F90"/>
    <w:rsid w:val="003D4261"/>
    <w:rsid w:val="003D4530"/>
    <w:rsid w:val="003D4BA2"/>
    <w:rsid w:val="003D4D86"/>
    <w:rsid w:val="003D4F77"/>
    <w:rsid w:val="003D4FDA"/>
    <w:rsid w:val="003D57D6"/>
    <w:rsid w:val="003D5980"/>
    <w:rsid w:val="003D59CE"/>
    <w:rsid w:val="003D5D62"/>
    <w:rsid w:val="003D5D70"/>
    <w:rsid w:val="003D6165"/>
    <w:rsid w:val="003D61F8"/>
    <w:rsid w:val="003D6341"/>
    <w:rsid w:val="003D7013"/>
    <w:rsid w:val="003D70C8"/>
    <w:rsid w:val="003D7D93"/>
    <w:rsid w:val="003E0311"/>
    <w:rsid w:val="003E04C0"/>
    <w:rsid w:val="003E0773"/>
    <w:rsid w:val="003E0B1A"/>
    <w:rsid w:val="003E1275"/>
    <w:rsid w:val="003E1777"/>
    <w:rsid w:val="003E20AB"/>
    <w:rsid w:val="003E21D3"/>
    <w:rsid w:val="003E23AC"/>
    <w:rsid w:val="003E24A4"/>
    <w:rsid w:val="003E29D1"/>
    <w:rsid w:val="003E2B27"/>
    <w:rsid w:val="003E2D9C"/>
    <w:rsid w:val="003E30CF"/>
    <w:rsid w:val="003E3C0D"/>
    <w:rsid w:val="003E3C9E"/>
    <w:rsid w:val="003E3D4A"/>
    <w:rsid w:val="003E3DFD"/>
    <w:rsid w:val="003E42C0"/>
    <w:rsid w:val="003E43DA"/>
    <w:rsid w:val="003E442F"/>
    <w:rsid w:val="003E4477"/>
    <w:rsid w:val="003E4AEF"/>
    <w:rsid w:val="003E5415"/>
    <w:rsid w:val="003E5604"/>
    <w:rsid w:val="003E5BC9"/>
    <w:rsid w:val="003E5BFC"/>
    <w:rsid w:val="003E5F16"/>
    <w:rsid w:val="003E5FB4"/>
    <w:rsid w:val="003E6015"/>
    <w:rsid w:val="003E6223"/>
    <w:rsid w:val="003E63FC"/>
    <w:rsid w:val="003E64E6"/>
    <w:rsid w:val="003E6590"/>
    <w:rsid w:val="003E66C5"/>
    <w:rsid w:val="003E6732"/>
    <w:rsid w:val="003E67BC"/>
    <w:rsid w:val="003E6AC4"/>
    <w:rsid w:val="003E6C2F"/>
    <w:rsid w:val="003E6D07"/>
    <w:rsid w:val="003E75B8"/>
    <w:rsid w:val="003E7D55"/>
    <w:rsid w:val="003E7F86"/>
    <w:rsid w:val="003F00F1"/>
    <w:rsid w:val="003F01B0"/>
    <w:rsid w:val="003F04FC"/>
    <w:rsid w:val="003F05DB"/>
    <w:rsid w:val="003F1858"/>
    <w:rsid w:val="003F1ADF"/>
    <w:rsid w:val="003F20DA"/>
    <w:rsid w:val="003F24B1"/>
    <w:rsid w:val="003F2BA4"/>
    <w:rsid w:val="003F321C"/>
    <w:rsid w:val="003F400D"/>
    <w:rsid w:val="003F44B5"/>
    <w:rsid w:val="003F490A"/>
    <w:rsid w:val="003F4A2F"/>
    <w:rsid w:val="003F4B7C"/>
    <w:rsid w:val="003F4BF0"/>
    <w:rsid w:val="003F5326"/>
    <w:rsid w:val="003F57A8"/>
    <w:rsid w:val="003F5F14"/>
    <w:rsid w:val="003F626E"/>
    <w:rsid w:val="003F63A5"/>
    <w:rsid w:val="003F6C46"/>
    <w:rsid w:val="003F6E7C"/>
    <w:rsid w:val="003F71C4"/>
    <w:rsid w:val="003F7258"/>
    <w:rsid w:val="003F752F"/>
    <w:rsid w:val="003F7672"/>
    <w:rsid w:val="003F78C4"/>
    <w:rsid w:val="003F7E07"/>
    <w:rsid w:val="004006B3"/>
    <w:rsid w:val="00400C6D"/>
    <w:rsid w:val="00401078"/>
    <w:rsid w:val="00401314"/>
    <w:rsid w:val="004014CA"/>
    <w:rsid w:val="00401A16"/>
    <w:rsid w:val="00401E31"/>
    <w:rsid w:val="00401F48"/>
    <w:rsid w:val="00401F4C"/>
    <w:rsid w:val="00401F50"/>
    <w:rsid w:val="00402731"/>
    <w:rsid w:val="0040279E"/>
    <w:rsid w:val="00402A26"/>
    <w:rsid w:val="00402BA4"/>
    <w:rsid w:val="00402CD0"/>
    <w:rsid w:val="00402E56"/>
    <w:rsid w:val="0040388D"/>
    <w:rsid w:val="004039B5"/>
    <w:rsid w:val="00404103"/>
    <w:rsid w:val="0040411D"/>
    <w:rsid w:val="00404208"/>
    <w:rsid w:val="004048B4"/>
    <w:rsid w:val="00404B0D"/>
    <w:rsid w:val="00404B70"/>
    <w:rsid w:val="00404F09"/>
    <w:rsid w:val="0040568F"/>
    <w:rsid w:val="004059E9"/>
    <w:rsid w:val="004062B3"/>
    <w:rsid w:val="00406D73"/>
    <w:rsid w:val="004073E7"/>
    <w:rsid w:val="00407495"/>
    <w:rsid w:val="00407807"/>
    <w:rsid w:val="004078EB"/>
    <w:rsid w:val="0041095F"/>
    <w:rsid w:val="004113B1"/>
    <w:rsid w:val="00411542"/>
    <w:rsid w:val="0041154A"/>
    <w:rsid w:val="00411773"/>
    <w:rsid w:val="0041198C"/>
    <w:rsid w:val="00412723"/>
    <w:rsid w:val="00412C10"/>
    <w:rsid w:val="00412F0D"/>
    <w:rsid w:val="00413095"/>
    <w:rsid w:val="004130A2"/>
    <w:rsid w:val="00413299"/>
    <w:rsid w:val="00413633"/>
    <w:rsid w:val="004138E5"/>
    <w:rsid w:val="00413B1A"/>
    <w:rsid w:val="004140D3"/>
    <w:rsid w:val="00414660"/>
    <w:rsid w:val="004147B9"/>
    <w:rsid w:val="004147F2"/>
    <w:rsid w:val="004149D6"/>
    <w:rsid w:val="004149ED"/>
    <w:rsid w:val="00414A7B"/>
    <w:rsid w:val="00414CD8"/>
    <w:rsid w:val="00414CFE"/>
    <w:rsid w:val="00414E7A"/>
    <w:rsid w:val="004157FC"/>
    <w:rsid w:val="004158A8"/>
    <w:rsid w:val="004158CF"/>
    <w:rsid w:val="00415E0D"/>
    <w:rsid w:val="00415E8E"/>
    <w:rsid w:val="00416C21"/>
    <w:rsid w:val="004170D9"/>
    <w:rsid w:val="00417564"/>
    <w:rsid w:val="00417616"/>
    <w:rsid w:val="00417A8C"/>
    <w:rsid w:val="00417D32"/>
    <w:rsid w:val="00417F0D"/>
    <w:rsid w:val="004201BF"/>
    <w:rsid w:val="004208F6"/>
    <w:rsid w:val="00420BAC"/>
    <w:rsid w:val="00420F8A"/>
    <w:rsid w:val="00421078"/>
    <w:rsid w:val="004213C1"/>
    <w:rsid w:val="00421F85"/>
    <w:rsid w:val="0042227C"/>
    <w:rsid w:val="00422C57"/>
    <w:rsid w:val="004234FB"/>
    <w:rsid w:val="00423B7D"/>
    <w:rsid w:val="00423DAA"/>
    <w:rsid w:val="00423DC6"/>
    <w:rsid w:val="00423E94"/>
    <w:rsid w:val="00423EB3"/>
    <w:rsid w:val="0042434E"/>
    <w:rsid w:val="00424F12"/>
    <w:rsid w:val="004252EA"/>
    <w:rsid w:val="00425AA7"/>
    <w:rsid w:val="00425B73"/>
    <w:rsid w:val="00425DBB"/>
    <w:rsid w:val="00425F5C"/>
    <w:rsid w:val="0042674D"/>
    <w:rsid w:val="00427095"/>
    <w:rsid w:val="0042735C"/>
    <w:rsid w:val="0043002A"/>
    <w:rsid w:val="004301E9"/>
    <w:rsid w:val="004307CB"/>
    <w:rsid w:val="00430F7B"/>
    <w:rsid w:val="004324DD"/>
    <w:rsid w:val="00432520"/>
    <w:rsid w:val="0043268C"/>
    <w:rsid w:val="00432FD9"/>
    <w:rsid w:val="0043322A"/>
    <w:rsid w:val="0043347C"/>
    <w:rsid w:val="004338FC"/>
    <w:rsid w:val="00433D23"/>
    <w:rsid w:val="00434203"/>
    <w:rsid w:val="00434564"/>
    <w:rsid w:val="004348E4"/>
    <w:rsid w:val="00434959"/>
    <w:rsid w:val="00434DD9"/>
    <w:rsid w:val="00434E71"/>
    <w:rsid w:val="004356A6"/>
    <w:rsid w:val="004357A8"/>
    <w:rsid w:val="0043586B"/>
    <w:rsid w:val="0043594A"/>
    <w:rsid w:val="004359FC"/>
    <w:rsid w:val="00436006"/>
    <w:rsid w:val="0043639A"/>
    <w:rsid w:val="00436A12"/>
    <w:rsid w:val="00436B26"/>
    <w:rsid w:val="00436EA9"/>
    <w:rsid w:val="00436F14"/>
    <w:rsid w:val="00437170"/>
    <w:rsid w:val="004372E9"/>
    <w:rsid w:val="00437AB3"/>
    <w:rsid w:val="00440352"/>
    <w:rsid w:val="00440CDB"/>
    <w:rsid w:val="0044147C"/>
    <w:rsid w:val="00441610"/>
    <w:rsid w:val="004416FA"/>
    <w:rsid w:val="00441EF9"/>
    <w:rsid w:val="00441FDE"/>
    <w:rsid w:val="00442B9D"/>
    <w:rsid w:val="00442D91"/>
    <w:rsid w:val="00443021"/>
    <w:rsid w:val="00443541"/>
    <w:rsid w:val="00443814"/>
    <w:rsid w:val="00443BD6"/>
    <w:rsid w:val="00443C75"/>
    <w:rsid w:val="00443F15"/>
    <w:rsid w:val="0044428E"/>
    <w:rsid w:val="004443B2"/>
    <w:rsid w:val="004443F1"/>
    <w:rsid w:val="00444501"/>
    <w:rsid w:val="00444627"/>
    <w:rsid w:val="00444A66"/>
    <w:rsid w:val="00445126"/>
    <w:rsid w:val="0044523C"/>
    <w:rsid w:val="004454F3"/>
    <w:rsid w:val="00445A5A"/>
    <w:rsid w:val="00445B3E"/>
    <w:rsid w:val="00445B3F"/>
    <w:rsid w:val="00446147"/>
    <w:rsid w:val="00446600"/>
    <w:rsid w:val="004467BB"/>
    <w:rsid w:val="00446998"/>
    <w:rsid w:val="00446BFD"/>
    <w:rsid w:val="00447247"/>
    <w:rsid w:val="004473A5"/>
    <w:rsid w:val="00447697"/>
    <w:rsid w:val="00447D3C"/>
    <w:rsid w:val="00447DF8"/>
    <w:rsid w:val="00450945"/>
    <w:rsid w:val="00450B99"/>
    <w:rsid w:val="00450D99"/>
    <w:rsid w:val="00450F63"/>
    <w:rsid w:val="004517FB"/>
    <w:rsid w:val="00451D6A"/>
    <w:rsid w:val="004524CB"/>
    <w:rsid w:val="00452AD9"/>
    <w:rsid w:val="00452AFE"/>
    <w:rsid w:val="00452C68"/>
    <w:rsid w:val="00453042"/>
    <w:rsid w:val="004538FF"/>
    <w:rsid w:val="00453A25"/>
    <w:rsid w:val="00453F26"/>
    <w:rsid w:val="00454037"/>
    <w:rsid w:val="0045413C"/>
    <w:rsid w:val="0045417F"/>
    <w:rsid w:val="00454779"/>
    <w:rsid w:val="00454948"/>
    <w:rsid w:val="00454E28"/>
    <w:rsid w:val="00455716"/>
    <w:rsid w:val="00455851"/>
    <w:rsid w:val="00455B18"/>
    <w:rsid w:val="00455B4D"/>
    <w:rsid w:val="00455F49"/>
    <w:rsid w:val="00456075"/>
    <w:rsid w:val="00456167"/>
    <w:rsid w:val="0045626B"/>
    <w:rsid w:val="004566F6"/>
    <w:rsid w:val="004567D2"/>
    <w:rsid w:val="0045690E"/>
    <w:rsid w:val="00457263"/>
    <w:rsid w:val="00457A9E"/>
    <w:rsid w:val="00460739"/>
    <w:rsid w:val="004609BE"/>
    <w:rsid w:val="00460F0C"/>
    <w:rsid w:val="004611AA"/>
    <w:rsid w:val="0046122A"/>
    <w:rsid w:val="00461319"/>
    <w:rsid w:val="00461407"/>
    <w:rsid w:val="00461529"/>
    <w:rsid w:val="00461A93"/>
    <w:rsid w:val="00461CB1"/>
    <w:rsid w:val="00461D19"/>
    <w:rsid w:val="00461F26"/>
    <w:rsid w:val="004621C3"/>
    <w:rsid w:val="0046231A"/>
    <w:rsid w:val="00462357"/>
    <w:rsid w:val="00462550"/>
    <w:rsid w:val="00462584"/>
    <w:rsid w:val="0046277D"/>
    <w:rsid w:val="004629E1"/>
    <w:rsid w:val="00462B57"/>
    <w:rsid w:val="0046313D"/>
    <w:rsid w:val="004632E4"/>
    <w:rsid w:val="00463438"/>
    <w:rsid w:val="004637DD"/>
    <w:rsid w:val="00463C04"/>
    <w:rsid w:val="00463C86"/>
    <w:rsid w:val="00463D31"/>
    <w:rsid w:val="00463E93"/>
    <w:rsid w:val="00464281"/>
    <w:rsid w:val="004647F6"/>
    <w:rsid w:val="004648A9"/>
    <w:rsid w:val="00464C75"/>
    <w:rsid w:val="00465098"/>
    <w:rsid w:val="00465291"/>
    <w:rsid w:val="0046554B"/>
    <w:rsid w:val="00465AD0"/>
    <w:rsid w:val="00466108"/>
    <w:rsid w:val="00466112"/>
    <w:rsid w:val="004665B4"/>
    <w:rsid w:val="004667BB"/>
    <w:rsid w:val="004667C4"/>
    <w:rsid w:val="00466E01"/>
    <w:rsid w:val="00466E4B"/>
    <w:rsid w:val="00466ECF"/>
    <w:rsid w:val="004670E9"/>
    <w:rsid w:val="00467191"/>
    <w:rsid w:val="0046748F"/>
    <w:rsid w:val="00467953"/>
    <w:rsid w:val="00467A77"/>
    <w:rsid w:val="00467BAF"/>
    <w:rsid w:val="00467DD7"/>
    <w:rsid w:val="004706A5"/>
    <w:rsid w:val="00470CB0"/>
    <w:rsid w:val="00470FA5"/>
    <w:rsid w:val="004715B8"/>
    <w:rsid w:val="00471FD5"/>
    <w:rsid w:val="00472182"/>
    <w:rsid w:val="004721B3"/>
    <w:rsid w:val="004723D0"/>
    <w:rsid w:val="0047300F"/>
    <w:rsid w:val="0047356B"/>
    <w:rsid w:val="00473676"/>
    <w:rsid w:val="00473C01"/>
    <w:rsid w:val="00473EB1"/>
    <w:rsid w:val="00473FB3"/>
    <w:rsid w:val="0047406E"/>
    <w:rsid w:val="004746C3"/>
    <w:rsid w:val="00474F1F"/>
    <w:rsid w:val="0047571E"/>
    <w:rsid w:val="004758B2"/>
    <w:rsid w:val="004762D6"/>
    <w:rsid w:val="00476A4D"/>
    <w:rsid w:val="00477325"/>
    <w:rsid w:val="004774FA"/>
    <w:rsid w:val="00477E15"/>
    <w:rsid w:val="00477EC3"/>
    <w:rsid w:val="00480316"/>
    <w:rsid w:val="0048074E"/>
    <w:rsid w:val="00480AF1"/>
    <w:rsid w:val="00480D7B"/>
    <w:rsid w:val="00480DB4"/>
    <w:rsid w:val="00482058"/>
    <w:rsid w:val="004820BD"/>
    <w:rsid w:val="004821CD"/>
    <w:rsid w:val="0048224F"/>
    <w:rsid w:val="004829AA"/>
    <w:rsid w:val="00483326"/>
    <w:rsid w:val="00483384"/>
    <w:rsid w:val="00483610"/>
    <w:rsid w:val="00484130"/>
    <w:rsid w:val="00484155"/>
    <w:rsid w:val="00484350"/>
    <w:rsid w:val="004847E1"/>
    <w:rsid w:val="0048497B"/>
    <w:rsid w:val="00484F2A"/>
    <w:rsid w:val="00484F5E"/>
    <w:rsid w:val="004852B3"/>
    <w:rsid w:val="004859DD"/>
    <w:rsid w:val="00485BDC"/>
    <w:rsid w:val="00485D19"/>
    <w:rsid w:val="004861CA"/>
    <w:rsid w:val="00486510"/>
    <w:rsid w:val="00486763"/>
    <w:rsid w:val="00486C52"/>
    <w:rsid w:val="00486CA1"/>
    <w:rsid w:val="0048706E"/>
    <w:rsid w:val="00487120"/>
    <w:rsid w:val="00487220"/>
    <w:rsid w:val="004873A6"/>
    <w:rsid w:val="00487697"/>
    <w:rsid w:val="004876D6"/>
    <w:rsid w:val="00487C83"/>
    <w:rsid w:val="00487DB3"/>
    <w:rsid w:val="00487EFE"/>
    <w:rsid w:val="004901B1"/>
    <w:rsid w:val="004905D4"/>
    <w:rsid w:val="00490697"/>
    <w:rsid w:val="004910A8"/>
    <w:rsid w:val="00491243"/>
    <w:rsid w:val="004913BF"/>
    <w:rsid w:val="00491536"/>
    <w:rsid w:val="004917E0"/>
    <w:rsid w:val="00491CD6"/>
    <w:rsid w:val="00491F7C"/>
    <w:rsid w:val="0049206E"/>
    <w:rsid w:val="0049296E"/>
    <w:rsid w:val="0049313B"/>
    <w:rsid w:val="004932EB"/>
    <w:rsid w:val="004936E2"/>
    <w:rsid w:val="00493B2E"/>
    <w:rsid w:val="00493CB0"/>
    <w:rsid w:val="0049419C"/>
    <w:rsid w:val="00494436"/>
    <w:rsid w:val="0049498A"/>
    <w:rsid w:val="00494BA5"/>
    <w:rsid w:val="0049507A"/>
    <w:rsid w:val="00495105"/>
    <w:rsid w:val="004953C7"/>
    <w:rsid w:val="00495993"/>
    <w:rsid w:val="00495A09"/>
    <w:rsid w:val="00495C3E"/>
    <w:rsid w:val="00495D30"/>
    <w:rsid w:val="00495F0F"/>
    <w:rsid w:val="00495FDB"/>
    <w:rsid w:val="00496724"/>
    <w:rsid w:val="0049686B"/>
    <w:rsid w:val="00496E93"/>
    <w:rsid w:val="00496F85"/>
    <w:rsid w:val="00497162"/>
    <w:rsid w:val="0049738E"/>
    <w:rsid w:val="0049750A"/>
    <w:rsid w:val="00497538"/>
    <w:rsid w:val="00497EEB"/>
    <w:rsid w:val="00497EF8"/>
    <w:rsid w:val="004A05D3"/>
    <w:rsid w:val="004A05D4"/>
    <w:rsid w:val="004A079C"/>
    <w:rsid w:val="004A199E"/>
    <w:rsid w:val="004A1D1B"/>
    <w:rsid w:val="004A1D8E"/>
    <w:rsid w:val="004A1DC5"/>
    <w:rsid w:val="004A2F69"/>
    <w:rsid w:val="004A3623"/>
    <w:rsid w:val="004A390B"/>
    <w:rsid w:val="004A3C02"/>
    <w:rsid w:val="004A45A3"/>
    <w:rsid w:val="004A4A3A"/>
    <w:rsid w:val="004A4EE8"/>
    <w:rsid w:val="004A511B"/>
    <w:rsid w:val="004A5A15"/>
    <w:rsid w:val="004A5CF1"/>
    <w:rsid w:val="004A5F54"/>
    <w:rsid w:val="004A65AE"/>
    <w:rsid w:val="004A6980"/>
    <w:rsid w:val="004A6A61"/>
    <w:rsid w:val="004A75B3"/>
    <w:rsid w:val="004A7713"/>
    <w:rsid w:val="004A7983"/>
    <w:rsid w:val="004A79D5"/>
    <w:rsid w:val="004A79F2"/>
    <w:rsid w:val="004A7BB6"/>
    <w:rsid w:val="004A7CC4"/>
    <w:rsid w:val="004A7D84"/>
    <w:rsid w:val="004B01B9"/>
    <w:rsid w:val="004B01D2"/>
    <w:rsid w:val="004B02CE"/>
    <w:rsid w:val="004B0415"/>
    <w:rsid w:val="004B0568"/>
    <w:rsid w:val="004B0684"/>
    <w:rsid w:val="004B0969"/>
    <w:rsid w:val="004B0A33"/>
    <w:rsid w:val="004B0A84"/>
    <w:rsid w:val="004B0A9E"/>
    <w:rsid w:val="004B121D"/>
    <w:rsid w:val="004B1769"/>
    <w:rsid w:val="004B17E7"/>
    <w:rsid w:val="004B18DD"/>
    <w:rsid w:val="004B1D47"/>
    <w:rsid w:val="004B214E"/>
    <w:rsid w:val="004B2711"/>
    <w:rsid w:val="004B2776"/>
    <w:rsid w:val="004B28A2"/>
    <w:rsid w:val="004B3033"/>
    <w:rsid w:val="004B378C"/>
    <w:rsid w:val="004B3CCE"/>
    <w:rsid w:val="004B3D3E"/>
    <w:rsid w:val="004B3FD4"/>
    <w:rsid w:val="004B4196"/>
    <w:rsid w:val="004B423D"/>
    <w:rsid w:val="004B45C9"/>
    <w:rsid w:val="004B4851"/>
    <w:rsid w:val="004B4A99"/>
    <w:rsid w:val="004B4C59"/>
    <w:rsid w:val="004B4FD6"/>
    <w:rsid w:val="004B4FDD"/>
    <w:rsid w:val="004B506D"/>
    <w:rsid w:val="004B5D0E"/>
    <w:rsid w:val="004B6323"/>
    <w:rsid w:val="004B653A"/>
    <w:rsid w:val="004B6552"/>
    <w:rsid w:val="004B6573"/>
    <w:rsid w:val="004B7081"/>
    <w:rsid w:val="004B724B"/>
    <w:rsid w:val="004B72EA"/>
    <w:rsid w:val="004B76E9"/>
    <w:rsid w:val="004B7AA5"/>
    <w:rsid w:val="004C0252"/>
    <w:rsid w:val="004C0295"/>
    <w:rsid w:val="004C10E5"/>
    <w:rsid w:val="004C1234"/>
    <w:rsid w:val="004C1330"/>
    <w:rsid w:val="004C2355"/>
    <w:rsid w:val="004C2E1B"/>
    <w:rsid w:val="004C30DD"/>
    <w:rsid w:val="004C3974"/>
    <w:rsid w:val="004C3A3A"/>
    <w:rsid w:val="004C4217"/>
    <w:rsid w:val="004C42B6"/>
    <w:rsid w:val="004C4422"/>
    <w:rsid w:val="004C4659"/>
    <w:rsid w:val="004C47D2"/>
    <w:rsid w:val="004C484B"/>
    <w:rsid w:val="004C4A37"/>
    <w:rsid w:val="004C531A"/>
    <w:rsid w:val="004C5A1A"/>
    <w:rsid w:val="004C5D6D"/>
    <w:rsid w:val="004C5D85"/>
    <w:rsid w:val="004C5DE9"/>
    <w:rsid w:val="004C5F04"/>
    <w:rsid w:val="004C601D"/>
    <w:rsid w:val="004C6697"/>
    <w:rsid w:val="004C6A40"/>
    <w:rsid w:val="004C6F44"/>
    <w:rsid w:val="004C72AB"/>
    <w:rsid w:val="004C7719"/>
    <w:rsid w:val="004C7B85"/>
    <w:rsid w:val="004C7FA1"/>
    <w:rsid w:val="004D0157"/>
    <w:rsid w:val="004D0630"/>
    <w:rsid w:val="004D06DA"/>
    <w:rsid w:val="004D1147"/>
    <w:rsid w:val="004D198A"/>
    <w:rsid w:val="004D1D74"/>
    <w:rsid w:val="004D1DCA"/>
    <w:rsid w:val="004D275B"/>
    <w:rsid w:val="004D2CE2"/>
    <w:rsid w:val="004D3189"/>
    <w:rsid w:val="004D3757"/>
    <w:rsid w:val="004D396A"/>
    <w:rsid w:val="004D39A0"/>
    <w:rsid w:val="004D3B11"/>
    <w:rsid w:val="004D3EC0"/>
    <w:rsid w:val="004D3F6C"/>
    <w:rsid w:val="004D4121"/>
    <w:rsid w:val="004D490A"/>
    <w:rsid w:val="004D4B8E"/>
    <w:rsid w:val="004D4C25"/>
    <w:rsid w:val="004D5632"/>
    <w:rsid w:val="004D5CC7"/>
    <w:rsid w:val="004D6075"/>
    <w:rsid w:val="004D6250"/>
    <w:rsid w:val="004D63D1"/>
    <w:rsid w:val="004D658B"/>
    <w:rsid w:val="004D65F9"/>
    <w:rsid w:val="004D683D"/>
    <w:rsid w:val="004D78C7"/>
    <w:rsid w:val="004D7CDE"/>
    <w:rsid w:val="004D7E52"/>
    <w:rsid w:val="004E0B09"/>
    <w:rsid w:val="004E121A"/>
    <w:rsid w:val="004E19EE"/>
    <w:rsid w:val="004E1AA4"/>
    <w:rsid w:val="004E1F80"/>
    <w:rsid w:val="004E202E"/>
    <w:rsid w:val="004E219D"/>
    <w:rsid w:val="004E22D0"/>
    <w:rsid w:val="004E2F83"/>
    <w:rsid w:val="004E31A5"/>
    <w:rsid w:val="004E345C"/>
    <w:rsid w:val="004E3DE1"/>
    <w:rsid w:val="004E455E"/>
    <w:rsid w:val="004E4B3E"/>
    <w:rsid w:val="004E4C58"/>
    <w:rsid w:val="004E4CD1"/>
    <w:rsid w:val="004E4CDF"/>
    <w:rsid w:val="004E55D0"/>
    <w:rsid w:val="004E56A3"/>
    <w:rsid w:val="004E5A1F"/>
    <w:rsid w:val="004E5B7A"/>
    <w:rsid w:val="004E5BFC"/>
    <w:rsid w:val="004E6059"/>
    <w:rsid w:val="004E6182"/>
    <w:rsid w:val="004E6300"/>
    <w:rsid w:val="004E6451"/>
    <w:rsid w:val="004E6846"/>
    <w:rsid w:val="004E68C2"/>
    <w:rsid w:val="004E6D5E"/>
    <w:rsid w:val="004E72E2"/>
    <w:rsid w:val="004E749B"/>
    <w:rsid w:val="004E76C0"/>
    <w:rsid w:val="004E76E8"/>
    <w:rsid w:val="004E7853"/>
    <w:rsid w:val="004E7B2B"/>
    <w:rsid w:val="004E7EAE"/>
    <w:rsid w:val="004F0254"/>
    <w:rsid w:val="004F02EB"/>
    <w:rsid w:val="004F0435"/>
    <w:rsid w:val="004F047C"/>
    <w:rsid w:val="004F061C"/>
    <w:rsid w:val="004F09CF"/>
    <w:rsid w:val="004F0D6F"/>
    <w:rsid w:val="004F11EC"/>
    <w:rsid w:val="004F121B"/>
    <w:rsid w:val="004F1478"/>
    <w:rsid w:val="004F15E4"/>
    <w:rsid w:val="004F1AB6"/>
    <w:rsid w:val="004F1BF9"/>
    <w:rsid w:val="004F1CAD"/>
    <w:rsid w:val="004F1FAC"/>
    <w:rsid w:val="004F2057"/>
    <w:rsid w:val="004F2468"/>
    <w:rsid w:val="004F28D2"/>
    <w:rsid w:val="004F2D6E"/>
    <w:rsid w:val="004F2F05"/>
    <w:rsid w:val="004F2FFD"/>
    <w:rsid w:val="004F31B3"/>
    <w:rsid w:val="004F336C"/>
    <w:rsid w:val="004F3C8F"/>
    <w:rsid w:val="004F411E"/>
    <w:rsid w:val="004F4386"/>
    <w:rsid w:val="004F4446"/>
    <w:rsid w:val="004F4EDF"/>
    <w:rsid w:val="004F4F82"/>
    <w:rsid w:val="004F578C"/>
    <w:rsid w:val="004F5913"/>
    <w:rsid w:val="004F59BC"/>
    <w:rsid w:val="004F5BC0"/>
    <w:rsid w:val="004F5CB4"/>
    <w:rsid w:val="004F5DE3"/>
    <w:rsid w:val="004F6835"/>
    <w:rsid w:val="004F7601"/>
    <w:rsid w:val="004F7BBF"/>
    <w:rsid w:val="0050002A"/>
    <w:rsid w:val="00500559"/>
    <w:rsid w:val="00500720"/>
    <w:rsid w:val="0050096C"/>
    <w:rsid w:val="00500CA4"/>
    <w:rsid w:val="00500FA6"/>
    <w:rsid w:val="005011CB"/>
    <w:rsid w:val="00501B4B"/>
    <w:rsid w:val="00501EC0"/>
    <w:rsid w:val="0050262A"/>
    <w:rsid w:val="005028E1"/>
    <w:rsid w:val="00502E3F"/>
    <w:rsid w:val="00504137"/>
    <w:rsid w:val="005046D0"/>
    <w:rsid w:val="005048E1"/>
    <w:rsid w:val="0050511F"/>
    <w:rsid w:val="00505320"/>
    <w:rsid w:val="00505F47"/>
    <w:rsid w:val="005066E1"/>
    <w:rsid w:val="00506B71"/>
    <w:rsid w:val="00506B96"/>
    <w:rsid w:val="00506EF4"/>
    <w:rsid w:val="00507169"/>
    <w:rsid w:val="0050723F"/>
    <w:rsid w:val="00507734"/>
    <w:rsid w:val="00507809"/>
    <w:rsid w:val="0050781B"/>
    <w:rsid w:val="00507972"/>
    <w:rsid w:val="00507A45"/>
    <w:rsid w:val="00507BCB"/>
    <w:rsid w:val="00507CC3"/>
    <w:rsid w:val="00507F70"/>
    <w:rsid w:val="0050EBF4"/>
    <w:rsid w:val="005101CB"/>
    <w:rsid w:val="00510548"/>
    <w:rsid w:val="00510646"/>
    <w:rsid w:val="00510946"/>
    <w:rsid w:val="00511257"/>
    <w:rsid w:val="00511B7A"/>
    <w:rsid w:val="005120D2"/>
    <w:rsid w:val="005123DE"/>
    <w:rsid w:val="00512E67"/>
    <w:rsid w:val="00513198"/>
    <w:rsid w:val="00513593"/>
    <w:rsid w:val="005135DB"/>
    <w:rsid w:val="00513791"/>
    <w:rsid w:val="00513AFD"/>
    <w:rsid w:val="00513C1D"/>
    <w:rsid w:val="00514151"/>
    <w:rsid w:val="00514236"/>
    <w:rsid w:val="0051594E"/>
    <w:rsid w:val="00515B2D"/>
    <w:rsid w:val="00515E56"/>
    <w:rsid w:val="005160E2"/>
    <w:rsid w:val="00516276"/>
    <w:rsid w:val="0051658C"/>
    <w:rsid w:val="00516A53"/>
    <w:rsid w:val="00516DCE"/>
    <w:rsid w:val="00516EE2"/>
    <w:rsid w:val="00517628"/>
    <w:rsid w:val="00517D29"/>
    <w:rsid w:val="0052029C"/>
    <w:rsid w:val="005202AA"/>
    <w:rsid w:val="0052060F"/>
    <w:rsid w:val="00520622"/>
    <w:rsid w:val="00520666"/>
    <w:rsid w:val="005208C9"/>
    <w:rsid w:val="0052134D"/>
    <w:rsid w:val="00521D76"/>
    <w:rsid w:val="00521DDD"/>
    <w:rsid w:val="00521ECB"/>
    <w:rsid w:val="00521F60"/>
    <w:rsid w:val="00522123"/>
    <w:rsid w:val="00522226"/>
    <w:rsid w:val="00522457"/>
    <w:rsid w:val="00522519"/>
    <w:rsid w:val="00522788"/>
    <w:rsid w:val="00523538"/>
    <w:rsid w:val="00523908"/>
    <w:rsid w:val="005239D0"/>
    <w:rsid w:val="00523C2D"/>
    <w:rsid w:val="00523D36"/>
    <w:rsid w:val="0052481E"/>
    <w:rsid w:val="00524AAE"/>
    <w:rsid w:val="00524E12"/>
    <w:rsid w:val="00524FD9"/>
    <w:rsid w:val="005253ED"/>
    <w:rsid w:val="005254F2"/>
    <w:rsid w:val="00525747"/>
    <w:rsid w:val="00525AEC"/>
    <w:rsid w:val="00525B8C"/>
    <w:rsid w:val="00525C9F"/>
    <w:rsid w:val="00525D37"/>
    <w:rsid w:val="005269C6"/>
    <w:rsid w:val="00526AD0"/>
    <w:rsid w:val="00526DDD"/>
    <w:rsid w:val="00526F8F"/>
    <w:rsid w:val="00527410"/>
    <w:rsid w:val="0052794B"/>
    <w:rsid w:val="005279DF"/>
    <w:rsid w:val="00527A49"/>
    <w:rsid w:val="00527A56"/>
    <w:rsid w:val="00527D00"/>
    <w:rsid w:val="00530490"/>
    <w:rsid w:val="0053074B"/>
    <w:rsid w:val="0053127B"/>
    <w:rsid w:val="005316E8"/>
    <w:rsid w:val="00531866"/>
    <w:rsid w:val="005318A0"/>
    <w:rsid w:val="005319A3"/>
    <w:rsid w:val="00531B05"/>
    <w:rsid w:val="00531B60"/>
    <w:rsid w:val="00531D18"/>
    <w:rsid w:val="00531E4B"/>
    <w:rsid w:val="0053205E"/>
    <w:rsid w:val="00532275"/>
    <w:rsid w:val="00532693"/>
    <w:rsid w:val="005330A0"/>
    <w:rsid w:val="0053350B"/>
    <w:rsid w:val="005337AE"/>
    <w:rsid w:val="005338C9"/>
    <w:rsid w:val="005338EC"/>
    <w:rsid w:val="00533BD4"/>
    <w:rsid w:val="00533E40"/>
    <w:rsid w:val="00533E74"/>
    <w:rsid w:val="0053463F"/>
    <w:rsid w:val="005347C8"/>
    <w:rsid w:val="00534807"/>
    <w:rsid w:val="0053498B"/>
    <w:rsid w:val="00534BFA"/>
    <w:rsid w:val="00534E49"/>
    <w:rsid w:val="00534FBF"/>
    <w:rsid w:val="005354F0"/>
    <w:rsid w:val="005355E7"/>
    <w:rsid w:val="005355ED"/>
    <w:rsid w:val="005357D0"/>
    <w:rsid w:val="0053593C"/>
    <w:rsid w:val="00535E29"/>
    <w:rsid w:val="00535E59"/>
    <w:rsid w:val="005369B8"/>
    <w:rsid w:val="005369D3"/>
    <w:rsid w:val="00536EF7"/>
    <w:rsid w:val="00537248"/>
    <w:rsid w:val="005373F5"/>
    <w:rsid w:val="00537601"/>
    <w:rsid w:val="00537CC4"/>
    <w:rsid w:val="00537E2E"/>
    <w:rsid w:val="00540847"/>
    <w:rsid w:val="005412B7"/>
    <w:rsid w:val="005415E2"/>
    <w:rsid w:val="00541994"/>
    <w:rsid w:val="00541BF6"/>
    <w:rsid w:val="00541CBE"/>
    <w:rsid w:val="00541E09"/>
    <w:rsid w:val="00541F78"/>
    <w:rsid w:val="005420E8"/>
    <w:rsid w:val="00542435"/>
    <w:rsid w:val="00542DA0"/>
    <w:rsid w:val="00542E6D"/>
    <w:rsid w:val="00543221"/>
    <w:rsid w:val="005437F7"/>
    <w:rsid w:val="00543883"/>
    <w:rsid w:val="00543F82"/>
    <w:rsid w:val="00543FA9"/>
    <w:rsid w:val="0054405B"/>
    <w:rsid w:val="005442F2"/>
    <w:rsid w:val="005445A0"/>
    <w:rsid w:val="005447E4"/>
    <w:rsid w:val="005449AC"/>
    <w:rsid w:val="00544CC3"/>
    <w:rsid w:val="005455C8"/>
    <w:rsid w:val="00545810"/>
    <w:rsid w:val="00545BBF"/>
    <w:rsid w:val="00545D04"/>
    <w:rsid w:val="005468D3"/>
    <w:rsid w:val="00546A68"/>
    <w:rsid w:val="00546AF6"/>
    <w:rsid w:val="00546FEB"/>
    <w:rsid w:val="005472E2"/>
    <w:rsid w:val="00547314"/>
    <w:rsid w:val="0054772A"/>
    <w:rsid w:val="00547920"/>
    <w:rsid w:val="00547D0F"/>
    <w:rsid w:val="00550054"/>
    <w:rsid w:val="00550249"/>
    <w:rsid w:val="00550326"/>
    <w:rsid w:val="005504D6"/>
    <w:rsid w:val="0055053E"/>
    <w:rsid w:val="005507C7"/>
    <w:rsid w:val="00550B81"/>
    <w:rsid w:val="00550DA2"/>
    <w:rsid w:val="00550DE5"/>
    <w:rsid w:val="005512A4"/>
    <w:rsid w:val="005512CB"/>
    <w:rsid w:val="00551500"/>
    <w:rsid w:val="0055159D"/>
    <w:rsid w:val="00551733"/>
    <w:rsid w:val="005518CC"/>
    <w:rsid w:val="00551B75"/>
    <w:rsid w:val="00551CE5"/>
    <w:rsid w:val="0055291B"/>
    <w:rsid w:val="00552EC5"/>
    <w:rsid w:val="00553622"/>
    <w:rsid w:val="00553713"/>
    <w:rsid w:val="00553792"/>
    <w:rsid w:val="0055387D"/>
    <w:rsid w:val="00553926"/>
    <w:rsid w:val="00553CB5"/>
    <w:rsid w:val="005545A1"/>
    <w:rsid w:val="005547CF"/>
    <w:rsid w:val="00554DED"/>
    <w:rsid w:val="00555713"/>
    <w:rsid w:val="00555801"/>
    <w:rsid w:val="00555B45"/>
    <w:rsid w:val="00555F32"/>
    <w:rsid w:val="0055644A"/>
    <w:rsid w:val="00556753"/>
    <w:rsid w:val="005567B1"/>
    <w:rsid w:val="00556885"/>
    <w:rsid w:val="00556A58"/>
    <w:rsid w:val="00556B0C"/>
    <w:rsid w:val="00557365"/>
    <w:rsid w:val="00557372"/>
    <w:rsid w:val="00557445"/>
    <w:rsid w:val="00557EFF"/>
    <w:rsid w:val="00560BC0"/>
    <w:rsid w:val="0056175B"/>
    <w:rsid w:val="00561961"/>
    <w:rsid w:val="005619B7"/>
    <w:rsid w:val="00561A12"/>
    <w:rsid w:val="00561E60"/>
    <w:rsid w:val="0056238E"/>
    <w:rsid w:val="00562391"/>
    <w:rsid w:val="00562C1B"/>
    <w:rsid w:val="00562F2E"/>
    <w:rsid w:val="0056333E"/>
    <w:rsid w:val="0056380A"/>
    <w:rsid w:val="0056387F"/>
    <w:rsid w:val="00563989"/>
    <w:rsid w:val="00564A6C"/>
    <w:rsid w:val="00565020"/>
    <w:rsid w:val="0056503A"/>
    <w:rsid w:val="00565174"/>
    <w:rsid w:val="005651CB"/>
    <w:rsid w:val="005661E7"/>
    <w:rsid w:val="00566352"/>
    <w:rsid w:val="005669BE"/>
    <w:rsid w:val="00566B2B"/>
    <w:rsid w:val="00567193"/>
    <w:rsid w:val="00567324"/>
    <w:rsid w:val="00567DFD"/>
    <w:rsid w:val="0056A8A0"/>
    <w:rsid w:val="005704CE"/>
    <w:rsid w:val="00570990"/>
    <w:rsid w:val="00570B02"/>
    <w:rsid w:val="00570EB6"/>
    <w:rsid w:val="00571662"/>
    <w:rsid w:val="00571E31"/>
    <w:rsid w:val="0057237D"/>
    <w:rsid w:val="00572DC0"/>
    <w:rsid w:val="005730EF"/>
    <w:rsid w:val="00573820"/>
    <w:rsid w:val="00573C6B"/>
    <w:rsid w:val="00573E06"/>
    <w:rsid w:val="0057466C"/>
    <w:rsid w:val="0057475C"/>
    <w:rsid w:val="00575171"/>
    <w:rsid w:val="00575898"/>
    <w:rsid w:val="005766D1"/>
    <w:rsid w:val="005767FF"/>
    <w:rsid w:val="0057726F"/>
    <w:rsid w:val="005773A6"/>
    <w:rsid w:val="00577626"/>
    <w:rsid w:val="0057767D"/>
    <w:rsid w:val="005776DB"/>
    <w:rsid w:val="00580627"/>
    <w:rsid w:val="00580D0F"/>
    <w:rsid w:val="00580D43"/>
    <w:rsid w:val="00581028"/>
    <w:rsid w:val="0058126D"/>
    <w:rsid w:val="00581AE0"/>
    <w:rsid w:val="0058219A"/>
    <w:rsid w:val="00582391"/>
    <w:rsid w:val="00582722"/>
    <w:rsid w:val="00582809"/>
    <w:rsid w:val="00582A00"/>
    <w:rsid w:val="00582AB4"/>
    <w:rsid w:val="00582AE2"/>
    <w:rsid w:val="00582B8E"/>
    <w:rsid w:val="00582DF7"/>
    <w:rsid w:val="00582EEE"/>
    <w:rsid w:val="005834F9"/>
    <w:rsid w:val="005836B7"/>
    <w:rsid w:val="0058387B"/>
    <w:rsid w:val="005839DE"/>
    <w:rsid w:val="00584834"/>
    <w:rsid w:val="005848A8"/>
    <w:rsid w:val="00584ED8"/>
    <w:rsid w:val="00585186"/>
    <w:rsid w:val="005851C5"/>
    <w:rsid w:val="00585919"/>
    <w:rsid w:val="00585932"/>
    <w:rsid w:val="00585A6D"/>
    <w:rsid w:val="00585F00"/>
    <w:rsid w:val="00586682"/>
    <w:rsid w:val="00587074"/>
    <w:rsid w:val="00587665"/>
    <w:rsid w:val="00587A82"/>
    <w:rsid w:val="00590179"/>
    <w:rsid w:val="0059051B"/>
    <w:rsid w:val="00590B02"/>
    <w:rsid w:val="00590D51"/>
    <w:rsid w:val="00590F9D"/>
    <w:rsid w:val="00591422"/>
    <w:rsid w:val="00591524"/>
    <w:rsid w:val="0059166C"/>
    <w:rsid w:val="00592608"/>
    <w:rsid w:val="00592E13"/>
    <w:rsid w:val="005935F8"/>
    <w:rsid w:val="00593898"/>
    <w:rsid w:val="005938CD"/>
    <w:rsid w:val="005939FD"/>
    <w:rsid w:val="00593FEA"/>
    <w:rsid w:val="0059410C"/>
    <w:rsid w:val="00594487"/>
    <w:rsid w:val="005944D9"/>
    <w:rsid w:val="005946F0"/>
    <w:rsid w:val="00594C26"/>
    <w:rsid w:val="00594D96"/>
    <w:rsid w:val="00594F29"/>
    <w:rsid w:val="00594F7F"/>
    <w:rsid w:val="00595012"/>
    <w:rsid w:val="005959CB"/>
    <w:rsid w:val="00595AC5"/>
    <w:rsid w:val="00595AF7"/>
    <w:rsid w:val="00595EB3"/>
    <w:rsid w:val="005960B9"/>
    <w:rsid w:val="0059672A"/>
    <w:rsid w:val="00596C51"/>
    <w:rsid w:val="00597104"/>
    <w:rsid w:val="0059717B"/>
    <w:rsid w:val="00597409"/>
    <w:rsid w:val="0059761C"/>
    <w:rsid w:val="00597A35"/>
    <w:rsid w:val="00597BE2"/>
    <w:rsid w:val="00597CCB"/>
    <w:rsid w:val="00597F38"/>
    <w:rsid w:val="00597FF3"/>
    <w:rsid w:val="005A00CC"/>
    <w:rsid w:val="005A0451"/>
    <w:rsid w:val="005A0AD5"/>
    <w:rsid w:val="005A0AE1"/>
    <w:rsid w:val="005A0EB7"/>
    <w:rsid w:val="005A0F5D"/>
    <w:rsid w:val="005A118C"/>
    <w:rsid w:val="005A17AC"/>
    <w:rsid w:val="005A1C00"/>
    <w:rsid w:val="005A1CD8"/>
    <w:rsid w:val="005A1EED"/>
    <w:rsid w:val="005A2807"/>
    <w:rsid w:val="005A2C98"/>
    <w:rsid w:val="005A2F7B"/>
    <w:rsid w:val="005A3288"/>
    <w:rsid w:val="005A3380"/>
    <w:rsid w:val="005A34B6"/>
    <w:rsid w:val="005A3896"/>
    <w:rsid w:val="005A38F6"/>
    <w:rsid w:val="005A3957"/>
    <w:rsid w:val="005A39B2"/>
    <w:rsid w:val="005A3AA9"/>
    <w:rsid w:val="005A3EA3"/>
    <w:rsid w:val="005A40F7"/>
    <w:rsid w:val="005A41D0"/>
    <w:rsid w:val="005A4320"/>
    <w:rsid w:val="005A506A"/>
    <w:rsid w:val="005A50C1"/>
    <w:rsid w:val="005A537A"/>
    <w:rsid w:val="005A5896"/>
    <w:rsid w:val="005A5908"/>
    <w:rsid w:val="005A5AB7"/>
    <w:rsid w:val="005A65C3"/>
    <w:rsid w:val="005A6CF6"/>
    <w:rsid w:val="005A6DAB"/>
    <w:rsid w:val="005A721B"/>
    <w:rsid w:val="005A73D6"/>
    <w:rsid w:val="005A7753"/>
    <w:rsid w:val="005A7BA2"/>
    <w:rsid w:val="005B1076"/>
    <w:rsid w:val="005B1337"/>
    <w:rsid w:val="005B18A3"/>
    <w:rsid w:val="005B1BF6"/>
    <w:rsid w:val="005B1E17"/>
    <w:rsid w:val="005B27C5"/>
    <w:rsid w:val="005B288A"/>
    <w:rsid w:val="005B2EF2"/>
    <w:rsid w:val="005B2F9C"/>
    <w:rsid w:val="005B3310"/>
    <w:rsid w:val="005B3406"/>
    <w:rsid w:val="005B38BA"/>
    <w:rsid w:val="005B3CD0"/>
    <w:rsid w:val="005B42E2"/>
    <w:rsid w:val="005B4923"/>
    <w:rsid w:val="005B49A2"/>
    <w:rsid w:val="005B4E72"/>
    <w:rsid w:val="005B5C51"/>
    <w:rsid w:val="005B5EAB"/>
    <w:rsid w:val="005B6134"/>
    <w:rsid w:val="005B679B"/>
    <w:rsid w:val="005B6DE1"/>
    <w:rsid w:val="005B7089"/>
    <w:rsid w:val="005B7680"/>
    <w:rsid w:val="005B76E3"/>
    <w:rsid w:val="005B77E8"/>
    <w:rsid w:val="005B7FBC"/>
    <w:rsid w:val="005C05A7"/>
    <w:rsid w:val="005C0C3C"/>
    <w:rsid w:val="005C0CC3"/>
    <w:rsid w:val="005C1127"/>
    <w:rsid w:val="005C123A"/>
    <w:rsid w:val="005C1945"/>
    <w:rsid w:val="005C1BCB"/>
    <w:rsid w:val="005C2816"/>
    <w:rsid w:val="005C2A91"/>
    <w:rsid w:val="005C2C57"/>
    <w:rsid w:val="005C2D0F"/>
    <w:rsid w:val="005C2D9C"/>
    <w:rsid w:val="005C2FDA"/>
    <w:rsid w:val="005C3075"/>
    <w:rsid w:val="005C307E"/>
    <w:rsid w:val="005C3829"/>
    <w:rsid w:val="005C3868"/>
    <w:rsid w:val="005C3B79"/>
    <w:rsid w:val="005C3B83"/>
    <w:rsid w:val="005C427A"/>
    <w:rsid w:val="005C4567"/>
    <w:rsid w:val="005C4821"/>
    <w:rsid w:val="005C4917"/>
    <w:rsid w:val="005C4E55"/>
    <w:rsid w:val="005C51FE"/>
    <w:rsid w:val="005C559A"/>
    <w:rsid w:val="005C57D4"/>
    <w:rsid w:val="005C5824"/>
    <w:rsid w:val="005C5D04"/>
    <w:rsid w:val="005C6FD2"/>
    <w:rsid w:val="005C705D"/>
    <w:rsid w:val="005C70D4"/>
    <w:rsid w:val="005C7224"/>
    <w:rsid w:val="005C7711"/>
    <w:rsid w:val="005C7E04"/>
    <w:rsid w:val="005C7F10"/>
    <w:rsid w:val="005D0D00"/>
    <w:rsid w:val="005D1231"/>
    <w:rsid w:val="005D14E1"/>
    <w:rsid w:val="005D1A9C"/>
    <w:rsid w:val="005D1F45"/>
    <w:rsid w:val="005D2546"/>
    <w:rsid w:val="005D3185"/>
    <w:rsid w:val="005D3681"/>
    <w:rsid w:val="005D368F"/>
    <w:rsid w:val="005D3BDA"/>
    <w:rsid w:val="005D407D"/>
    <w:rsid w:val="005D4098"/>
    <w:rsid w:val="005D46E2"/>
    <w:rsid w:val="005D4AA2"/>
    <w:rsid w:val="005D4B02"/>
    <w:rsid w:val="005D4CBE"/>
    <w:rsid w:val="005D4EC4"/>
    <w:rsid w:val="005D4F3F"/>
    <w:rsid w:val="005D55B3"/>
    <w:rsid w:val="005D57E8"/>
    <w:rsid w:val="005D6010"/>
    <w:rsid w:val="005D61C0"/>
    <w:rsid w:val="005D674E"/>
    <w:rsid w:val="005D67A7"/>
    <w:rsid w:val="005D6BD1"/>
    <w:rsid w:val="005D6DA2"/>
    <w:rsid w:val="005D6ED4"/>
    <w:rsid w:val="005D70C5"/>
    <w:rsid w:val="005D722A"/>
    <w:rsid w:val="005D7585"/>
    <w:rsid w:val="005D77F9"/>
    <w:rsid w:val="005D7CD0"/>
    <w:rsid w:val="005D7E2D"/>
    <w:rsid w:val="005E0004"/>
    <w:rsid w:val="005E0D38"/>
    <w:rsid w:val="005E15E9"/>
    <w:rsid w:val="005E19C2"/>
    <w:rsid w:val="005E1A07"/>
    <w:rsid w:val="005E1C26"/>
    <w:rsid w:val="005E1D31"/>
    <w:rsid w:val="005E1FE7"/>
    <w:rsid w:val="005E206D"/>
    <w:rsid w:val="005E237C"/>
    <w:rsid w:val="005E297A"/>
    <w:rsid w:val="005E2B98"/>
    <w:rsid w:val="005E2F23"/>
    <w:rsid w:val="005E334F"/>
    <w:rsid w:val="005E3495"/>
    <w:rsid w:val="005E358F"/>
    <w:rsid w:val="005E3D13"/>
    <w:rsid w:val="005E3D4B"/>
    <w:rsid w:val="005E4B40"/>
    <w:rsid w:val="005E4DD9"/>
    <w:rsid w:val="005E4EF6"/>
    <w:rsid w:val="005E5175"/>
    <w:rsid w:val="005E51D5"/>
    <w:rsid w:val="005E597A"/>
    <w:rsid w:val="005E5A86"/>
    <w:rsid w:val="005E5C50"/>
    <w:rsid w:val="005E6880"/>
    <w:rsid w:val="005E720C"/>
    <w:rsid w:val="005F06C8"/>
    <w:rsid w:val="005F07B6"/>
    <w:rsid w:val="005F0997"/>
    <w:rsid w:val="005F0EE1"/>
    <w:rsid w:val="005F14AF"/>
    <w:rsid w:val="005F1525"/>
    <w:rsid w:val="005F17B0"/>
    <w:rsid w:val="005F1945"/>
    <w:rsid w:val="005F1CAB"/>
    <w:rsid w:val="005F1FB1"/>
    <w:rsid w:val="005F229A"/>
    <w:rsid w:val="005F23FC"/>
    <w:rsid w:val="005F28F2"/>
    <w:rsid w:val="005F2CF4"/>
    <w:rsid w:val="005F32CA"/>
    <w:rsid w:val="005F347E"/>
    <w:rsid w:val="005F3548"/>
    <w:rsid w:val="005F3771"/>
    <w:rsid w:val="005F37A5"/>
    <w:rsid w:val="005F3AE8"/>
    <w:rsid w:val="005F3ECF"/>
    <w:rsid w:val="005F4295"/>
    <w:rsid w:val="005F55D8"/>
    <w:rsid w:val="005F5E2C"/>
    <w:rsid w:val="005F6534"/>
    <w:rsid w:val="005F69A3"/>
    <w:rsid w:val="005F702F"/>
    <w:rsid w:val="005F7064"/>
    <w:rsid w:val="005F71D6"/>
    <w:rsid w:val="005F71FA"/>
    <w:rsid w:val="005F72BB"/>
    <w:rsid w:val="005F7A49"/>
    <w:rsid w:val="005F7C41"/>
    <w:rsid w:val="005F7DE7"/>
    <w:rsid w:val="006002FD"/>
    <w:rsid w:val="00600E4C"/>
    <w:rsid w:val="00600FF7"/>
    <w:rsid w:val="0060154A"/>
    <w:rsid w:val="0060178D"/>
    <w:rsid w:val="0060191B"/>
    <w:rsid w:val="00601B16"/>
    <w:rsid w:val="00601C14"/>
    <w:rsid w:val="00601F80"/>
    <w:rsid w:val="00602397"/>
    <w:rsid w:val="00602409"/>
    <w:rsid w:val="00602527"/>
    <w:rsid w:val="006026D3"/>
    <w:rsid w:val="00602FDB"/>
    <w:rsid w:val="00603BBD"/>
    <w:rsid w:val="00603E0C"/>
    <w:rsid w:val="00604729"/>
    <w:rsid w:val="00604BC1"/>
    <w:rsid w:val="00605280"/>
    <w:rsid w:val="0060561F"/>
    <w:rsid w:val="00605D26"/>
    <w:rsid w:val="00606667"/>
    <w:rsid w:val="006066E1"/>
    <w:rsid w:val="006068ED"/>
    <w:rsid w:val="00606A37"/>
    <w:rsid w:val="00606AC0"/>
    <w:rsid w:val="00606EBC"/>
    <w:rsid w:val="006073E1"/>
    <w:rsid w:val="00607809"/>
    <w:rsid w:val="00607A4F"/>
    <w:rsid w:val="00610045"/>
    <w:rsid w:val="006105BC"/>
    <w:rsid w:val="00610609"/>
    <w:rsid w:val="00610F0F"/>
    <w:rsid w:val="006115D0"/>
    <w:rsid w:val="0061238D"/>
    <w:rsid w:val="00612432"/>
    <w:rsid w:val="00612960"/>
    <w:rsid w:val="00612C5B"/>
    <w:rsid w:val="00612CB6"/>
    <w:rsid w:val="00612D50"/>
    <w:rsid w:val="006132D7"/>
    <w:rsid w:val="00613D89"/>
    <w:rsid w:val="00614118"/>
    <w:rsid w:val="006146B3"/>
    <w:rsid w:val="006146F7"/>
    <w:rsid w:val="00614740"/>
    <w:rsid w:val="00614A0F"/>
    <w:rsid w:val="0061510F"/>
    <w:rsid w:val="00615618"/>
    <w:rsid w:val="0061571E"/>
    <w:rsid w:val="00615884"/>
    <w:rsid w:val="006160F2"/>
    <w:rsid w:val="00616158"/>
    <w:rsid w:val="0061647F"/>
    <w:rsid w:val="00616AAD"/>
    <w:rsid w:val="006172FA"/>
    <w:rsid w:val="00617947"/>
    <w:rsid w:val="00617A6C"/>
    <w:rsid w:val="00617F23"/>
    <w:rsid w:val="006202C4"/>
    <w:rsid w:val="0062035F"/>
    <w:rsid w:val="0062066C"/>
    <w:rsid w:val="00620CF0"/>
    <w:rsid w:val="00620E69"/>
    <w:rsid w:val="0062175F"/>
    <w:rsid w:val="006218F9"/>
    <w:rsid w:val="006219FF"/>
    <w:rsid w:val="00622843"/>
    <w:rsid w:val="00622B43"/>
    <w:rsid w:val="00622BD4"/>
    <w:rsid w:val="00622C23"/>
    <w:rsid w:val="00622C27"/>
    <w:rsid w:val="006232C9"/>
    <w:rsid w:val="0062366E"/>
    <w:rsid w:val="00623CD2"/>
    <w:rsid w:val="0062470E"/>
    <w:rsid w:val="0062483F"/>
    <w:rsid w:val="006254C0"/>
    <w:rsid w:val="00625A39"/>
    <w:rsid w:val="00626812"/>
    <w:rsid w:val="0062689D"/>
    <w:rsid w:val="006268DC"/>
    <w:rsid w:val="00626943"/>
    <w:rsid w:val="00626AFE"/>
    <w:rsid w:val="00626C53"/>
    <w:rsid w:val="00626CA1"/>
    <w:rsid w:val="0062785D"/>
    <w:rsid w:val="00627EF0"/>
    <w:rsid w:val="0063073A"/>
    <w:rsid w:val="00630CA5"/>
    <w:rsid w:val="00630DFA"/>
    <w:rsid w:val="00630F63"/>
    <w:rsid w:val="006324F6"/>
    <w:rsid w:val="0063251E"/>
    <w:rsid w:val="00632655"/>
    <w:rsid w:val="006337F6"/>
    <w:rsid w:val="00633DF2"/>
    <w:rsid w:val="00633E62"/>
    <w:rsid w:val="0063467E"/>
    <w:rsid w:val="00634A9B"/>
    <w:rsid w:val="00635356"/>
    <w:rsid w:val="0063562B"/>
    <w:rsid w:val="006356C7"/>
    <w:rsid w:val="00635F9E"/>
    <w:rsid w:val="00635FC3"/>
    <w:rsid w:val="00636170"/>
    <w:rsid w:val="0063618F"/>
    <w:rsid w:val="006361DF"/>
    <w:rsid w:val="0063622E"/>
    <w:rsid w:val="006362CC"/>
    <w:rsid w:val="00636D50"/>
    <w:rsid w:val="00636E09"/>
    <w:rsid w:val="00636F59"/>
    <w:rsid w:val="00637290"/>
    <w:rsid w:val="00637349"/>
    <w:rsid w:val="006375D3"/>
    <w:rsid w:val="00637E7B"/>
    <w:rsid w:val="00640896"/>
    <w:rsid w:val="0064121D"/>
    <w:rsid w:val="0064163E"/>
    <w:rsid w:val="006416BB"/>
    <w:rsid w:val="0064174F"/>
    <w:rsid w:val="006417B9"/>
    <w:rsid w:val="00641C7A"/>
    <w:rsid w:val="00641DCF"/>
    <w:rsid w:val="0064288D"/>
    <w:rsid w:val="00642A91"/>
    <w:rsid w:val="006433D1"/>
    <w:rsid w:val="006437FA"/>
    <w:rsid w:val="006439ED"/>
    <w:rsid w:val="00643A76"/>
    <w:rsid w:val="0064434E"/>
    <w:rsid w:val="0064441C"/>
    <w:rsid w:val="0064441E"/>
    <w:rsid w:val="006448B9"/>
    <w:rsid w:val="00644A47"/>
    <w:rsid w:val="00644C8E"/>
    <w:rsid w:val="00644D20"/>
    <w:rsid w:val="00644F36"/>
    <w:rsid w:val="00645348"/>
    <w:rsid w:val="006455D4"/>
    <w:rsid w:val="00645C87"/>
    <w:rsid w:val="00645EEC"/>
    <w:rsid w:val="00645F7E"/>
    <w:rsid w:val="00646462"/>
    <w:rsid w:val="0064686A"/>
    <w:rsid w:val="00646AA3"/>
    <w:rsid w:val="006471CE"/>
    <w:rsid w:val="006471FB"/>
    <w:rsid w:val="0064752B"/>
    <w:rsid w:val="00647610"/>
    <w:rsid w:val="0064764A"/>
    <w:rsid w:val="00650672"/>
    <w:rsid w:val="00650836"/>
    <w:rsid w:val="00650A4E"/>
    <w:rsid w:val="00650F3A"/>
    <w:rsid w:val="00651221"/>
    <w:rsid w:val="00651418"/>
    <w:rsid w:val="006514F6"/>
    <w:rsid w:val="00651679"/>
    <w:rsid w:val="0065167C"/>
    <w:rsid w:val="00652849"/>
    <w:rsid w:val="0065348B"/>
    <w:rsid w:val="0065393C"/>
    <w:rsid w:val="00653CB8"/>
    <w:rsid w:val="00653D0E"/>
    <w:rsid w:val="00653D46"/>
    <w:rsid w:val="00653E8B"/>
    <w:rsid w:val="00653E92"/>
    <w:rsid w:val="0065412A"/>
    <w:rsid w:val="00654304"/>
    <w:rsid w:val="006543B9"/>
    <w:rsid w:val="0065452F"/>
    <w:rsid w:val="00654597"/>
    <w:rsid w:val="0065496C"/>
    <w:rsid w:val="00654B4F"/>
    <w:rsid w:val="00654BD1"/>
    <w:rsid w:val="00654C50"/>
    <w:rsid w:val="00654DB9"/>
    <w:rsid w:val="0065508A"/>
    <w:rsid w:val="00655F58"/>
    <w:rsid w:val="006560B7"/>
    <w:rsid w:val="006561FC"/>
    <w:rsid w:val="006566BC"/>
    <w:rsid w:val="006569C1"/>
    <w:rsid w:val="00656AD2"/>
    <w:rsid w:val="00656B57"/>
    <w:rsid w:val="00656B63"/>
    <w:rsid w:val="00656C50"/>
    <w:rsid w:val="00657128"/>
    <w:rsid w:val="00657505"/>
    <w:rsid w:val="00657B0C"/>
    <w:rsid w:val="00657BFA"/>
    <w:rsid w:val="00657EB3"/>
    <w:rsid w:val="00657FCC"/>
    <w:rsid w:val="0066007D"/>
    <w:rsid w:val="0066009C"/>
    <w:rsid w:val="006600A7"/>
    <w:rsid w:val="006603CF"/>
    <w:rsid w:val="0066087E"/>
    <w:rsid w:val="00660F52"/>
    <w:rsid w:val="006615F3"/>
    <w:rsid w:val="00661783"/>
    <w:rsid w:val="00661B34"/>
    <w:rsid w:val="00661B80"/>
    <w:rsid w:val="00661B95"/>
    <w:rsid w:val="00661F3C"/>
    <w:rsid w:val="00661F40"/>
    <w:rsid w:val="00662ECD"/>
    <w:rsid w:val="006631FE"/>
    <w:rsid w:val="006633DE"/>
    <w:rsid w:val="0066340D"/>
    <w:rsid w:val="0066342E"/>
    <w:rsid w:val="006639E0"/>
    <w:rsid w:val="00664300"/>
    <w:rsid w:val="006648E7"/>
    <w:rsid w:val="00664C0A"/>
    <w:rsid w:val="00664C92"/>
    <w:rsid w:val="00664D2A"/>
    <w:rsid w:val="00664DA3"/>
    <w:rsid w:val="00664E34"/>
    <w:rsid w:val="00664FAB"/>
    <w:rsid w:val="006656E9"/>
    <w:rsid w:val="00665BEA"/>
    <w:rsid w:val="00665C7F"/>
    <w:rsid w:val="00665EE5"/>
    <w:rsid w:val="0066637C"/>
    <w:rsid w:val="006666CF"/>
    <w:rsid w:val="00666707"/>
    <w:rsid w:val="0066716C"/>
    <w:rsid w:val="00667179"/>
    <w:rsid w:val="0066754E"/>
    <w:rsid w:val="0066765C"/>
    <w:rsid w:val="00667CB5"/>
    <w:rsid w:val="00667CF9"/>
    <w:rsid w:val="00667DB8"/>
    <w:rsid w:val="00667F9A"/>
    <w:rsid w:val="006701AF"/>
    <w:rsid w:val="0067108A"/>
    <w:rsid w:val="00671536"/>
    <w:rsid w:val="00672592"/>
    <w:rsid w:val="0067299F"/>
    <w:rsid w:val="00672B06"/>
    <w:rsid w:val="00672B4F"/>
    <w:rsid w:val="006730B0"/>
    <w:rsid w:val="00673DF3"/>
    <w:rsid w:val="00673E6E"/>
    <w:rsid w:val="00673EA8"/>
    <w:rsid w:val="00674065"/>
    <w:rsid w:val="006745E9"/>
    <w:rsid w:val="0067473C"/>
    <w:rsid w:val="006754A4"/>
    <w:rsid w:val="00675563"/>
    <w:rsid w:val="00675A37"/>
    <w:rsid w:val="00675DF1"/>
    <w:rsid w:val="00675E0A"/>
    <w:rsid w:val="00675E15"/>
    <w:rsid w:val="00675FE3"/>
    <w:rsid w:val="006762AF"/>
    <w:rsid w:val="006763CB"/>
    <w:rsid w:val="006774F3"/>
    <w:rsid w:val="00677D49"/>
    <w:rsid w:val="00680284"/>
    <w:rsid w:val="00680F5A"/>
    <w:rsid w:val="0068108B"/>
    <w:rsid w:val="00681501"/>
    <w:rsid w:val="006818FD"/>
    <w:rsid w:val="00681C22"/>
    <w:rsid w:val="00681C5E"/>
    <w:rsid w:val="00681D50"/>
    <w:rsid w:val="00681D82"/>
    <w:rsid w:val="00681E17"/>
    <w:rsid w:val="00681F41"/>
    <w:rsid w:val="00682D14"/>
    <w:rsid w:val="00683458"/>
    <w:rsid w:val="00683530"/>
    <w:rsid w:val="00683615"/>
    <w:rsid w:val="00683961"/>
    <w:rsid w:val="006839D1"/>
    <w:rsid w:val="00683AF4"/>
    <w:rsid w:val="006841E5"/>
    <w:rsid w:val="0068445D"/>
    <w:rsid w:val="006849E3"/>
    <w:rsid w:val="00684D51"/>
    <w:rsid w:val="00685544"/>
    <w:rsid w:val="006858DB"/>
    <w:rsid w:val="0068595C"/>
    <w:rsid w:val="00685EFF"/>
    <w:rsid w:val="00686C56"/>
    <w:rsid w:val="00686D11"/>
    <w:rsid w:val="00686F90"/>
    <w:rsid w:val="00687183"/>
    <w:rsid w:val="00687351"/>
    <w:rsid w:val="00687426"/>
    <w:rsid w:val="00687A91"/>
    <w:rsid w:val="00687D1B"/>
    <w:rsid w:val="00687D5E"/>
    <w:rsid w:val="00687DEB"/>
    <w:rsid w:val="00687E12"/>
    <w:rsid w:val="00687EF5"/>
    <w:rsid w:val="006902F9"/>
    <w:rsid w:val="00690669"/>
    <w:rsid w:val="00690DF7"/>
    <w:rsid w:val="00691400"/>
    <w:rsid w:val="00691FE5"/>
    <w:rsid w:val="0069213D"/>
    <w:rsid w:val="006923BF"/>
    <w:rsid w:val="006924D4"/>
    <w:rsid w:val="00692A77"/>
    <w:rsid w:val="00692EB4"/>
    <w:rsid w:val="00693051"/>
    <w:rsid w:val="006932C6"/>
    <w:rsid w:val="0069330A"/>
    <w:rsid w:val="0069351E"/>
    <w:rsid w:val="00693577"/>
    <w:rsid w:val="00693A51"/>
    <w:rsid w:val="00693C28"/>
    <w:rsid w:val="00693ECA"/>
    <w:rsid w:val="0069477E"/>
    <w:rsid w:val="006950EF"/>
    <w:rsid w:val="006952EA"/>
    <w:rsid w:val="0069592A"/>
    <w:rsid w:val="00695953"/>
    <w:rsid w:val="00695A27"/>
    <w:rsid w:val="00696016"/>
    <w:rsid w:val="006963F1"/>
    <w:rsid w:val="0069667D"/>
    <w:rsid w:val="0069685F"/>
    <w:rsid w:val="006970C4"/>
    <w:rsid w:val="00697885"/>
    <w:rsid w:val="00697A36"/>
    <w:rsid w:val="006A0558"/>
    <w:rsid w:val="006A06E4"/>
    <w:rsid w:val="006A076B"/>
    <w:rsid w:val="006A0C54"/>
    <w:rsid w:val="006A138D"/>
    <w:rsid w:val="006A13C8"/>
    <w:rsid w:val="006A1AE8"/>
    <w:rsid w:val="006A1DAE"/>
    <w:rsid w:val="006A21C8"/>
    <w:rsid w:val="006A2513"/>
    <w:rsid w:val="006A26F9"/>
    <w:rsid w:val="006A2848"/>
    <w:rsid w:val="006A2D3D"/>
    <w:rsid w:val="006A3233"/>
    <w:rsid w:val="006A32FF"/>
    <w:rsid w:val="006A3304"/>
    <w:rsid w:val="006A3610"/>
    <w:rsid w:val="006A39FB"/>
    <w:rsid w:val="006A3CEE"/>
    <w:rsid w:val="006A4306"/>
    <w:rsid w:val="006A436D"/>
    <w:rsid w:val="006A44B4"/>
    <w:rsid w:val="006A54C0"/>
    <w:rsid w:val="006A54C5"/>
    <w:rsid w:val="006A5C01"/>
    <w:rsid w:val="006A6211"/>
    <w:rsid w:val="006A71FF"/>
    <w:rsid w:val="006A751A"/>
    <w:rsid w:val="006A75D5"/>
    <w:rsid w:val="006A7802"/>
    <w:rsid w:val="006A7F9B"/>
    <w:rsid w:val="006B01C0"/>
    <w:rsid w:val="006B041B"/>
    <w:rsid w:val="006B063A"/>
    <w:rsid w:val="006B096A"/>
    <w:rsid w:val="006B0B1B"/>
    <w:rsid w:val="006B0C63"/>
    <w:rsid w:val="006B0E69"/>
    <w:rsid w:val="006B0F11"/>
    <w:rsid w:val="006B0F8D"/>
    <w:rsid w:val="006B1427"/>
    <w:rsid w:val="006B160C"/>
    <w:rsid w:val="006B1808"/>
    <w:rsid w:val="006B1856"/>
    <w:rsid w:val="006B1E22"/>
    <w:rsid w:val="006B1ED8"/>
    <w:rsid w:val="006B1F93"/>
    <w:rsid w:val="006B21E5"/>
    <w:rsid w:val="006B235F"/>
    <w:rsid w:val="006B2394"/>
    <w:rsid w:val="006B24D2"/>
    <w:rsid w:val="006B2610"/>
    <w:rsid w:val="006B2C83"/>
    <w:rsid w:val="006B3041"/>
    <w:rsid w:val="006B310F"/>
    <w:rsid w:val="006B3152"/>
    <w:rsid w:val="006B363F"/>
    <w:rsid w:val="006B368F"/>
    <w:rsid w:val="006B4459"/>
    <w:rsid w:val="006B4625"/>
    <w:rsid w:val="006B47DF"/>
    <w:rsid w:val="006B4973"/>
    <w:rsid w:val="006B4B91"/>
    <w:rsid w:val="006B4BEC"/>
    <w:rsid w:val="006B4ED6"/>
    <w:rsid w:val="006B51C0"/>
    <w:rsid w:val="006B5658"/>
    <w:rsid w:val="006B5E79"/>
    <w:rsid w:val="006B6228"/>
    <w:rsid w:val="006B6330"/>
    <w:rsid w:val="006B637F"/>
    <w:rsid w:val="006B643C"/>
    <w:rsid w:val="006B66D7"/>
    <w:rsid w:val="006B66EA"/>
    <w:rsid w:val="006B694D"/>
    <w:rsid w:val="006B6CE9"/>
    <w:rsid w:val="006B6F61"/>
    <w:rsid w:val="006B701C"/>
    <w:rsid w:val="006B7449"/>
    <w:rsid w:val="006B74D0"/>
    <w:rsid w:val="006B77B8"/>
    <w:rsid w:val="006C0182"/>
    <w:rsid w:val="006C0527"/>
    <w:rsid w:val="006C0528"/>
    <w:rsid w:val="006C0884"/>
    <w:rsid w:val="006C1D37"/>
    <w:rsid w:val="006C21F9"/>
    <w:rsid w:val="006C2C6F"/>
    <w:rsid w:val="006C2D25"/>
    <w:rsid w:val="006C2FB9"/>
    <w:rsid w:val="006C35B6"/>
    <w:rsid w:val="006C35E7"/>
    <w:rsid w:val="006C3748"/>
    <w:rsid w:val="006C3991"/>
    <w:rsid w:val="006C3B21"/>
    <w:rsid w:val="006C4133"/>
    <w:rsid w:val="006C4193"/>
    <w:rsid w:val="006C41FC"/>
    <w:rsid w:val="006C4551"/>
    <w:rsid w:val="006C48D8"/>
    <w:rsid w:val="006C4D6F"/>
    <w:rsid w:val="006C53B9"/>
    <w:rsid w:val="006C54B7"/>
    <w:rsid w:val="006C5662"/>
    <w:rsid w:val="006C57AF"/>
    <w:rsid w:val="006C5928"/>
    <w:rsid w:val="006C5955"/>
    <w:rsid w:val="006C5D1A"/>
    <w:rsid w:val="006C5D67"/>
    <w:rsid w:val="006C5DC7"/>
    <w:rsid w:val="006C5FF8"/>
    <w:rsid w:val="006C684B"/>
    <w:rsid w:val="006C6AAC"/>
    <w:rsid w:val="006C7008"/>
    <w:rsid w:val="006C7040"/>
    <w:rsid w:val="006D024E"/>
    <w:rsid w:val="006D0575"/>
    <w:rsid w:val="006D08BD"/>
    <w:rsid w:val="006D0953"/>
    <w:rsid w:val="006D0D60"/>
    <w:rsid w:val="006D0E89"/>
    <w:rsid w:val="006D0E9C"/>
    <w:rsid w:val="006D1002"/>
    <w:rsid w:val="006D1118"/>
    <w:rsid w:val="006D1695"/>
    <w:rsid w:val="006D16B8"/>
    <w:rsid w:val="006D1706"/>
    <w:rsid w:val="006D192B"/>
    <w:rsid w:val="006D1CFE"/>
    <w:rsid w:val="006D204F"/>
    <w:rsid w:val="006D2194"/>
    <w:rsid w:val="006D272C"/>
    <w:rsid w:val="006D2B6D"/>
    <w:rsid w:val="006D2BA5"/>
    <w:rsid w:val="006D2D11"/>
    <w:rsid w:val="006D3369"/>
    <w:rsid w:val="006D34A8"/>
    <w:rsid w:val="006D3CE7"/>
    <w:rsid w:val="006D3DAF"/>
    <w:rsid w:val="006D3EAE"/>
    <w:rsid w:val="006D41E1"/>
    <w:rsid w:val="006D446A"/>
    <w:rsid w:val="006D450D"/>
    <w:rsid w:val="006D5687"/>
    <w:rsid w:val="006D5E84"/>
    <w:rsid w:val="006D63DC"/>
    <w:rsid w:val="006D65E1"/>
    <w:rsid w:val="006D7295"/>
    <w:rsid w:val="006D7A12"/>
    <w:rsid w:val="006D7CB1"/>
    <w:rsid w:val="006E00CE"/>
    <w:rsid w:val="006E05E1"/>
    <w:rsid w:val="006E07AC"/>
    <w:rsid w:val="006E09BF"/>
    <w:rsid w:val="006E0A87"/>
    <w:rsid w:val="006E176F"/>
    <w:rsid w:val="006E1824"/>
    <w:rsid w:val="006E1D25"/>
    <w:rsid w:val="006E1D5A"/>
    <w:rsid w:val="006E1F32"/>
    <w:rsid w:val="006E234E"/>
    <w:rsid w:val="006E2744"/>
    <w:rsid w:val="006E280C"/>
    <w:rsid w:val="006E28FF"/>
    <w:rsid w:val="006E2F09"/>
    <w:rsid w:val="006E2FEC"/>
    <w:rsid w:val="006E362F"/>
    <w:rsid w:val="006E3944"/>
    <w:rsid w:val="006E498F"/>
    <w:rsid w:val="006E4C98"/>
    <w:rsid w:val="006E4D86"/>
    <w:rsid w:val="006E520D"/>
    <w:rsid w:val="006E533E"/>
    <w:rsid w:val="006E547A"/>
    <w:rsid w:val="006E55C2"/>
    <w:rsid w:val="006E59D6"/>
    <w:rsid w:val="006E5F26"/>
    <w:rsid w:val="006E6AB3"/>
    <w:rsid w:val="006E6C7F"/>
    <w:rsid w:val="006E6DFA"/>
    <w:rsid w:val="006E7571"/>
    <w:rsid w:val="006E79E2"/>
    <w:rsid w:val="006E7ECF"/>
    <w:rsid w:val="006EF6C1"/>
    <w:rsid w:val="006F027E"/>
    <w:rsid w:val="006F03DD"/>
    <w:rsid w:val="006F0858"/>
    <w:rsid w:val="006F0886"/>
    <w:rsid w:val="006F0A5F"/>
    <w:rsid w:val="006F0C7D"/>
    <w:rsid w:val="006F177A"/>
    <w:rsid w:val="006F1840"/>
    <w:rsid w:val="006F2D6C"/>
    <w:rsid w:val="006F319C"/>
    <w:rsid w:val="006F3209"/>
    <w:rsid w:val="006F34FF"/>
    <w:rsid w:val="006F353C"/>
    <w:rsid w:val="006F3939"/>
    <w:rsid w:val="006F4041"/>
    <w:rsid w:val="006F4460"/>
    <w:rsid w:val="006F4B78"/>
    <w:rsid w:val="006F4C55"/>
    <w:rsid w:val="006F4E4D"/>
    <w:rsid w:val="006F4E7C"/>
    <w:rsid w:val="006F510D"/>
    <w:rsid w:val="006F57F4"/>
    <w:rsid w:val="006F5A14"/>
    <w:rsid w:val="006F6091"/>
    <w:rsid w:val="006F63DB"/>
    <w:rsid w:val="006F6631"/>
    <w:rsid w:val="006F66D9"/>
    <w:rsid w:val="006F6A48"/>
    <w:rsid w:val="006F6E25"/>
    <w:rsid w:val="006F734B"/>
    <w:rsid w:val="006F7675"/>
    <w:rsid w:val="006F7C27"/>
    <w:rsid w:val="006F7D89"/>
    <w:rsid w:val="006F7E73"/>
    <w:rsid w:val="006F7EA7"/>
    <w:rsid w:val="0070008C"/>
    <w:rsid w:val="007003CE"/>
    <w:rsid w:val="00700743"/>
    <w:rsid w:val="00700B5C"/>
    <w:rsid w:val="00700CBE"/>
    <w:rsid w:val="00700CC5"/>
    <w:rsid w:val="00701583"/>
    <w:rsid w:val="00701724"/>
    <w:rsid w:val="007024EB"/>
    <w:rsid w:val="007027C2"/>
    <w:rsid w:val="007027DA"/>
    <w:rsid w:val="00702936"/>
    <w:rsid w:val="00702E38"/>
    <w:rsid w:val="00703062"/>
    <w:rsid w:val="00703691"/>
    <w:rsid w:val="00703885"/>
    <w:rsid w:val="00703983"/>
    <w:rsid w:val="00703DC8"/>
    <w:rsid w:val="00704243"/>
    <w:rsid w:val="007044B3"/>
    <w:rsid w:val="0070450A"/>
    <w:rsid w:val="007048B0"/>
    <w:rsid w:val="00704FB9"/>
    <w:rsid w:val="007056BA"/>
    <w:rsid w:val="007058A3"/>
    <w:rsid w:val="00705B2B"/>
    <w:rsid w:val="00705E26"/>
    <w:rsid w:val="007062C4"/>
    <w:rsid w:val="00706345"/>
    <w:rsid w:val="007063E6"/>
    <w:rsid w:val="007068C5"/>
    <w:rsid w:val="00706B10"/>
    <w:rsid w:val="00706B91"/>
    <w:rsid w:val="00706C78"/>
    <w:rsid w:val="007070C2"/>
    <w:rsid w:val="00707270"/>
    <w:rsid w:val="00707522"/>
    <w:rsid w:val="00707C1D"/>
    <w:rsid w:val="00707F9E"/>
    <w:rsid w:val="007100B3"/>
    <w:rsid w:val="007106A9"/>
    <w:rsid w:val="00710A7E"/>
    <w:rsid w:val="00710B6C"/>
    <w:rsid w:val="007111E5"/>
    <w:rsid w:val="0071120B"/>
    <w:rsid w:val="00711DC6"/>
    <w:rsid w:val="00711E5E"/>
    <w:rsid w:val="00712577"/>
    <w:rsid w:val="00712663"/>
    <w:rsid w:val="007127A2"/>
    <w:rsid w:val="007128F8"/>
    <w:rsid w:val="00712909"/>
    <w:rsid w:val="00712DD2"/>
    <w:rsid w:val="00713498"/>
    <w:rsid w:val="00713D61"/>
    <w:rsid w:val="00713FA9"/>
    <w:rsid w:val="007140E8"/>
    <w:rsid w:val="00714257"/>
    <w:rsid w:val="0071435C"/>
    <w:rsid w:val="007143F6"/>
    <w:rsid w:val="00715210"/>
    <w:rsid w:val="0071540C"/>
    <w:rsid w:val="007154A7"/>
    <w:rsid w:val="007155F3"/>
    <w:rsid w:val="0071592D"/>
    <w:rsid w:val="00715AC8"/>
    <w:rsid w:val="00716B26"/>
    <w:rsid w:val="00716C33"/>
    <w:rsid w:val="00716DFC"/>
    <w:rsid w:val="00716E72"/>
    <w:rsid w:val="00716EB8"/>
    <w:rsid w:val="007175C3"/>
    <w:rsid w:val="0071772C"/>
    <w:rsid w:val="00717D05"/>
    <w:rsid w:val="00717E09"/>
    <w:rsid w:val="00717F94"/>
    <w:rsid w:val="00717F9C"/>
    <w:rsid w:val="00720093"/>
    <w:rsid w:val="0072051C"/>
    <w:rsid w:val="007207A9"/>
    <w:rsid w:val="00720D8D"/>
    <w:rsid w:val="00720D97"/>
    <w:rsid w:val="007212FE"/>
    <w:rsid w:val="007214C2"/>
    <w:rsid w:val="00721625"/>
    <w:rsid w:val="00721658"/>
    <w:rsid w:val="00721A3B"/>
    <w:rsid w:val="00721F45"/>
    <w:rsid w:val="00722248"/>
    <w:rsid w:val="007222B7"/>
    <w:rsid w:val="007225AA"/>
    <w:rsid w:val="0072291E"/>
    <w:rsid w:val="00722B25"/>
    <w:rsid w:val="00722CAD"/>
    <w:rsid w:val="007231E4"/>
    <w:rsid w:val="007232F0"/>
    <w:rsid w:val="0072418F"/>
    <w:rsid w:val="007241B0"/>
    <w:rsid w:val="007248D2"/>
    <w:rsid w:val="007249C1"/>
    <w:rsid w:val="00724B07"/>
    <w:rsid w:val="00724B16"/>
    <w:rsid w:val="00725067"/>
    <w:rsid w:val="007250F1"/>
    <w:rsid w:val="00725329"/>
    <w:rsid w:val="00725B6F"/>
    <w:rsid w:val="00725BC9"/>
    <w:rsid w:val="00725BD3"/>
    <w:rsid w:val="00726238"/>
    <w:rsid w:val="007265A2"/>
    <w:rsid w:val="00726EC5"/>
    <w:rsid w:val="00726FAA"/>
    <w:rsid w:val="007301DC"/>
    <w:rsid w:val="0073023D"/>
    <w:rsid w:val="007302D2"/>
    <w:rsid w:val="00730622"/>
    <w:rsid w:val="007308D6"/>
    <w:rsid w:val="00730B7E"/>
    <w:rsid w:val="00730C9F"/>
    <w:rsid w:val="00730DFF"/>
    <w:rsid w:val="0073173A"/>
    <w:rsid w:val="00731769"/>
    <w:rsid w:val="007318D0"/>
    <w:rsid w:val="00731E3A"/>
    <w:rsid w:val="00732252"/>
    <w:rsid w:val="0073256E"/>
    <w:rsid w:val="007325BA"/>
    <w:rsid w:val="00732817"/>
    <w:rsid w:val="00732EFB"/>
    <w:rsid w:val="00733630"/>
    <w:rsid w:val="007339E1"/>
    <w:rsid w:val="00733BB1"/>
    <w:rsid w:val="00733D08"/>
    <w:rsid w:val="00733F42"/>
    <w:rsid w:val="00734283"/>
    <w:rsid w:val="00734C9C"/>
    <w:rsid w:val="00734D69"/>
    <w:rsid w:val="007353F7"/>
    <w:rsid w:val="007354FC"/>
    <w:rsid w:val="0073600D"/>
    <w:rsid w:val="0073610D"/>
    <w:rsid w:val="00736678"/>
    <w:rsid w:val="00736735"/>
    <w:rsid w:val="007367B5"/>
    <w:rsid w:val="00736C0C"/>
    <w:rsid w:val="00736CB8"/>
    <w:rsid w:val="007406A6"/>
    <w:rsid w:val="00740924"/>
    <w:rsid w:val="007409FB"/>
    <w:rsid w:val="007411F9"/>
    <w:rsid w:val="00741736"/>
    <w:rsid w:val="00741E2B"/>
    <w:rsid w:val="0074207A"/>
    <w:rsid w:val="007425D0"/>
    <w:rsid w:val="00743193"/>
    <w:rsid w:val="00743558"/>
    <w:rsid w:val="00743958"/>
    <w:rsid w:val="00743E22"/>
    <w:rsid w:val="0074426A"/>
    <w:rsid w:val="00744540"/>
    <w:rsid w:val="007451F2"/>
    <w:rsid w:val="007453BD"/>
    <w:rsid w:val="007455FC"/>
    <w:rsid w:val="00745748"/>
    <w:rsid w:val="00745985"/>
    <w:rsid w:val="00745B1E"/>
    <w:rsid w:val="00745CFD"/>
    <w:rsid w:val="007462DB"/>
    <w:rsid w:val="007464A2"/>
    <w:rsid w:val="007470F5"/>
    <w:rsid w:val="00747394"/>
    <w:rsid w:val="007473CA"/>
    <w:rsid w:val="00747C9E"/>
    <w:rsid w:val="00750054"/>
    <w:rsid w:val="007501D3"/>
    <w:rsid w:val="00750A8E"/>
    <w:rsid w:val="0075130C"/>
    <w:rsid w:val="0075138D"/>
    <w:rsid w:val="00751F13"/>
    <w:rsid w:val="00751F7A"/>
    <w:rsid w:val="007521D6"/>
    <w:rsid w:val="00752683"/>
    <w:rsid w:val="00752B93"/>
    <w:rsid w:val="00752C69"/>
    <w:rsid w:val="00753232"/>
    <w:rsid w:val="00753820"/>
    <w:rsid w:val="00753946"/>
    <w:rsid w:val="00753ACA"/>
    <w:rsid w:val="00753C37"/>
    <w:rsid w:val="00754B2B"/>
    <w:rsid w:val="00754EF9"/>
    <w:rsid w:val="00755A02"/>
    <w:rsid w:val="00756111"/>
    <w:rsid w:val="00756304"/>
    <w:rsid w:val="00756420"/>
    <w:rsid w:val="00756815"/>
    <w:rsid w:val="00756934"/>
    <w:rsid w:val="00756B1C"/>
    <w:rsid w:val="007578E1"/>
    <w:rsid w:val="00757F67"/>
    <w:rsid w:val="007609E7"/>
    <w:rsid w:val="00760BF7"/>
    <w:rsid w:val="007616D3"/>
    <w:rsid w:val="00761B5F"/>
    <w:rsid w:val="00761EBA"/>
    <w:rsid w:val="00761EF0"/>
    <w:rsid w:val="00761FEC"/>
    <w:rsid w:val="0076363F"/>
    <w:rsid w:val="00763B1B"/>
    <w:rsid w:val="00763DFE"/>
    <w:rsid w:val="00763EC0"/>
    <w:rsid w:val="00763F37"/>
    <w:rsid w:val="00763FEB"/>
    <w:rsid w:val="007642C2"/>
    <w:rsid w:val="00764607"/>
    <w:rsid w:val="007649A9"/>
    <w:rsid w:val="00764C30"/>
    <w:rsid w:val="00765605"/>
    <w:rsid w:val="00765B57"/>
    <w:rsid w:val="00765CD3"/>
    <w:rsid w:val="00765DAC"/>
    <w:rsid w:val="007665AC"/>
    <w:rsid w:val="0076667A"/>
    <w:rsid w:val="0076672C"/>
    <w:rsid w:val="0076675F"/>
    <w:rsid w:val="00766AA7"/>
    <w:rsid w:val="00766C99"/>
    <w:rsid w:val="00766C9B"/>
    <w:rsid w:val="00766F8B"/>
    <w:rsid w:val="007672E0"/>
    <w:rsid w:val="007674CF"/>
    <w:rsid w:val="007675EC"/>
    <w:rsid w:val="0076799B"/>
    <w:rsid w:val="00767A85"/>
    <w:rsid w:val="00767BC1"/>
    <w:rsid w:val="00767C99"/>
    <w:rsid w:val="00767DDD"/>
    <w:rsid w:val="00767F1A"/>
    <w:rsid w:val="00770FF8"/>
    <w:rsid w:val="0077124B"/>
    <w:rsid w:val="00771498"/>
    <w:rsid w:val="00771592"/>
    <w:rsid w:val="0077166D"/>
    <w:rsid w:val="00771B89"/>
    <w:rsid w:val="00771CF0"/>
    <w:rsid w:val="0077202B"/>
    <w:rsid w:val="007720BA"/>
    <w:rsid w:val="00772C3C"/>
    <w:rsid w:val="00773195"/>
    <w:rsid w:val="007732A6"/>
    <w:rsid w:val="00773CA1"/>
    <w:rsid w:val="00773D3E"/>
    <w:rsid w:val="00773F6E"/>
    <w:rsid w:val="00774686"/>
    <w:rsid w:val="00774D3F"/>
    <w:rsid w:val="00774FDE"/>
    <w:rsid w:val="007751FD"/>
    <w:rsid w:val="0077585B"/>
    <w:rsid w:val="00775B0E"/>
    <w:rsid w:val="00776298"/>
    <w:rsid w:val="007767E4"/>
    <w:rsid w:val="00776CD1"/>
    <w:rsid w:val="00776E03"/>
    <w:rsid w:val="0077722B"/>
    <w:rsid w:val="0077757E"/>
    <w:rsid w:val="00780614"/>
    <w:rsid w:val="00780725"/>
    <w:rsid w:val="00780C2A"/>
    <w:rsid w:val="0078125C"/>
    <w:rsid w:val="00781287"/>
    <w:rsid w:val="00781463"/>
    <w:rsid w:val="00781A87"/>
    <w:rsid w:val="00781DC2"/>
    <w:rsid w:val="0078222B"/>
    <w:rsid w:val="0078293C"/>
    <w:rsid w:val="00782A33"/>
    <w:rsid w:val="00782F63"/>
    <w:rsid w:val="0078308C"/>
    <w:rsid w:val="0078325E"/>
    <w:rsid w:val="00783B57"/>
    <w:rsid w:val="00783B7F"/>
    <w:rsid w:val="007841BC"/>
    <w:rsid w:val="00784397"/>
    <w:rsid w:val="007847B8"/>
    <w:rsid w:val="007848B1"/>
    <w:rsid w:val="00784F64"/>
    <w:rsid w:val="00786131"/>
    <w:rsid w:val="00786427"/>
    <w:rsid w:val="007866C1"/>
    <w:rsid w:val="00787235"/>
    <w:rsid w:val="007873CD"/>
    <w:rsid w:val="00787404"/>
    <w:rsid w:val="007875B9"/>
    <w:rsid w:val="007875D1"/>
    <w:rsid w:val="00787729"/>
    <w:rsid w:val="007877A7"/>
    <w:rsid w:val="00787A6D"/>
    <w:rsid w:val="00787CFF"/>
    <w:rsid w:val="00790326"/>
    <w:rsid w:val="007905B9"/>
    <w:rsid w:val="00790A98"/>
    <w:rsid w:val="007912DA"/>
    <w:rsid w:val="0079149C"/>
    <w:rsid w:val="007914CE"/>
    <w:rsid w:val="00791589"/>
    <w:rsid w:val="00791A3E"/>
    <w:rsid w:val="00791F5C"/>
    <w:rsid w:val="00791FD7"/>
    <w:rsid w:val="0079209D"/>
    <w:rsid w:val="007924C5"/>
    <w:rsid w:val="00792602"/>
    <w:rsid w:val="0079268C"/>
    <w:rsid w:val="007927F0"/>
    <w:rsid w:val="00792A45"/>
    <w:rsid w:val="00793115"/>
    <w:rsid w:val="007931C1"/>
    <w:rsid w:val="00793457"/>
    <w:rsid w:val="00793C4E"/>
    <w:rsid w:val="00793F21"/>
    <w:rsid w:val="00793FA6"/>
    <w:rsid w:val="00794104"/>
    <w:rsid w:val="007948A1"/>
    <w:rsid w:val="007948CB"/>
    <w:rsid w:val="00794FD3"/>
    <w:rsid w:val="00794FF6"/>
    <w:rsid w:val="007953C5"/>
    <w:rsid w:val="00795A35"/>
    <w:rsid w:val="00796021"/>
    <w:rsid w:val="00796637"/>
    <w:rsid w:val="007969AD"/>
    <w:rsid w:val="00797028"/>
    <w:rsid w:val="007972F8"/>
    <w:rsid w:val="00797568"/>
    <w:rsid w:val="00797925"/>
    <w:rsid w:val="00797A9F"/>
    <w:rsid w:val="00797C4B"/>
    <w:rsid w:val="00797CB8"/>
    <w:rsid w:val="00797ECA"/>
    <w:rsid w:val="007A04E9"/>
    <w:rsid w:val="007A05DE"/>
    <w:rsid w:val="007A09A7"/>
    <w:rsid w:val="007A0D1C"/>
    <w:rsid w:val="007A1364"/>
    <w:rsid w:val="007A1394"/>
    <w:rsid w:val="007A13D8"/>
    <w:rsid w:val="007A1544"/>
    <w:rsid w:val="007A1B31"/>
    <w:rsid w:val="007A22A3"/>
    <w:rsid w:val="007A2520"/>
    <w:rsid w:val="007A25A5"/>
    <w:rsid w:val="007A2940"/>
    <w:rsid w:val="007A31BC"/>
    <w:rsid w:val="007A3293"/>
    <w:rsid w:val="007A3678"/>
    <w:rsid w:val="007A3B17"/>
    <w:rsid w:val="007A3B76"/>
    <w:rsid w:val="007A4100"/>
    <w:rsid w:val="007A4221"/>
    <w:rsid w:val="007A428C"/>
    <w:rsid w:val="007A4E17"/>
    <w:rsid w:val="007A4F3A"/>
    <w:rsid w:val="007A507B"/>
    <w:rsid w:val="007A5310"/>
    <w:rsid w:val="007A56A0"/>
    <w:rsid w:val="007A5CD9"/>
    <w:rsid w:val="007A6130"/>
    <w:rsid w:val="007A7480"/>
    <w:rsid w:val="007A7511"/>
    <w:rsid w:val="007A7544"/>
    <w:rsid w:val="007A7595"/>
    <w:rsid w:val="007A79AA"/>
    <w:rsid w:val="007A7BDE"/>
    <w:rsid w:val="007B0341"/>
    <w:rsid w:val="007B0410"/>
    <w:rsid w:val="007B055A"/>
    <w:rsid w:val="007B085D"/>
    <w:rsid w:val="007B0979"/>
    <w:rsid w:val="007B0C1F"/>
    <w:rsid w:val="007B0CF9"/>
    <w:rsid w:val="007B0F61"/>
    <w:rsid w:val="007B134C"/>
    <w:rsid w:val="007B165D"/>
    <w:rsid w:val="007B1B8C"/>
    <w:rsid w:val="007B1C70"/>
    <w:rsid w:val="007B1D69"/>
    <w:rsid w:val="007B1F19"/>
    <w:rsid w:val="007B1FB6"/>
    <w:rsid w:val="007B2D94"/>
    <w:rsid w:val="007B2E1C"/>
    <w:rsid w:val="007B31B1"/>
    <w:rsid w:val="007B36C6"/>
    <w:rsid w:val="007B3B01"/>
    <w:rsid w:val="007B3D96"/>
    <w:rsid w:val="007B4376"/>
    <w:rsid w:val="007B4431"/>
    <w:rsid w:val="007B4BC0"/>
    <w:rsid w:val="007B532E"/>
    <w:rsid w:val="007B6077"/>
    <w:rsid w:val="007B618A"/>
    <w:rsid w:val="007B61DB"/>
    <w:rsid w:val="007B62BF"/>
    <w:rsid w:val="007B636D"/>
    <w:rsid w:val="007B69F5"/>
    <w:rsid w:val="007B6EF6"/>
    <w:rsid w:val="007B732A"/>
    <w:rsid w:val="007B742C"/>
    <w:rsid w:val="007B76E2"/>
    <w:rsid w:val="007B79AA"/>
    <w:rsid w:val="007B7D3C"/>
    <w:rsid w:val="007C04CF"/>
    <w:rsid w:val="007C0E1B"/>
    <w:rsid w:val="007C122C"/>
    <w:rsid w:val="007C12B3"/>
    <w:rsid w:val="007C1A64"/>
    <w:rsid w:val="007C1D28"/>
    <w:rsid w:val="007C2062"/>
    <w:rsid w:val="007C21F3"/>
    <w:rsid w:val="007C2939"/>
    <w:rsid w:val="007C2A43"/>
    <w:rsid w:val="007C2FB8"/>
    <w:rsid w:val="007C3994"/>
    <w:rsid w:val="007C3B74"/>
    <w:rsid w:val="007C3B8C"/>
    <w:rsid w:val="007C3C21"/>
    <w:rsid w:val="007C3E43"/>
    <w:rsid w:val="007C43CD"/>
    <w:rsid w:val="007C4531"/>
    <w:rsid w:val="007C455C"/>
    <w:rsid w:val="007C49BE"/>
    <w:rsid w:val="007C4EB6"/>
    <w:rsid w:val="007C4F80"/>
    <w:rsid w:val="007C51DD"/>
    <w:rsid w:val="007C53A7"/>
    <w:rsid w:val="007C552A"/>
    <w:rsid w:val="007C5B41"/>
    <w:rsid w:val="007C6031"/>
    <w:rsid w:val="007C6153"/>
    <w:rsid w:val="007C69D6"/>
    <w:rsid w:val="007C7515"/>
    <w:rsid w:val="007C7856"/>
    <w:rsid w:val="007C79DB"/>
    <w:rsid w:val="007C7D8D"/>
    <w:rsid w:val="007C7EE8"/>
    <w:rsid w:val="007D01DC"/>
    <w:rsid w:val="007D19F0"/>
    <w:rsid w:val="007D1DBF"/>
    <w:rsid w:val="007D2A6B"/>
    <w:rsid w:val="007D2DD1"/>
    <w:rsid w:val="007D2FF6"/>
    <w:rsid w:val="007D3029"/>
    <w:rsid w:val="007D3506"/>
    <w:rsid w:val="007D3D7D"/>
    <w:rsid w:val="007D3EB4"/>
    <w:rsid w:val="007D3FA5"/>
    <w:rsid w:val="007D40D7"/>
    <w:rsid w:val="007D40EE"/>
    <w:rsid w:val="007D465B"/>
    <w:rsid w:val="007D4785"/>
    <w:rsid w:val="007D51CC"/>
    <w:rsid w:val="007D5353"/>
    <w:rsid w:val="007D56B5"/>
    <w:rsid w:val="007D5CA7"/>
    <w:rsid w:val="007D6379"/>
    <w:rsid w:val="007D688B"/>
    <w:rsid w:val="007D6E8A"/>
    <w:rsid w:val="007D70C2"/>
    <w:rsid w:val="007D7133"/>
    <w:rsid w:val="007D743E"/>
    <w:rsid w:val="007D7B72"/>
    <w:rsid w:val="007D7BF3"/>
    <w:rsid w:val="007D7CA8"/>
    <w:rsid w:val="007E019C"/>
    <w:rsid w:val="007E068C"/>
    <w:rsid w:val="007E073E"/>
    <w:rsid w:val="007E0898"/>
    <w:rsid w:val="007E09CC"/>
    <w:rsid w:val="007E0A0D"/>
    <w:rsid w:val="007E0B26"/>
    <w:rsid w:val="007E1191"/>
    <w:rsid w:val="007E12AF"/>
    <w:rsid w:val="007E1338"/>
    <w:rsid w:val="007E1E4F"/>
    <w:rsid w:val="007E2C8B"/>
    <w:rsid w:val="007E3520"/>
    <w:rsid w:val="007E38DA"/>
    <w:rsid w:val="007E427F"/>
    <w:rsid w:val="007E45AE"/>
    <w:rsid w:val="007E4775"/>
    <w:rsid w:val="007E49BC"/>
    <w:rsid w:val="007E509F"/>
    <w:rsid w:val="007E5370"/>
    <w:rsid w:val="007E5654"/>
    <w:rsid w:val="007E5858"/>
    <w:rsid w:val="007E5A48"/>
    <w:rsid w:val="007E5E96"/>
    <w:rsid w:val="007E60DF"/>
    <w:rsid w:val="007E6214"/>
    <w:rsid w:val="007E6488"/>
    <w:rsid w:val="007E66AA"/>
    <w:rsid w:val="007E6ACF"/>
    <w:rsid w:val="007E6DF1"/>
    <w:rsid w:val="007E71E1"/>
    <w:rsid w:val="007E7A8B"/>
    <w:rsid w:val="007E7B40"/>
    <w:rsid w:val="007E7BA0"/>
    <w:rsid w:val="007F00CE"/>
    <w:rsid w:val="007F0D5A"/>
    <w:rsid w:val="007F0F99"/>
    <w:rsid w:val="007F1064"/>
    <w:rsid w:val="007F126A"/>
    <w:rsid w:val="007F156F"/>
    <w:rsid w:val="007F1610"/>
    <w:rsid w:val="007F2D18"/>
    <w:rsid w:val="007F34D6"/>
    <w:rsid w:val="007F392C"/>
    <w:rsid w:val="007F3989"/>
    <w:rsid w:val="007F40DF"/>
    <w:rsid w:val="007F4596"/>
    <w:rsid w:val="007F4688"/>
    <w:rsid w:val="007F47DE"/>
    <w:rsid w:val="007F4B48"/>
    <w:rsid w:val="007F4CE5"/>
    <w:rsid w:val="007F4EAA"/>
    <w:rsid w:val="007F5253"/>
    <w:rsid w:val="007F56E0"/>
    <w:rsid w:val="007F56EC"/>
    <w:rsid w:val="007F58D9"/>
    <w:rsid w:val="007F6836"/>
    <w:rsid w:val="007F6DF5"/>
    <w:rsid w:val="007F6EE6"/>
    <w:rsid w:val="007F729C"/>
    <w:rsid w:val="007F73BF"/>
    <w:rsid w:val="007F742C"/>
    <w:rsid w:val="007F7773"/>
    <w:rsid w:val="007F7CBE"/>
    <w:rsid w:val="007F7F9F"/>
    <w:rsid w:val="00800180"/>
    <w:rsid w:val="00800614"/>
    <w:rsid w:val="00800647"/>
    <w:rsid w:val="00800DD0"/>
    <w:rsid w:val="00800DE0"/>
    <w:rsid w:val="00801AE7"/>
    <w:rsid w:val="00801E3D"/>
    <w:rsid w:val="00802238"/>
    <w:rsid w:val="00802918"/>
    <w:rsid w:val="00802ACE"/>
    <w:rsid w:val="00803232"/>
    <w:rsid w:val="00803555"/>
    <w:rsid w:val="0080389F"/>
    <w:rsid w:val="00804106"/>
    <w:rsid w:val="00804257"/>
    <w:rsid w:val="0080439A"/>
    <w:rsid w:val="00804A8B"/>
    <w:rsid w:val="00804B14"/>
    <w:rsid w:val="00804D5D"/>
    <w:rsid w:val="00804F23"/>
    <w:rsid w:val="0080513F"/>
    <w:rsid w:val="008051A4"/>
    <w:rsid w:val="008052ED"/>
    <w:rsid w:val="00805467"/>
    <w:rsid w:val="0080549E"/>
    <w:rsid w:val="00805552"/>
    <w:rsid w:val="00805568"/>
    <w:rsid w:val="0080578C"/>
    <w:rsid w:val="00805858"/>
    <w:rsid w:val="00805E80"/>
    <w:rsid w:val="0080605D"/>
    <w:rsid w:val="00806473"/>
    <w:rsid w:val="00806521"/>
    <w:rsid w:val="0080654A"/>
    <w:rsid w:val="0080706A"/>
    <w:rsid w:val="008075A7"/>
    <w:rsid w:val="008077CE"/>
    <w:rsid w:val="008077E8"/>
    <w:rsid w:val="008079DD"/>
    <w:rsid w:val="00807D2E"/>
    <w:rsid w:val="00807D90"/>
    <w:rsid w:val="00807F81"/>
    <w:rsid w:val="008108F0"/>
    <w:rsid w:val="00810940"/>
    <w:rsid w:val="008109F3"/>
    <w:rsid w:val="00810EFB"/>
    <w:rsid w:val="00810FDD"/>
    <w:rsid w:val="008115BA"/>
    <w:rsid w:val="008116A5"/>
    <w:rsid w:val="0081172D"/>
    <w:rsid w:val="0081197C"/>
    <w:rsid w:val="00811BCC"/>
    <w:rsid w:val="00811DC2"/>
    <w:rsid w:val="00812497"/>
    <w:rsid w:val="00812680"/>
    <w:rsid w:val="0081274D"/>
    <w:rsid w:val="00812CFC"/>
    <w:rsid w:val="00813106"/>
    <w:rsid w:val="00813AF5"/>
    <w:rsid w:val="0081443B"/>
    <w:rsid w:val="00814685"/>
    <w:rsid w:val="00814739"/>
    <w:rsid w:val="00814A2E"/>
    <w:rsid w:val="00815205"/>
    <w:rsid w:val="00815502"/>
    <w:rsid w:val="008157FB"/>
    <w:rsid w:val="008157FF"/>
    <w:rsid w:val="00815ED3"/>
    <w:rsid w:val="00816180"/>
    <w:rsid w:val="00816558"/>
    <w:rsid w:val="00816597"/>
    <w:rsid w:val="0081689C"/>
    <w:rsid w:val="00816B6F"/>
    <w:rsid w:val="00816BF2"/>
    <w:rsid w:val="00816E1A"/>
    <w:rsid w:val="00817107"/>
    <w:rsid w:val="00817134"/>
    <w:rsid w:val="00817AD3"/>
    <w:rsid w:val="00820033"/>
    <w:rsid w:val="008202D9"/>
    <w:rsid w:val="008204C1"/>
    <w:rsid w:val="00820546"/>
    <w:rsid w:val="00820690"/>
    <w:rsid w:val="008206B4"/>
    <w:rsid w:val="00820716"/>
    <w:rsid w:val="0082075A"/>
    <w:rsid w:val="00820AE6"/>
    <w:rsid w:val="00820CDA"/>
    <w:rsid w:val="008219D8"/>
    <w:rsid w:val="00821C37"/>
    <w:rsid w:val="00821CFE"/>
    <w:rsid w:val="00821D25"/>
    <w:rsid w:val="008222B2"/>
    <w:rsid w:val="0082251B"/>
    <w:rsid w:val="008226BE"/>
    <w:rsid w:val="008229AB"/>
    <w:rsid w:val="008229FD"/>
    <w:rsid w:val="00822A88"/>
    <w:rsid w:val="00822B53"/>
    <w:rsid w:val="00822C07"/>
    <w:rsid w:val="00822FB6"/>
    <w:rsid w:val="00823110"/>
    <w:rsid w:val="0082392F"/>
    <w:rsid w:val="00823B62"/>
    <w:rsid w:val="00823BEC"/>
    <w:rsid w:val="00823C15"/>
    <w:rsid w:val="00824021"/>
    <w:rsid w:val="008241F9"/>
    <w:rsid w:val="00824382"/>
    <w:rsid w:val="0082441F"/>
    <w:rsid w:val="00824DA1"/>
    <w:rsid w:val="008253B2"/>
    <w:rsid w:val="00825429"/>
    <w:rsid w:val="008258B4"/>
    <w:rsid w:val="00825A1D"/>
    <w:rsid w:val="00825E85"/>
    <w:rsid w:val="008260BE"/>
    <w:rsid w:val="008262C7"/>
    <w:rsid w:val="0082631D"/>
    <w:rsid w:val="008263AA"/>
    <w:rsid w:val="0082658A"/>
    <w:rsid w:val="00826D41"/>
    <w:rsid w:val="00826D4A"/>
    <w:rsid w:val="00826DC1"/>
    <w:rsid w:val="00826E89"/>
    <w:rsid w:val="0082703F"/>
    <w:rsid w:val="00827209"/>
    <w:rsid w:val="00827369"/>
    <w:rsid w:val="008274E3"/>
    <w:rsid w:val="008275A9"/>
    <w:rsid w:val="008276D5"/>
    <w:rsid w:val="008278B4"/>
    <w:rsid w:val="0083024D"/>
    <w:rsid w:val="0083043F"/>
    <w:rsid w:val="00830548"/>
    <w:rsid w:val="00830B8E"/>
    <w:rsid w:val="00830C8C"/>
    <w:rsid w:val="00830CA5"/>
    <w:rsid w:val="00830EB4"/>
    <w:rsid w:val="00830FCF"/>
    <w:rsid w:val="008311AF"/>
    <w:rsid w:val="00831292"/>
    <w:rsid w:val="00831315"/>
    <w:rsid w:val="00831371"/>
    <w:rsid w:val="008317CD"/>
    <w:rsid w:val="00831957"/>
    <w:rsid w:val="00831A13"/>
    <w:rsid w:val="00831F96"/>
    <w:rsid w:val="00832227"/>
    <w:rsid w:val="00832A24"/>
    <w:rsid w:val="00832AD0"/>
    <w:rsid w:val="0083305F"/>
    <w:rsid w:val="00833388"/>
    <w:rsid w:val="008336D6"/>
    <w:rsid w:val="00833800"/>
    <w:rsid w:val="00833946"/>
    <w:rsid w:val="00833C1E"/>
    <w:rsid w:val="00833F00"/>
    <w:rsid w:val="0083410F"/>
    <w:rsid w:val="00834337"/>
    <w:rsid w:val="00834404"/>
    <w:rsid w:val="00834941"/>
    <w:rsid w:val="00834D34"/>
    <w:rsid w:val="008352E4"/>
    <w:rsid w:val="00835884"/>
    <w:rsid w:val="00836383"/>
    <w:rsid w:val="008365A9"/>
    <w:rsid w:val="00836C96"/>
    <w:rsid w:val="00836D1E"/>
    <w:rsid w:val="00836FA2"/>
    <w:rsid w:val="008373EA"/>
    <w:rsid w:val="008378D3"/>
    <w:rsid w:val="00837CAE"/>
    <w:rsid w:val="00837F0D"/>
    <w:rsid w:val="00840471"/>
    <w:rsid w:val="00840A4F"/>
    <w:rsid w:val="00840D09"/>
    <w:rsid w:val="00841227"/>
    <w:rsid w:val="00841A41"/>
    <w:rsid w:val="00841FA0"/>
    <w:rsid w:val="008428BA"/>
    <w:rsid w:val="00842C7C"/>
    <w:rsid w:val="0084339E"/>
    <w:rsid w:val="008439AE"/>
    <w:rsid w:val="00843D05"/>
    <w:rsid w:val="00843DE9"/>
    <w:rsid w:val="00843FD0"/>
    <w:rsid w:val="00844370"/>
    <w:rsid w:val="00844A1A"/>
    <w:rsid w:val="00845418"/>
    <w:rsid w:val="0084569A"/>
    <w:rsid w:val="0084578F"/>
    <w:rsid w:val="00845B59"/>
    <w:rsid w:val="00845C36"/>
    <w:rsid w:val="00845FA5"/>
    <w:rsid w:val="00846AE1"/>
    <w:rsid w:val="00846B86"/>
    <w:rsid w:val="00846E4C"/>
    <w:rsid w:val="00847D18"/>
    <w:rsid w:val="00847FC9"/>
    <w:rsid w:val="0085038A"/>
    <w:rsid w:val="008508BB"/>
    <w:rsid w:val="008508E6"/>
    <w:rsid w:val="00850CA0"/>
    <w:rsid w:val="008512EA"/>
    <w:rsid w:val="00851366"/>
    <w:rsid w:val="008514DC"/>
    <w:rsid w:val="00851DF3"/>
    <w:rsid w:val="00851E19"/>
    <w:rsid w:val="00852790"/>
    <w:rsid w:val="00852D9D"/>
    <w:rsid w:val="00852F6A"/>
    <w:rsid w:val="00853057"/>
    <w:rsid w:val="0085309A"/>
    <w:rsid w:val="00853929"/>
    <w:rsid w:val="008539B3"/>
    <w:rsid w:val="00853E3B"/>
    <w:rsid w:val="00853EF1"/>
    <w:rsid w:val="0085405F"/>
    <w:rsid w:val="0085427B"/>
    <w:rsid w:val="008548B1"/>
    <w:rsid w:val="008548EF"/>
    <w:rsid w:val="00855164"/>
    <w:rsid w:val="008554DC"/>
    <w:rsid w:val="00855816"/>
    <w:rsid w:val="00855B39"/>
    <w:rsid w:val="00855BB2"/>
    <w:rsid w:val="00855C87"/>
    <w:rsid w:val="0085650B"/>
    <w:rsid w:val="008565E5"/>
    <w:rsid w:val="008566BC"/>
    <w:rsid w:val="00856AED"/>
    <w:rsid w:val="00857BDF"/>
    <w:rsid w:val="00857E7E"/>
    <w:rsid w:val="00857F38"/>
    <w:rsid w:val="0085E2BB"/>
    <w:rsid w:val="008602E4"/>
    <w:rsid w:val="00860DB5"/>
    <w:rsid w:val="00860E86"/>
    <w:rsid w:val="00860FA6"/>
    <w:rsid w:val="00861608"/>
    <w:rsid w:val="0086173D"/>
    <w:rsid w:val="00861958"/>
    <w:rsid w:val="00861C58"/>
    <w:rsid w:val="008625F7"/>
    <w:rsid w:val="008633D9"/>
    <w:rsid w:val="00863563"/>
    <w:rsid w:val="008638A0"/>
    <w:rsid w:val="00863D29"/>
    <w:rsid w:val="00863FB7"/>
    <w:rsid w:val="0086430B"/>
    <w:rsid w:val="0086449E"/>
    <w:rsid w:val="00864736"/>
    <w:rsid w:val="0086490E"/>
    <w:rsid w:val="00864B1A"/>
    <w:rsid w:val="00864FC5"/>
    <w:rsid w:val="0086538B"/>
    <w:rsid w:val="00865501"/>
    <w:rsid w:val="00865897"/>
    <w:rsid w:val="00865BA6"/>
    <w:rsid w:val="00865F1C"/>
    <w:rsid w:val="00866393"/>
    <w:rsid w:val="008668E6"/>
    <w:rsid w:val="008673DC"/>
    <w:rsid w:val="00867711"/>
    <w:rsid w:val="00867754"/>
    <w:rsid w:val="00867B23"/>
    <w:rsid w:val="008702B9"/>
    <w:rsid w:val="008703CD"/>
    <w:rsid w:val="00870850"/>
    <w:rsid w:val="00870887"/>
    <w:rsid w:val="00870A99"/>
    <w:rsid w:val="00870ABB"/>
    <w:rsid w:val="00870B34"/>
    <w:rsid w:val="00870D80"/>
    <w:rsid w:val="0087102E"/>
    <w:rsid w:val="008720F7"/>
    <w:rsid w:val="0087321C"/>
    <w:rsid w:val="00873366"/>
    <w:rsid w:val="00873566"/>
    <w:rsid w:val="008735D2"/>
    <w:rsid w:val="00873C18"/>
    <w:rsid w:val="00873F8E"/>
    <w:rsid w:val="00874062"/>
    <w:rsid w:val="0087464F"/>
    <w:rsid w:val="008746A8"/>
    <w:rsid w:val="008753AC"/>
    <w:rsid w:val="0087556F"/>
    <w:rsid w:val="00875826"/>
    <w:rsid w:val="00875863"/>
    <w:rsid w:val="00875D22"/>
    <w:rsid w:val="00875E73"/>
    <w:rsid w:val="0087645C"/>
    <w:rsid w:val="00877803"/>
    <w:rsid w:val="008778DD"/>
    <w:rsid w:val="00877B30"/>
    <w:rsid w:val="00877E58"/>
    <w:rsid w:val="00877EB2"/>
    <w:rsid w:val="00880282"/>
    <w:rsid w:val="0088033C"/>
    <w:rsid w:val="00880AF1"/>
    <w:rsid w:val="00880BE7"/>
    <w:rsid w:val="00880F5D"/>
    <w:rsid w:val="00881578"/>
    <w:rsid w:val="0088171A"/>
    <w:rsid w:val="00881958"/>
    <w:rsid w:val="008819AF"/>
    <w:rsid w:val="0088231B"/>
    <w:rsid w:val="00882518"/>
    <w:rsid w:val="00882794"/>
    <w:rsid w:val="00882951"/>
    <w:rsid w:val="00882C1F"/>
    <w:rsid w:val="00882C38"/>
    <w:rsid w:val="00882E8D"/>
    <w:rsid w:val="00882EF2"/>
    <w:rsid w:val="00883511"/>
    <w:rsid w:val="0088351F"/>
    <w:rsid w:val="0088390F"/>
    <w:rsid w:val="008839A2"/>
    <w:rsid w:val="00883DB3"/>
    <w:rsid w:val="00883E90"/>
    <w:rsid w:val="00883FD7"/>
    <w:rsid w:val="0088420C"/>
    <w:rsid w:val="0088423F"/>
    <w:rsid w:val="00884321"/>
    <w:rsid w:val="00884AAD"/>
    <w:rsid w:val="00884F31"/>
    <w:rsid w:val="008850C9"/>
    <w:rsid w:val="00886B65"/>
    <w:rsid w:val="00886EA7"/>
    <w:rsid w:val="00887A7D"/>
    <w:rsid w:val="00887CB9"/>
    <w:rsid w:val="0088ECA2"/>
    <w:rsid w:val="00890124"/>
    <w:rsid w:val="008904EF"/>
    <w:rsid w:val="00890BD4"/>
    <w:rsid w:val="00890F30"/>
    <w:rsid w:val="0089131A"/>
    <w:rsid w:val="008918EC"/>
    <w:rsid w:val="00891D55"/>
    <w:rsid w:val="00891FC2"/>
    <w:rsid w:val="008924F7"/>
    <w:rsid w:val="0089318E"/>
    <w:rsid w:val="00893387"/>
    <w:rsid w:val="00893A53"/>
    <w:rsid w:val="00893F93"/>
    <w:rsid w:val="0089429F"/>
    <w:rsid w:val="00894404"/>
    <w:rsid w:val="0089442A"/>
    <w:rsid w:val="00894519"/>
    <w:rsid w:val="008949D5"/>
    <w:rsid w:val="008951A6"/>
    <w:rsid w:val="0089588A"/>
    <w:rsid w:val="00895AA7"/>
    <w:rsid w:val="0089623C"/>
    <w:rsid w:val="008969BD"/>
    <w:rsid w:val="00897118"/>
    <w:rsid w:val="008971EF"/>
    <w:rsid w:val="00897771"/>
    <w:rsid w:val="00897ACC"/>
    <w:rsid w:val="00897B68"/>
    <w:rsid w:val="00897D6F"/>
    <w:rsid w:val="00897F91"/>
    <w:rsid w:val="008A02D4"/>
    <w:rsid w:val="008A12CE"/>
    <w:rsid w:val="008A1A5C"/>
    <w:rsid w:val="008A1FBA"/>
    <w:rsid w:val="008A1FD9"/>
    <w:rsid w:val="008A2439"/>
    <w:rsid w:val="008A2776"/>
    <w:rsid w:val="008A2860"/>
    <w:rsid w:val="008A2A02"/>
    <w:rsid w:val="008A2F5A"/>
    <w:rsid w:val="008A3307"/>
    <w:rsid w:val="008A361A"/>
    <w:rsid w:val="008A3BFB"/>
    <w:rsid w:val="008A3D95"/>
    <w:rsid w:val="008A46FB"/>
    <w:rsid w:val="008A494B"/>
    <w:rsid w:val="008A4F2E"/>
    <w:rsid w:val="008A5776"/>
    <w:rsid w:val="008A6132"/>
    <w:rsid w:val="008A61B3"/>
    <w:rsid w:val="008A6231"/>
    <w:rsid w:val="008A6C2E"/>
    <w:rsid w:val="008A6D07"/>
    <w:rsid w:val="008A6ED0"/>
    <w:rsid w:val="008A6F7A"/>
    <w:rsid w:val="008A75FD"/>
    <w:rsid w:val="008A779F"/>
    <w:rsid w:val="008A7A09"/>
    <w:rsid w:val="008A7FE9"/>
    <w:rsid w:val="008B0915"/>
    <w:rsid w:val="008B094A"/>
    <w:rsid w:val="008B0ADC"/>
    <w:rsid w:val="008B0DC0"/>
    <w:rsid w:val="008B0F4F"/>
    <w:rsid w:val="008B0FC8"/>
    <w:rsid w:val="008B114D"/>
    <w:rsid w:val="008B1182"/>
    <w:rsid w:val="008B1268"/>
    <w:rsid w:val="008B19C4"/>
    <w:rsid w:val="008B1A54"/>
    <w:rsid w:val="008B207F"/>
    <w:rsid w:val="008B251F"/>
    <w:rsid w:val="008B28E7"/>
    <w:rsid w:val="008B3548"/>
    <w:rsid w:val="008B360E"/>
    <w:rsid w:val="008B38F8"/>
    <w:rsid w:val="008B39F6"/>
    <w:rsid w:val="008B4200"/>
    <w:rsid w:val="008B476E"/>
    <w:rsid w:val="008B4A91"/>
    <w:rsid w:val="008B4D54"/>
    <w:rsid w:val="008B5D98"/>
    <w:rsid w:val="008B5FFC"/>
    <w:rsid w:val="008B60AB"/>
    <w:rsid w:val="008B6153"/>
    <w:rsid w:val="008B623C"/>
    <w:rsid w:val="008B6657"/>
    <w:rsid w:val="008B6C62"/>
    <w:rsid w:val="008B75BF"/>
    <w:rsid w:val="008B799E"/>
    <w:rsid w:val="008B7AA6"/>
    <w:rsid w:val="008B7F49"/>
    <w:rsid w:val="008C0CCB"/>
    <w:rsid w:val="008C0FC4"/>
    <w:rsid w:val="008C1A52"/>
    <w:rsid w:val="008C2B54"/>
    <w:rsid w:val="008C2EB8"/>
    <w:rsid w:val="008C45BB"/>
    <w:rsid w:val="008C47FB"/>
    <w:rsid w:val="008C484E"/>
    <w:rsid w:val="008C48AF"/>
    <w:rsid w:val="008C4E6A"/>
    <w:rsid w:val="008C4FDD"/>
    <w:rsid w:val="008C5017"/>
    <w:rsid w:val="008C538E"/>
    <w:rsid w:val="008C584D"/>
    <w:rsid w:val="008C5BFF"/>
    <w:rsid w:val="008C5F76"/>
    <w:rsid w:val="008C637A"/>
    <w:rsid w:val="008C6755"/>
    <w:rsid w:val="008C683B"/>
    <w:rsid w:val="008C68ED"/>
    <w:rsid w:val="008C6AE4"/>
    <w:rsid w:val="008C6D93"/>
    <w:rsid w:val="008C75F9"/>
    <w:rsid w:val="008C7C46"/>
    <w:rsid w:val="008C7D94"/>
    <w:rsid w:val="008C7E7C"/>
    <w:rsid w:val="008D0332"/>
    <w:rsid w:val="008D05F8"/>
    <w:rsid w:val="008D0645"/>
    <w:rsid w:val="008D0D09"/>
    <w:rsid w:val="008D13ED"/>
    <w:rsid w:val="008D162C"/>
    <w:rsid w:val="008D1E1D"/>
    <w:rsid w:val="008D2668"/>
    <w:rsid w:val="008D2699"/>
    <w:rsid w:val="008D2F76"/>
    <w:rsid w:val="008D301B"/>
    <w:rsid w:val="008D3250"/>
    <w:rsid w:val="008D33DF"/>
    <w:rsid w:val="008D3DE6"/>
    <w:rsid w:val="008D4F1F"/>
    <w:rsid w:val="008D517D"/>
    <w:rsid w:val="008D54F3"/>
    <w:rsid w:val="008D5561"/>
    <w:rsid w:val="008D56D4"/>
    <w:rsid w:val="008D56ED"/>
    <w:rsid w:val="008D580B"/>
    <w:rsid w:val="008D5954"/>
    <w:rsid w:val="008D5D05"/>
    <w:rsid w:val="008D5D44"/>
    <w:rsid w:val="008D6560"/>
    <w:rsid w:val="008D6F54"/>
    <w:rsid w:val="008D6FC8"/>
    <w:rsid w:val="008D744A"/>
    <w:rsid w:val="008D7A0B"/>
    <w:rsid w:val="008E012C"/>
    <w:rsid w:val="008E075B"/>
    <w:rsid w:val="008E0F41"/>
    <w:rsid w:val="008E1476"/>
    <w:rsid w:val="008E1730"/>
    <w:rsid w:val="008E18F8"/>
    <w:rsid w:val="008E1B37"/>
    <w:rsid w:val="008E1E14"/>
    <w:rsid w:val="008E1E2C"/>
    <w:rsid w:val="008E23BE"/>
    <w:rsid w:val="008E2C00"/>
    <w:rsid w:val="008E37AE"/>
    <w:rsid w:val="008E38FB"/>
    <w:rsid w:val="008E3F14"/>
    <w:rsid w:val="008E46C8"/>
    <w:rsid w:val="008E47E9"/>
    <w:rsid w:val="008E500E"/>
    <w:rsid w:val="008E50BD"/>
    <w:rsid w:val="008E60F7"/>
    <w:rsid w:val="008E613A"/>
    <w:rsid w:val="008E6ADE"/>
    <w:rsid w:val="008E7465"/>
    <w:rsid w:val="008E76F5"/>
    <w:rsid w:val="008E7782"/>
    <w:rsid w:val="008E791B"/>
    <w:rsid w:val="008F000E"/>
    <w:rsid w:val="008F0A53"/>
    <w:rsid w:val="008F0C40"/>
    <w:rsid w:val="008F10E0"/>
    <w:rsid w:val="008F1570"/>
    <w:rsid w:val="008F2839"/>
    <w:rsid w:val="008F288C"/>
    <w:rsid w:val="008F2B53"/>
    <w:rsid w:val="008F2D59"/>
    <w:rsid w:val="008F313B"/>
    <w:rsid w:val="008F3739"/>
    <w:rsid w:val="008F3775"/>
    <w:rsid w:val="008F3E07"/>
    <w:rsid w:val="008F41BD"/>
    <w:rsid w:val="008F44BF"/>
    <w:rsid w:val="008F48F6"/>
    <w:rsid w:val="008F4BA7"/>
    <w:rsid w:val="008F4D01"/>
    <w:rsid w:val="008F54BB"/>
    <w:rsid w:val="008F5BE6"/>
    <w:rsid w:val="008F66A0"/>
    <w:rsid w:val="008F66D2"/>
    <w:rsid w:val="008F681E"/>
    <w:rsid w:val="008F68F0"/>
    <w:rsid w:val="008F7528"/>
    <w:rsid w:val="008F7D41"/>
    <w:rsid w:val="008F7F2F"/>
    <w:rsid w:val="0090055D"/>
    <w:rsid w:val="009005E5"/>
    <w:rsid w:val="009008CE"/>
    <w:rsid w:val="00900A7D"/>
    <w:rsid w:val="00900C45"/>
    <w:rsid w:val="00900CDC"/>
    <w:rsid w:val="00900DAA"/>
    <w:rsid w:val="00901939"/>
    <w:rsid w:val="00901B5D"/>
    <w:rsid w:val="00901CF1"/>
    <w:rsid w:val="0090242F"/>
    <w:rsid w:val="00902BDF"/>
    <w:rsid w:val="0090331D"/>
    <w:rsid w:val="009038AC"/>
    <w:rsid w:val="00903A72"/>
    <w:rsid w:val="00904504"/>
    <w:rsid w:val="009047DE"/>
    <w:rsid w:val="00904A83"/>
    <w:rsid w:val="009054C5"/>
    <w:rsid w:val="009059D9"/>
    <w:rsid w:val="009059F7"/>
    <w:rsid w:val="00905C43"/>
    <w:rsid w:val="00905E59"/>
    <w:rsid w:val="00906038"/>
    <w:rsid w:val="00906A62"/>
    <w:rsid w:val="0090746F"/>
    <w:rsid w:val="009078BB"/>
    <w:rsid w:val="00907ADE"/>
    <w:rsid w:val="00907DE8"/>
    <w:rsid w:val="00907F0A"/>
    <w:rsid w:val="00907F3A"/>
    <w:rsid w:val="009101FE"/>
    <w:rsid w:val="00910440"/>
    <w:rsid w:val="00910B46"/>
    <w:rsid w:val="00911836"/>
    <w:rsid w:val="00911872"/>
    <w:rsid w:val="00911B9A"/>
    <w:rsid w:val="00911D28"/>
    <w:rsid w:val="00911F82"/>
    <w:rsid w:val="00912622"/>
    <w:rsid w:val="00912BE0"/>
    <w:rsid w:val="00912DC6"/>
    <w:rsid w:val="00913195"/>
    <w:rsid w:val="00913626"/>
    <w:rsid w:val="009139FC"/>
    <w:rsid w:val="00913A57"/>
    <w:rsid w:val="009142E8"/>
    <w:rsid w:val="0091448B"/>
    <w:rsid w:val="00914565"/>
    <w:rsid w:val="00914C15"/>
    <w:rsid w:val="00914EF2"/>
    <w:rsid w:val="00915347"/>
    <w:rsid w:val="00915E9A"/>
    <w:rsid w:val="00916172"/>
    <w:rsid w:val="00916482"/>
    <w:rsid w:val="009170C6"/>
    <w:rsid w:val="009170F2"/>
    <w:rsid w:val="009173DE"/>
    <w:rsid w:val="00917A12"/>
    <w:rsid w:val="00917A38"/>
    <w:rsid w:val="00917CC5"/>
    <w:rsid w:val="0092014C"/>
    <w:rsid w:val="00920977"/>
    <w:rsid w:val="00921966"/>
    <w:rsid w:val="00921AFC"/>
    <w:rsid w:val="00921B19"/>
    <w:rsid w:val="00921D8A"/>
    <w:rsid w:val="00921DD7"/>
    <w:rsid w:val="009225D6"/>
    <w:rsid w:val="0092274D"/>
    <w:rsid w:val="00922806"/>
    <w:rsid w:val="00922B34"/>
    <w:rsid w:val="00923ED4"/>
    <w:rsid w:val="00924918"/>
    <w:rsid w:val="00925519"/>
    <w:rsid w:val="009260D6"/>
    <w:rsid w:val="009263FE"/>
    <w:rsid w:val="009265A0"/>
    <w:rsid w:val="0092664D"/>
    <w:rsid w:val="00926833"/>
    <w:rsid w:val="0092692B"/>
    <w:rsid w:val="00926B48"/>
    <w:rsid w:val="00926BEC"/>
    <w:rsid w:val="009277AA"/>
    <w:rsid w:val="00927C52"/>
    <w:rsid w:val="0092D4A7"/>
    <w:rsid w:val="00930195"/>
    <w:rsid w:val="00930239"/>
    <w:rsid w:val="009309E7"/>
    <w:rsid w:val="00931129"/>
    <w:rsid w:val="0093114A"/>
    <w:rsid w:val="00931160"/>
    <w:rsid w:val="009317E8"/>
    <w:rsid w:val="00931FB4"/>
    <w:rsid w:val="00932146"/>
    <w:rsid w:val="009321B8"/>
    <w:rsid w:val="00932483"/>
    <w:rsid w:val="0093261E"/>
    <w:rsid w:val="009329F1"/>
    <w:rsid w:val="00932BE3"/>
    <w:rsid w:val="00932D70"/>
    <w:rsid w:val="009331F6"/>
    <w:rsid w:val="0093330F"/>
    <w:rsid w:val="00933440"/>
    <w:rsid w:val="00933871"/>
    <w:rsid w:val="00933AC2"/>
    <w:rsid w:val="00933C5C"/>
    <w:rsid w:val="00933CE0"/>
    <w:rsid w:val="0093414B"/>
    <w:rsid w:val="0093482B"/>
    <w:rsid w:val="00934DCF"/>
    <w:rsid w:val="00934EE5"/>
    <w:rsid w:val="00935235"/>
    <w:rsid w:val="009352B1"/>
    <w:rsid w:val="00935448"/>
    <w:rsid w:val="009354E6"/>
    <w:rsid w:val="00935A81"/>
    <w:rsid w:val="00935F8F"/>
    <w:rsid w:val="009361B9"/>
    <w:rsid w:val="00936213"/>
    <w:rsid w:val="00936421"/>
    <w:rsid w:val="00936AEA"/>
    <w:rsid w:val="00936ECC"/>
    <w:rsid w:val="00936F37"/>
    <w:rsid w:val="009370B9"/>
    <w:rsid w:val="00937B6A"/>
    <w:rsid w:val="0094023E"/>
    <w:rsid w:val="0094027F"/>
    <w:rsid w:val="009404F2"/>
    <w:rsid w:val="009408D5"/>
    <w:rsid w:val="00940976"/>
    <w:rsid w:val="00940977"/>
    <w:rsid w:val="00940BE9"/>
    <w:rsid w:val="009411DD"/>
    <w:rsid w:val="0094153C"/>
    <w:rsid w:val="00941543"/>
    <w:rsid w:val="009417EC"/>
    <w:rsid w:val="00941A03"/>
    <w:rsid w:val="009420B1"/>
    <w:rsid w:val="009422CA"/>
    <w:rsid w:val="00942703"/>
    <w:rsid w:val="00942F81"/>
    <w:rsid w:val="00943010"/>
    <w:rsid w:val="009430DB"/>
    <w:rsid w:val="009439EF"/>
    <w:rsid w:val="00943F07"/>
    <w:rsid w:val="0094405A"/>
    <w:rsid w:val="00944094"/>
    <w:rsid w:val="00944195"/>
    <w:rsid w:val="00944571"/>
    <w:rsid w:val="00944A07"/>
    <w:rsid w:val="0094630B"/>
    <w:rsid w:val="00946C09"/>
    <w:rsid w:val="0094722D"/>
    <w:rsid w:val="00947446"/>
    <w:rsid w:val="009477E6"/>
    <w:rsid w:val="0094789B"/>
    <w:rsid w:val="00950F1D"/>
    <w:rsid w:val="009513A4"/>
    <w:rsid w:val="009516B5"/>
    <w:rsid w:val="009518A0"/>
    <w:rsid w:val="00951933"/>
    <w:rsid w:val="00951DAC"/>
    <w:rsid w:val="00951EAB"/>
    <w:rsid w:val="00952FE5"/>
    <w:rsid w:val="009531AD"/>
    <w:rsid w:val="00953323"/>
    <w:rsid w:val="009538F1"/>
    <w:rsid w:val="00953CF6"/>
    <w:rsid w:val="00953E90"/>
    <w:rsid w:val="00954499"/>
    <w:rsid w:val="00954F23"/>
    <w:rsid w:val="0095514B"/>
    <w:rsid w:val="009554BB"/>
    <w:rsid w:val="00955B30"/>
    <w:rsid w:val="009563D1"/>
    <w:rsid w:val="00956560"/>
    <w:rsid w:val="00956705"/>
    <w:rsid w:val="0095743E"/>
    <w:rsid w:val="009575B4"/>
    <w:rsid w:val="009576F5"/>
    <w:rsid w:val="00957D4D"/>
    <w:rsid w:val="00957EB0"/>
    <w:rsid w:val="00957F1F"/>
    <w:rsid w:val="00960D88"/>
    <w:rsid w:val="00961278"/>
    <w:rsid w:val="009615DC"/>
    <w:rsid w:val="00961888"/>
    <w:rsid w:val="00961A3F"/>
    <w:rsid w:val="009621CE"/>
    <w:rsid w:val="009623E1"/>
    <w:rsid w:val="0096243F"/>
    <w:rsid w:val="009624C0"/>
    <w:rsid w:val="00962765"/>
    <w:rsid w:val="0096298D"/>
    <w:rsid w:val="00962DBC"/>
    <w:rsid w:val="00963348"/>
    <w:rsid w:val="009634EB"/>
    <w:rsid w:val="00963896"/>
    <w:rsid w:val="00963B1C"/>
    <w:rsid w:val="00963FCB"/>
    <w:rsid w:val="00964841"/>
    <w:rsid w:val="0096520C"/>
    <w:rsid w:val="00965357"/>
    <w:rsid w:val="009659B9"/>
    <w:rsid w:val="00965AB0"/>
    <w:rsid w:val="00965D1F"/>
    <w:rsid w:val="00965E0D"/>
    <w:rsid w:val="00965E7E"/>
    <w:rsid w:val="00966A4E"/>
    <w:rsid w:val="00966AE6"/>
    <w:rsid w:val="00966AF3"/>
    <w:rsid w:val="00966CE2"/>
    <w:rsid w:val="00966E09"/>
    <w:rsid w:val="0096704C"/>
    <w:rsid w:val="00967398"/>
    <w:rsid w:val="00967432"/>
    <w:rsid w:val="009674C5"/>
    <w:rsid w:val="00967732"/>
    <w:rsid w:val="009679CE"/>
    <w:rsid w:val="00967B1C"/>
    <w:rsid w:val="009702C6"/>
    <w:rsid w:val="00970396"/>
    <w:rsid w:val="00970EC8"/>
    <w:rsid w:val="00970F39"/>
    <w:rsid w:val="0097251E"/>
    <w:rsid w:val="009726D7"/>
    <w:rsid w:val="00972EE2"/>
    <w:rsid w:val="00973030"/>
    <w:rsid w:val="009734C1"/>
    <w:rsid w:val="00973606"/>
    <w:rsid w:val="0097366B"/>
    <w:rsid w:val="00973700"/>
    <w:rsid w:val="00973FB7"/>
    <w:rsid w:val="00974364"/>
    <w:rsid w:val="00974A95"/>
    <w:rsid w:val="00974B03"/>
    <w:rsid w:val="00974C65"/>
    <w:rsid w:val="00974F1D"/>
    <w:rsid w:val="0097503D"/>
    <w:rsid w:val="009750E9"/>
    <w:rsid w:val="00975C6E"/>
    <w:rsid w:val="00975C6F"/>
    <w:rsid w:val="00975C95"/>
    <w:rsid w:val="00975EFA"/>
    <w:rsid w:val="00976373"/>
    <w:rsid w:val="009767F0"/>
    <w:rsid w:val="00976928"/>
    <w:rsid w:val="00976970"/>
    <w:rsid w:val="00976B6C"/>
    <w:rsid w:val="00976E42"/>
    <w:rsid w:val="00977374"/>
    <w:rsid w:val="0097742F"/>
    <w:rsid w:val="009774FF"/>
    <w:rsid w:val="00977641"/>
    <w:rsid w:val="0097764E"/>
    <w:rsid w:val="009776CB"/>
    <w:rsid w:val="009776E9"/>
    <w:rsid w:val="00977A03"/>
    <w:rsid w:val="00977E58"/>
    <w:rsid w:val="0097A83C"/>
    <w:rsid w:val="0098021B"/>
    <w:rsid w:val="00980332"/>
    <w:rsid w:val="009805EB"/>
    <w:rsid w:val="00980B0A"/>
    <w:rsid w:val="00980DA7"/>
    <w:rsid w:val="009812F7"/>
    <w:rsid w:val="00981619"/>
    <w:rsid w:val="0098172C"/>
    <w:rsid w:val="00981D2E"/>
    <w:rsid w:val="00981E24"/>
    <w:rsid w:val="0098207D"/>
    <w:rsid w:val="0098229D"/>
    <w:rsid w:val="00982641"/>
    <w:rsid w:val="009828AC"/>
    <w:rsid w:val="00983119"/>
    <w:rsid w:val="00983153"/>
    <w:rsid w:val="00983262"/>
    <w:rsid w:val="0098327B"/>
    <w:rsid w:val="00983809"/>
    <w:rsid w:val="00983889"/>
    <w:rsid w:val="00983ABF"/>
    <w:rsid w:val="00983B1E"/>
    <w:rsid w:val="00983B69"/>
    <w:rsid w:val="00983CA2"/>
    <w:rsid w:val="0098495F"/>
    <w:rsid w:val="00984A27"/>
    <w:rsid w:val="00984C54"/>
    <w:rsid w:val="00984ED3"/>
    <w:rsid w:val="00984F10"/>
    <w:rsid w:val="009855D9"/>
    <w:rsid w:val="00986164"/>
    <w:rsid w:val="00986204"/>
    <w:rsid w:val="00986206"/>
    <w:rsid w:val="00986280"/>
    <w:rsid w:val="00987368"/>
    <w:rsid w:val="00987576"/>
    <w:rsid w:val="009875DB"/>
    <w:rsid w:val="00987648"/>
    <w:rsid w:val="009876ED"/>
    <w:rsid w:val="00987846"/>
    <w:rsid w:val="009901CC"/>
    <w:rsid w:val="00990384"/>
    <w:rsid w:val="009903FF"/>
    <w:rsid w:val="0099089F"/>
    <w:rsid w:val="00990E46"/>
    <w:rsid w:val="009916AC"/>
    <w:rsid w:val="0099189F"/>
    <w:rsid w:val="00991B05"/>
    <w:rsid w:val="00991D01"/>
    <w:rsid w:val="00991EC9"/>
    <w:rsid w:val="00992150"/>
    <w:rsid w:val="009921E2"/>
    <w:rsid w:val="009927E3"/>
    <w:rsid w:val="00992CD2"/>
    <w:rsid w:val="0099338B"/>
    <w:rsid w:val="00993EB9"/>
    <w:rsid w:val="00993F22"/>
    <w:rsid w:val="00994164"/>
    <w:rsid w:val="00994AD9"/>
    <w:rsid w:val="00994B15"/>
    <w:rsid w:val="00994EDB"/>
    <w:rsid w:val="009952CF"/>
    <w:rsid w:val="00995371"/>
    <w:rsid w:val="009953EA"/>
    <w:rsid w:val="009955CD"/>
    <w:rsid w:val="009956B4"/>
    <w:rsid w:val="00995743"/>
    <w:rsid w:val="009957CC"/>
    <w:rsid w:val="0099594E"/>
    <w:rsid w:val="00996039"/>
    <w:rsid w:val="009965A1"/>
    <w:rsid w:val="0099667C"/>
    <w:rsid w:val="00996B9B"/>
    <w:rsid w:val="00996CAB"/>
    <w:rsid w:val="0099701B"/>
    <w:rsid w:val="009974D7"/>
    <w:rsid w:val="00997529"/>
    <w:rsid w:val="009975DD"/>
    <w:rsid w:val="00997624"/>
    <w:rsid w:val="00997731"/>
    <w:rsid w:val="009978BC"/>
    <w:rsid w:val="009A0135"/>
    <w:rsid w:val="009A03E0"/>
    <w:rsid w:val="009A0834"/>
    <w:rsid w:val="009A0850"/>
    <w:rsid w:val="009A0B68"/>
    <w:rsid w:val="009A0C13"/>
    <w:rsid w:val="009A0C41"/>
    <w:rsid w:val="009A0C88"/>
    <w:rsid w:val="009A1176"/>
    <w:rsid w:val="009A1513"/>
    <w:rsid w:val="009A1C72"/>
    <w:rsid w:val="009A2904"/>
    <w:rsid w:val="009A29B8"/>
    <w:rsid w:val="009A2B5E"/>
    <w:rsid w:val="009A3112"/>
    <w:rsid w:val="009A3219"/>
    <w:rsid w:val="009A3902"/>
    <w:rsid w:val="009A3C6C"/>
    <w:rsid w:val="009A3EC9"/>
    <w:rsid w:val="009A40F9"/>
    <w:rsid w:val="009A41A8"/>
    <w:rsid w:val="009A4261"/>
    <w:rsid w:val="009A42A2"/>
    <w:rsid w:val="009A4504"/>
    <w:rsid w:val="009A494D"/>
    <w:rsid w:val="009A4ACE"/>
    <w:rsid w:val="009A4CB1"/>
    <w:rsid w:val="009A52FF"/>
    <w:rsid w:val="009A533B"/>
    <w:rsid w:val="009A58F2"/>
    <w:rsid w:val="009A5B85"/>
    <w:rsid w:val="009A5C0C"/>
    <w:rsid w:val="009A5F7E"/>
    <w:rsid w:val="009A6121"/>
    <w:rsid w:val="009A6EB8"/>
    <w:rsid w:val="009A6FA3"/>
    <w:rsid w:val="009A719C"/>
    <w:rsid w:val="009A7550"/>
    <w:rsid w:val="009A76B0"/>
    <w:rsid w:val="009A7911"/>
    <w:rsid w:val="009A7939"/>
    <w:rsid w:val="009B06FB"/>
    <w:rsid w:val="009B08BA"/>
    <w:rsid w:val="009B091F"/>
    <w:rsid w:val="009B1054"/>
    <w:rsid w:val="009B109F"/>
    <w:rsid w:val="009B13D3"/>
    <w:rsid w:val="009B1933"/>
    <w:rsid w:val="009B20AF"/>
    <w:rsid w:val="009B21D0"/>
    <w:rsid w:val="009B2245"/>
    <w:rsid w:val="009B263B"/>
    <w:rsid w:val="009B2B44"/>
    <w:rsid w:val="009B2FC0"/>
    <w:rsid w:val="009B3078"/>
    <w:rsid w:val="009B30D2"/>
    <w:rsid w:val="009B35F9"/>
    <w:rsid w:val="009B4502"/>
    <w:rsid w:val="009B4895"/>
    <w:rsid w:val="009B49B1"/>
    <w:rsid w:val="009B4D6D"/>
    <w:rsid w:val="009B56F7"/>
    <w:rsid w:val="009B5CC4"/>
    <w:rsid w:val="009B5EB2"/>
    <w:rsid w:val="009B643A"/>
    <w:rsid w:val="009B6A47"/>
    <w:rsid w:val="009B6B3A"/>
    <w:rsid w:val="009B6BC6"/>
    <w:rsid w:val="009B6D51"/>
    <w:rsid w:val="009B6EBE"/>
    <w:rsid w:val="009B6EF5"/>
    <w:rsid w:val="009B7170"/>
    <w:rsid w:val="009B77B8"/>
    <w:rsid w:val="009B77DF"/>
    <w:rsid w:val="009B7DBA"/>
    <w:rsid w:val="009C0305"/>
    <w:rsid w:val="009C0513"/>
    <w:rsid w:val="009C0699"/>
    <w:rsid w:val="009C0725"/>
    <w:rsid w:val="009C0A47"/>
    <w:rsid w:val="009C1512"/>
    <w:rsid w:val="009C16FD"/>
    <w:rsid w:val="009C1B28"/>
    <w:rsid w:val="009C1DB1"/>
    <w:rsid w:val="009C20A6"/>
    <w:rsid w:val="009C2BC3"/>
    <w:rsid w:val="009C30F7"/>
    <w:rsid w:val="009C31C6"/>
    <w:rsid w:val="009C39B4"/>
    <w:rsid w:val="009C39C2"/>
    <w:rsid w:val="009C4E00"/>
    <w:rsid w:val="009C4E43"/>
    <w:rsid w:val="009C4FA1"/>
    <w:rsid w:val="009C59FA"/>
    <w:rsid w:val="009C5A0A"/>
    <w:rsid w:val="009C5E10"/>
    <w:rsid w:val="009C5E47"/>
    <w:rsid w:val="009C5FC7"/>
    <w:rsid w:val="009C61F1"/>
    <w:rsid w:val="009C66B8"/>
    <w:rsid w:val="009C6831"/>
    <w:rsid w:val="009C69E5"/>
    <w:rsid w:val="009C6B11"/>
    <w:rsid w:val="009C6F70"/>
    <w:rsid w:val="009C7B07"/>
    <w:rsid w:val="009C7D7F"/>
    <w:rsid w:val="009D004A"/>
    <w:rsid w:val="009D0377"/>
    <w:rsid w:val="009D03BB"/>
    <w:rsid w:val="009D05CA"/>
    <w:rsid w:val="009D0916"/>
    <w:rsid w:val="009D0E53"/>
    <w:rsid w:val="009D1209"/>
    <w:rsid w:val="009D29A5"/>
    <w:rsid w:val="009D2BAD"/>
    <w:rsid w:val="009D3513"/>
    <w:rsid w:val="009D3719"/>
    <w:rsid w:val="009D3776"/>
    <w:rsid w:val="009D3B00"/>
    <w:rsid w:val="009D3CE7"/>
    <w:rsid w:val="009D43A4"/>
    <w:rsid w:val="009D476F"/>
    <w:rsid w:val="009D4A7E"/>
    <w:rsid w:val="009D4B07"/>
    <w:rsid w:val="009D50D9"/>
    <w:rsid w:val="009D51BE"/>
    <w:rsid w:val="009D622C"/>
    <w:rsid w:val="009D68EE"/>
    <w:rsid w:val="009D69D6"/>
    <w:rsid w:val="009D6B01"/>
    <w:rsid w:val="009D6CCF"/>
    <w:rsid w:val="009D6E2E"/>
    <w:rsid w:val="009D79F1"/>
    <w:rsid w:val="009D7BC0"/>
    <w:rsid w:val="009E0120"/>
    <w:rsid w:val="009E09B9"/>
    <w:rsid w:val="009E0E28"/>
    <w:rsid w:val="009E0EF1"/>
    <w:rsid w:val="009E0FDC"/>
    <w:rsid w:val="009E210E"/>
    <w:rsid w:val="009E2745"/>
    <w:rsid w:val="009E2EFC"/>
    <w:rsid w:val="009E2F41"/>
    <w:rsid w:val="009E30EC"/>
    <w:rsid w:val="009E3BF4"/>
    <w:rsid w:val="009E3C4E"/>
    <w:rsid w:val="009E3DB5"/>
    <w:rsid w:val="009E443A"/>
    <w:rsid w:val="009E4656"/>
    <w:rsid w:val="009E480B"/>
    <w:rsid w:val="009E4A59"/>
    <w:rsid w:val="009E54AF"/>
    <w:rsid w:val="009E57FD"/>
    <w:rsid w:val="009E585B"/>
    <w:rsid w:val="009E5CE3"/>
    <w:rsid w:val="009E5DC1"/>
    <w:rsid w:val="009E5E0D"/>
    <w:rsid w:val="009E6288"/>
    <w:rsid w:val="009E66B4"/>
    <w:rsid w:val="009E73DB"/>
    <w:rsid w:val="009E7A16"/>
    <w:rsid w:val="009E7A2F"/>
    <w:rsid w:val="009E7DCD"/>
    <w:rsid w:val="009F050A"/>
    <w:rsid w:val="009F08CE"/>
    <w:rsid w:val="009F13A3"/>
    <w:rsid w:val="009F196A"/>
    <w:rsid w:val="009F1BDF"/>
    <w:rsid w:val="009F1E21"/>
    <w:rsid w:val="009F1F89"/>
    <w:rsid w:val="009F2083"/>
    <w:rsid w:val="009F223E"/>
    <w:rsid w:val="009F252F"/>
    <w:rsid w:val="009F27AC"/>
    <w:rsid w:val="009F2B98"/>
    <w:rsid w:val="009F3507"/>
    <w:rsid w:val="009F355D"/>
    <w:rsid w:val="009F3C7F"/>
    <w:rsid w:val="009F3E16"/>
    <w:rsid w:val="009F4228"/>
    <w:rsid w:val="009F4338"/>
    <w:rsid w:val="009F50A0"/>
    <w:rsid w:val="009F5193"/>
    <w:rsid w:val="009F5793"/>
    <w:rsid w:val="009F5D87"/>
    <w:rsid w:val="009F60A8"/>
    <w:rsid w:val="009F65E2"/>
    <w:rsid w:val="009F698B"/>
    <w:rsid w:val="009F69C1"/>
    <w:rsid w:val="009F6A72"/>
    <w:rsid w:val="009F6A75"/>
    <w:rsid w:val="009F6CCE"/>
    <w:rsid w:val="009F732B"/>
    <w:rsid w:val="009F73CD"/>
    <w:rsid w:val="00A004E3"/>
    <w:rsid w:val="00A004E9"/>
    <w:rsid w:val="00A00584"/>
    <w:rsid w:val="00A00B65"/>
    <w:rsid w:val="00A00D35"/>
    <w:rsid w:val="00A00DC6"/>
    <w:rsid w:val="00A00EA3"/>
    <w:rsid w:val="00A0144E"/>
    <w:rsid w:val="00A01479"/>
    <w:rsid w:val="00A0235C"/>
    <w:rsid w:val="00A025F3"/>
    <w:rsid w:val="00A0299C"/>
    <w:rsid w:val="00A02C36"/>
    <w:rsid w:val="00A02FAA"/>
    <w:rsid w:val="00A0334C"/>
    <w:rsid w:val="00A03476"/>
    <w:rsid w:val="00A03651"/>
    <w:rsid w:val="00A036AF"/>
    <w:rsid w:val="00A037F6"/>
    <w:rsid w:val="00A0402D"/>
    <w:rsid w:val="00A04431"/>
    <w:rsid w:val="00A0497E"/>
    <w:rsid w:val="00A0498D"/>
    <w:rsid w:val="00A04BE0"/>
    <w:rsid w:val="00A05444"/>
    <w:rsid w:val="00A05910"/>
    <w:rsid w:val="00A05AAC"/>
    <w:rsid w:val="00A061F9"/>
    <w:rsid w:val="00A067CD"/>
    <w:rsid w:val="00A06E26"/>
    <w:rsid w:val="00A071C5"/>
    <w:rsid w:val="00A07298"/>
    <w:rsid w:val="00A073EB"/>
    <w:rsid w:val="00A07953"/>
    <w:rsid w:val="00A07EA3"/>
    <w:rsid w:val="00A1013B"/>
    <w:rsid w:val="00A1014A"/>
    <w:rsid w:val="00A101FE"/>
    <w:rsid w:val="00A1025F"/>
    <w:rsid w:val="00A10319"/>
    <w:rsid w:val="00A10868"/>
    <w:rsid w:val="00A109EA"/>
    <w:rsid w:val="00A10ACE"/>
    <w:rsid w:val="00A113B5"/>
    <w:rsid w:val="00A113BA"/>
    <w:rsid w:val="00A1181A"/>
    <w:rsid w:val="00A11984"/>
    <w:rsid w:val="00A12A1E"/>
    <w:rsid w:val="00A13649"/>
    <w:rsid w:val="00A13AF1"/>
    <w:rsid w:val="00A141B5"/>
    <w:rsid w:val="00A144DF"/>
    <w:rsid w:val="00A14644"/>
    <w:rsid w:val="00A14915"/>
    <w:rsid w:val="00A14A4E"/>
    <w:rsid w:val="00A14A81"/>
    <w:rsid w:val="00A1524C"/>
    <w:rsid w:val="00A15568"/>
    <w:rsid w:val="00A15638"/>
    <w:rsid w:val="00A15852"/>
    <w:rsid w:val="00A16031"/>
    <w:rsid w:val="00A161B7"/>
    <w:rsid w:val="00A1643B"/>
    <w:rsid w:val="00A16A4D"/>
    <w:rsid w:val="00A16A89"/>
    <w:rsid w:val="00A16E47"/>
    <w:rsid w:val="00A17009"/>
    <w:rsid w:val="00A172A6"/>
    <w:rsid w:val="00A17590"/>
    <w:rsid w:val="00A17888"/>
    <w:rsid w:val="00A178A5"/>
    <w:rsid w:val="00A178B2"/>
    <w:rsid w:val="00A17C97"/>
    <w:rsid w:val="00A17F17"/>
    <w:rsid w:val="00A20131"/>
    <w:rsid w:val="00A2040D"/>
    <w:rsid w:val="00A2041F"/>
    <w:rsid w:val="00A20476"/>
    <w:rsid w:val="00A209BA"/>
    <w:rsid w:val="00A20AEC"/>
    <w:rsid w:val="00A20B4A"/>
    <w:rsid w:val="00A20BAA"/>
    <w:rsid w:val="00A20DCD"/>
    <w:rsid w:val="00A20E5D"/>
    <w:rsid w:val="00A2102C"/>
    <w:rsid w:val="00A21198"/>
    <w:rsid w:val="00A214DC"/>
    <w:rsid w:val="00A2171F"/>
    <w:rsid w:val="00A218DC"/>
    <w:rsid w:val="00A21AFF"/>
    <w:rsid w:val="00A21D7D"/>
    <w:rsid w:val="00A22286"/>
    <w:rsid w:val="00A2228D"/>
    <w:rsid w:val="00A225F9"/>
    <w:rsid w:val="00A2275C"/>
    <w:rsid w:val="00A227CF"/>
    <w:rsid w:val="00A228B9"/>
    <w:rsid w:val="00A22E67"/>
    <w:rsid w:val="00A22F2A"/>
    <w:rsid w:val="00A233C1"/>
    <w:rsid w:val="00A235DB"/>
    <w:rsid w:val="00A23662"/>
    <w:rsid w:val="00A23870"/>
    <w:rsid w:val="00A25048"/>
    <w:rsid w:val="00A2589F"/>
    <w:rsid w:val="00A25AC5"/>
    <w:rsid w:val="00A25CEC"/>
    <w:rsid w:val="00A25EAD"/>
    <w:rsid w:val="00A2604B"/>
    <w:rsid w:val="00A26167"/>
    <w:rsid w:val="00A26733"/>
    <w:rsid w:val="00A26B84"/>
    <w:rsid w:val="00A26F18"/>
    <w:rsid w:val="00A27156"/>
    <w:rsid w:val="00A271C1"/>
    <w:rsid w:val="00A27397"/>
    <w:rsid w:val="00A273FA"/>
    <w:rsid w:val="00A27705"/>
    <w:rsid w:val="00A27784"/>
    <w:rsid w:val="00A2781B"/>
    <w:rsid w:val="00A278E5"/>
    <w:rsid w:val="00A2796F"/>
    <w:rsid w:val="00A2799C"/>
    <w:rsid w:val="00A30461"/>
    <w:rsid w:val="00A30683"/>
    <w:rsid w:val="00A30826"/>
    <w:rsid w:val="00A309C0"/>
    <w:rsid w:val="00A30E29"/>
    <w:rsid w:val="00A3124E"/>
    <w:rsid w:val="00A31366"/>
    <w:rsid w:val="00A314A9"/>
    <w:rsid w:val="00A316B7"/>
    <w:rsid w:val="00A3200A"/>
    <w:rsid w:val="00A3233B"/>
    <w:rsid w:val="00A32C6B"/>
    <w:rsid w:val="00A32CD0"/>
    <w:rsid w:val="00A338C8"/>
    <w:rsid w:val="00A33AAC"/>
    <w:rsid w:val="00A33B5E"/>
    <w:rsid w:val="00A34529"/>
    <w:rsid w:val="00A346BB"/>
    <w:rsid w:val="00A35103"/>
    <w:rsid w:val="00A357FA"/>
    <w:rsid w:val="00A3592D"/>
    <w:rsid w:val="00A3614C"/>
    <w:rsid w:val="00A3619D"/>
    <w:rsid w:val="00A361BD"/>
    <w:rsid w:val="00A36247"/>
    <w:rsid w:val="00A36309"/>
    <w:rsid w:val="00A36357"/>
    <w:rsid w:val="00A365A2"/>
    <w:rsid w:val="00A36A41"/>
    <w:rsid w:val="00A36BBF"/>
    <w:rsid w:val="00A36FEE"/>
    <w:rsid w:val="00A37407"/>
    <w:rsid w:val="00A37476"/>
    <w:rsid w:val="00A3767F"/>
    <w:rsid w:val="00A37809"/>
    <w:rsid w:val="00A40126"/>
    <w:rsid w:val="00A40682"/>
    <w:rsid w:val="00A406CB"/>
    <w:rsid w:val="00A40C34"/>
    <w:rsid w:val="00A40FD7"/>
    <w:rsid w:val="00A4107C"/>
    <w:rsid w:val="00A4145A"/>
    <w:rsid w:val="00A41547"/>
    <w:rsid w:val="00A41614"/>
    <w:rsid w:val="00A416BA"/>
    <w:rsid w:val="00A417A9"/>
    <w:rsid w:val="00A4191C"/>
    <w:rsid w:val="00A41B05"/>
    <w:rsid w:val="00A41BF5"/>
    <w:rsid w:val="00A42384"/>
    <w:rsid w:val="00A4271C"/>
    <w:rsid w:val="00A4280B"/>
    <w:rsid w:val="00A42A82"/>
    <w:rsid w:val="00A42C6A"/>
    <w:rsid w:val="00A42C91"/>
    <w:rsid w:val="00A433C7"/>
    <w:rsid w:val="00A43688"/>
    <w:rsid w:val="00A438D9"/>
    <w:rsid w:val="00A43AA3"/>
    <w:rsid w:val="00A43BA7"/>
    <w:rsid w:val="00A4448E"/>
    <w:rsid w:val="00A445BE"/>
    <w:rsid w:val="00A446C6"/>
    <w:rsid w:val="00A44B3D"/>
    <w:rsid w:val="00A44EB9"/>
    <w:rsid w:val="00A454C2"/>
    <w:rsid w:val="00A45518"/>
    <w:rsid w:val="00A4576D"/>
    <w:rsid w:val="00A45980"/>
    <w:rsid w:val="00A45AF3"/>
    <w:rsid w:val="00A46299"/>
    <w:rsid w:val="00A462FB"/>
    <w:rsid w:val="00A46CAA"/>
    <w:rsid w:val="00A47084"/>
    <w:rsid w:val="00A47278"/>
    <w:rsid w:val="00A47526"/>
    <w:rsid w:val="00A476CA"/>
    <w:rsid w:val="00A47814"/>
    <w:rsid w:val="00A5017E"/>
    <w:rsid w:val="00A501D3"/>
    <w:rsid w:val="00A50AA3"/>
    <w:rsid w:val="00A50BE5"/>
    <w:rsid w:val="00A50C6E"/>
    <w:rsid w:val="00A50CA4"/>
    <w:rsid w:val="00A51008"/>
    <w:rsid w:val="00A5121C"/>
    <w:rsid w:val="00A51ACC"/>
    <w:rsid w:val="00A51D4B"/>
    <w:rsid w:val="00A51E1C"/>
    <w:rsid w:val="00A51ED3"/>
    <w:rsid w:val="00A5231A"/>
    <w:rsid w:val="00A52892"/>
    <w:rsid w:val="00A528D7"/>
    <w:rsid w:val="00A53390"/>
    <w:rsid w:val="00A533BE"/>
    <w:rsid w:val="00A534AA"/>
    <w:rsid w:val="00A5374A"/>
    <w:rsid w:val="00A5380E"/>
    <w:rsid w:val="00A53A5D"/>
    <w:rsid w:val="00A54649"/>
    <w:rsid w:val="00A54675"/>
    <w:rsid w:val="00A54723"/>
    <w:rsid w:val="00A548B2"/>
    <w:rsid w:val="00A54C75"/>
    <w:rsid w:val="00A54EF9"/>
    <w:rsid w:val="00A550B1"/>
    <w:rsid w:val="00A550B2"/>
    <w:rsid w:val="00A55534"/>
    <w:rsid w:val="00A55547"/>
    <w:rsid w:val="00A55C88"/>
    <w:rsid w:val="00A55CD8"/>
    <w:rsid w:val="00A55F0C"/>
    <w:rsid w:val="00A55F0F"/>
    <w:rsid w:val="00A560C9"/>
    <w:rsid w:val="00A56134"/>
    <w:rsid w:val="00A569B2"/>
    <w:rsid w:val="00A56C46"/>
    <w:rsid w:val="00A571CA"/>
    <w:rsid w:val="00A5733B"/>
    <w:rsid w:val="00A573C3"/>
    <w:rsid w:val="00A57697"/>
    <w:rsid w:val="00A57825"/>
    <w:rsid w:val="00A57B1C"/>
    <w:rsid w:val="00A57B29"/>
    <w:rsid w:val="00A57D07"/>
    <w:rsid w:val="00A57D71"/>
    <w:rsid w:val="00A57DED"/>
    <w:rsid w:val="00A60253"/>
    <w:rsid w:val="00A60732"/>
    <w:rsid w:val="00A60AD9"/>
    <w:rsid w:val="00A60BC1"/>
    <w:rsid w:val="00A60E99"/>
    <w:rsid w:val="00A60F96"/>
    <w:rsid w:val="00A61287"/>
    <w:rsid w:val="00A6147F"/>
    <w:rsid w:val="00A61AC1"/>
    <w:rsid w:val="00A61CBD"/>
    <w:rsid w:val="00A61F9C"/>
    <w:rsid w:val="00A6271D"/>
    <w:rsid w:val="00A62B89"/>
    <w:rsid w:val="00A62D68"/>
    <w:rsid w:val="00A62DE3"/>
    <w:rsid w:val="00A62F56"/>
    <w:rsid w:val="00A63176"/>
    <w:rsid w:val="00A6349E"/>
    <w:rsid w:val="00A636AA"/>
    <w:rsid w:val="00A637E1"/>
    <w:rsid w:val="00A63838"/>
    <w:rsid w:val="00A63E6F"/>
    <w:rsid w:val="00A64D7C"/>
    <w:rsid w:val="00A64E2E"/>
    <w:rsid w:val="00A65619"/>
    <w:rsid w:val="00A65CEB"/>
    <w:rsid w:val="00A66550"/>
    <w:rsid w:val="00A6669E"/>
    <w:rsid w:val="00A667BB"/>
    <w:rsid w:val="00A667ED"/>
    <w:rsid w:val="00A66F29"/>
    <w:rsid w:val="00A66FC2"/>
    <w:rsid w:val="00A671F3"/>
    <w:rsid w:val="00A67410"/>
    <w:rsid w:val="00A67511"/>
    <w:rsid w:val="00A67D40"/>
    <w:rsid w:val="00A70043"/>
    <w:rsid w:val="00A70084"/>
    <w:rsid w:val="00A707AA"/>
    <w:rsid w:val="00A70A76"/>
    <w:rsid w:val="00A70BDC"/>
    <w:rsid w:val="00A70E1E"/>
    <w:rsid w:val="00A70F66"/>
    <w:rsid w:val="00A70FB8"/>
    <w:rsid w:val="00A71187"/>
    <w:rsid w:val="00A713F8"/>
    <w:rsid w:val="00A714E7"/>
    <w:rsid w:val="00A71658"/>
    <w:rsid w:val="00A72053"/>
    <w:rsid w:val="00A72199"/>
    <w:rsid w:val="00A72401"/>
    <w:rsid w:val="00A72EE2"/>
    <w:rsid w:val="00A72EED"/>
    <w:rsid w:val="00A734F0"/>
    <w:rsid w:val="00A73594"/>
    <w:rsid w:val="00A7414A"/>
    <w:rsid w:val="00A744CF"/>
    <w:rsid w:val="00A746C8"/>
    <w:rsid w:val="00A7490C"/>
    <w:rsid w:val="00A74C02"/>
    <w:rsid w:val="00A74E88"/>
    <w:rsid w:val="00A753FF"/>
    <w:rsid w:val="00A75ADB"/>
    <w:rsid w:val="00A75BBB"/>
    <w:rsid w:val="00A760E2"/>
    <w:rsid w:val="00A766FA"/>
    <w:rsid w:val="00A767C7"/>
    <w:rsid w:val="00A7689B"/>
    <w:rsid w:val="00A76B24"/>
    <w:rsid w:val="00A76C93"/>
    <w:rsid w:val="00A76FBC"/>
    <w:rsid w:val="00A77216"/>
    <w:rsid w:val="00A773DB"/>
    <w:rsid w:val="00A7786C"/>
    <w:rsid w:val="00A77AF8"/>
    <w:rsid w:val="00A80476"/>
    <w:rsid w:val="00A811BE"/>
    <w:rsid w:val="00A812A7"/>
    <w:rsid w:val="00A81317"/>
    <w:rsid w:val="00A815D7"/>
    <w:rsid w:val="00A8162D"/>
    <w:rsid w:val="00A81EA0"/>
    <w:rsid w:val="00A820EA"/>
    <w:rsid w:val="00A82200"/>
    <w:rsid w:val="00A82317"/>
    <w:rsid w:val="00A82684"/>
    <w:rsid w:val="00A827AB"/>
    <w:rsid w:val="00A82829"/>
    <w:rsid w:val="00A82B9C"/>
    <w:rsid w:val="00A82EDF"/>
    <w:rsid w:val="00A83041"/>
    <w:rsid w:val="00A8390E"/>
    <w:rsid w:val="00A84153"/>
    <w:rsid w:val="00A84631"/>
    <w:rsid w:val="00A84766"/>
    <w:rsid w:val="00A8487D"/>
    <w:rsid w:val="00A848DC"/>
    <w:rsid w:val="00A84DFF"/>
    <w:rsid w:val="00A85594"/>
    <w:rsid w:val="00A856F1"/>
    <w:rsid w:val="00A85764"/>
    <w:rsid w:val="00A85781"/>
    <w:rsid w:val="00A8590B"/>
    <w:rsid w:val="00A869B2"/>
    <w:rsid w:val="00A86CD7"/>
    <w:rsid w:val="00A86E7B"/>
    <w:rsid w:val="00A878AF"/>
    <w:rsid w:val="00A902D8"/>
    <w:rsid w:val="00A90320"/>
    <w:rsid w:val="00A90E4A"/>
    <w:rsid w:val="00A915DA"/>
    <w:rsid w:val="00A91651"/>
    <w:rsid w:val="00A91B2F"/>
    <w:rsid w:val="00A927C4"/>
    <w:rsid w:val="00A92A7B"/>
    <w:rsid w:val="00A92AD7"/>
    <w:rsid w:val="00A92B27"/>
    <w:rsid w:val="00A92DB1"/>
    <w:rsid w:val="00A92EAB"/>
    <w:rsid w:val="00A9312B"/>
    <w:rsid w:val="00A93354"/>
    <w:rsid w:val="00A938A1"/>
    <w:rsid w:val="00A93C08"/>
    <w:rsid w:val="00A93D66"/>
    <w:rsid w:val="00A94281"/>
    <w:rsid w:val="00A94321"/>
    <w:rsid w:val="00A9441D"/>
    <w:rsid w:val="00A9483C"/>
    <w:rsid w:val="00A9483F"/>
    <w:rsid w:val="00A94867"/>
    <w:rsid w:val="00A94E4D"/>
    <w:rsid w:val="00A95459"/>
    <w:rsid w:val="00A95581"/>
    <w:rsid w:val="00A9586D"/>
    <w:rsid w:val="00A95993"/>
    <w:rsid w:val="00A9600F"/>
    <w:rsid w:val="00A96601"/>
    <w:rsid w:val="00A96873"/>
    <w:rsid w:val="00A968D1"/>
    <w:rsid w:val="00A9697B"/>
    <w:rsid w:val="00A96ACF"/>
    <w:rsid w:val="00A976A9"/>
    <w:rsid w:val="00A97A08"/>
    <w:rsid w:val="00A97B8F"/>
    <w:rsid w:val="00A97EBC"/>
    <w:rsid w:val="00A97EBD"/>
    <w:rsid w:val="00AA09E2"/>
    <w:rsid w:val="00AA12F5"/>
    <w:rsid w:val="00AA1525"/>
    <w:rsid w:val="00AA1B3A"/>
    <w:rsid w:val="00AA1C77"/>
    <w:rsid w:val="00AA1D10"/>
    <w:rsid w:val="00AA23D2"/>
    <w:rsid w:val="00AA2463"/>
    <w:rsid w:val="00AA2472"/>
    <w:rsid w:val="00AA2915"/>
    <w:rsid w:val="00AA2941"/>
    <w:rsid w:val="00AA3133"/>
    <w:rsid w:val="00AA3B22"/>
    <w:rsid w:val="00AA426C"/>
    <w:rsid w:val="00AA4425"/>
    <w:rsid w:val="00AA4698"/>
    <w:rsid w:val="00AA47F6"/>
    <w:rsid w:val="00AA4918"/>
    <w:rsid w:val="00AA4CFA"/>
    <w:rsid w:val="00AA5941"/>
    <w:rsid w:val="00AA5A4D"/>
    <w:rsid w:val="00AA62A2"/>
    <w:rsid w:val="00AA69BE"/>
    <w:rsid w:val="00AA6AC9"/>
    <w:rsid w:val="00AA7329"/>
    <w:rsid w:val="00AA7652"/>
    <w:rsid w:val="00AA776A"/>
    <w:rsid w:val="00AB013C"/>
    <w:rsid w:val="00AB038A"/>
    <w:rsid w:val="00AB04E0"/>
    <w:rsid w:val="00AB0A4D"/>
    <w:rsid w:val="00AB0B87"/>
    <w:rsid w:val="00AB0F6D"/>
    <w:rsid w:val="00AB0F70"/>
    <w:rsid w:val="00AB175B"/>
    <w:rsid w:val="00AB1BAF"/>
    <w:rsid w:val="00AB1C26"/>
    <w:rsid w:val="00AB1CF6"/>
    <w:rsid w:val="00AB1F36"/>
    <w:rsid w:val="00AB1FF5"/>
    <w:rsid w:val="00AB221A"/>
    <w:rsid w:val="00AB2233"/>
    <w:rsid w:val="00AB27B6"/>
    <w:rsid w:val="00AB27C3"/>
    <w:rsid w:val="00AB34B8"/>
    <w:rsid w:val="00AB381B"/>
    <w:rsid w:val="00AB40A5"/>
    <w:rsid w:val="00AB44FB"/>
    <w:rsid w:val="00AB4536"/>
    <w:rsid w:val="00AB4757"/>
    <w:rsid w:val="00AB4A4F"/>
    <w:rsid w:val="00AB4ACE"/>
    <w:rsid w:val="00AB4D98"/>
    <w:rsid w:val="00AB50CC"/>
    <w:rsid w:val="00AB522F"/>
    <w:rsid w:val="00AB53E7"/>
    <w:rsid w:val="00AB5590"/>
    <w:rsid w:val="00AB5724"/>
    <w:rsid w:val="00AB5A4C"/>
    <w:rsid w:val="00AB5AE9"/>
    <w:rsid w:val="00AB60B6"/>
    <w:rsid w:val="00AB6631"/>
    <w:rsid w:val="00AB7745"/>
    <w:rsid w:val="00AB7769"/>
    <w:rsid w:val="00AB7A92"/>
    <w:rsid w:val="00AB7B7E"/>
    <w:rsid w:val="00AB7D10"/>
    <w:rsid w:val="00AB7F7C"/>
    <w:rsid w:val="00AC04AF"/>
    <w:rsid w:val="00AC04DA"/>
    <w:rsid w:val="00AC05CA"/>
    <w:rsid w:val="00AC0BA5"/>
    <w:rsid w:val="00AC0FE8"/>
    <w:rsid w:val="00AC1120"/>
    <w:rsid w:val="00AC1764"/>
    <w:rsid w:val="00AC17B2"/>
    <w:rsid w:val="00AC1E0D"/>
    <w:rsid w:val="00AC1F43"/>
    <w:rsid w:val="00AC220A"/>
    <w:rsid w:val="00AC267D"/>
    <w:rsid w:val="00AC2725"/>
    <w:rsid w:val="00AC273B"/>
    <w:rsid w:val="00AC307E"/>
    <w:rsid w:val="00AC317F"/>
    <w:rsid w:val="00AC356D"/>
    <w:rsid w:val="00AC3850"/>
    <w:rsid w:val="00AC38C0"/>
    <w:rsid w:val="00AC3B51"/>
    <w:rsid w:val="00AC3B83"/>
    <w:rsid w:val="00AC3D3E"/>
    <w:rsid w:val="00AC470E"/>
    <w:rsid w:val="00AC4B8E"/>
    <w:rsid w:val="00AC4CE7"/>
    <w:rsid w:val="00AC52B3"/>
    <w:rsid w:val="00AC536A"/>
    <w:rsid w:val="00AC5764"/>
    <w:rsid w:val="00AC585E"/>
    <w:rsid w:val="00AC5E94"/>
    <w:rsid w:val="00AC6078"/>
    <w:rsid w:val="00AC6410"/>
    <w:rsid w:val="00AC6814"/>
    <w:rsid w:val="00AC69F7"/>
    <w:rsid w:val="00AC6C66"/>
    <w:rsid w:val="00AC7691"/>
    <w:rsid w:val="00AD08F4"/>
    <w:rsid w:val="00AD0EAA"/>
    <w:rsid w:val="00AD0F52"/>
    <w:rsid w:val="00AD11CF"/>
    <w:rsid w:val="00AD13A4"/>
    <w:rsid w:val="00AD15B6"/>
    <w:rsid w:val="00AD1613"/>
    <w:rsid w:val="00AD2598"/>
    <w:rsid w:val="00AD30CF"/>
    <w:rsid w:val="00AD31F4"/>
    <w:rsid w:val="00AD3AC8"/>
    <w:rsid w:val="00AD3CC7"/>
    <w:rsid w:val="00AD3D58"/>
    <w:rsid w:val="00AD3FC0"/>
    <w:rsid w:val="00AD41F9"/>
    <w:rsid w:val="00AD4DB4"/>
    <w:rsid w:val="00AD4FCF"/>
    <w:rsid w:val="00AD583D"/>
    <w:rsid w:val="00AD5D36"/>
    <w:rsid w:val="00AD653B"/>
    <w:rsid w:val="00AD6C3F"/>
    <w:rsid w:val="00AD72AE"/>
    <w:rsid w:val="00AD7736"/>
    <w:rsid w:val="00AD7834"/>
    <w:rsid w:val="00AD7F3B"/>
    <w:rsid w:val="00AD7FB0"/>
    <w:rsid w:val="00AE01D1"/>
    <w:rsid w:val="00AE0C27"/>
    <w:rsid w:val="00AE0DCA"/>
    <w:rsid w:val="00AE0FF5"/>
    <w:rsid w:val="00AE1384"/>
    <w:rsid w:val="00AE1D3A"/>
    <w:rsid w:val="00AE21EA"/>
    <w:rsid w:val="00AE2290"/>
    <w:rsid w:val="00AE2454"/>
    <w:rsid w:val="00AE2472"/>
    <w:rsid w:val="00AE2B93"/>
    <w:rsid w:val="00AE2E99"/>
    <w:rsid w:val="00AE2F6A"/>
    <w:rsid w:val="00AE34F2"/>
    <w:rsid w:val="00AE399D"/>
    <w:rsid w:val="00AE3F91"/>
    <w:rsid w:val="00AE43E5"/>
    <w:rsid w:val="00AE4454"/>
    <w:rsid w:val="00AE4698"/>
    <w:rsid w:val="00AE52FC"/>
    <w:rsid w:val="00AE5408"/>
    <w:rsid w:val="00AE56DD"/>
    <w:rsid w:val="00AE58C3"/>
    <w:rsid w:val="00AE58ED"/>
    <w:rsid w:val="00AE5DE2"/>
    <w:rsid w:val="00AE5EE5"/>
    <w:rsid w:val="00AE5FF0"/>
    <w:rsid w:val="00AE62F5"/>
    <w:rsid w:val="00AE631D"/>
    <w:rsid w:val="00AE684F"/>
    <w:rsid w:val="00AE68B4"/>
    <w:rsid w:val="00AE6B0A"/>
    <w:rsid w:val="00AE6B16"/>
    <w:rsid w:val="00AE6C96"/>
    <w:rsid w:val="00AE6D29"/>
    <w:rsid w:val="00AE70A4"/>
    <w:rsid w:val="00AE7387"/>
    <w:rsid w:val="00AE7CCB"/>
    <w:rsid w:val="00AF014D"/>
    <w:rsid w:val="00AF1520"/>
    <w:rsid w:val="00AF1940"/>
    <w:rsid w:val="00AF1B1A"/>
    <w:rsid w:val="00AF1C09"/>
    <w:rsid w:val="00AF202D"/>
    <w:rsid w:val="00AF2769"/>
    <w:rsid w:val="00AF28B2"/>
    <w:rsid w:val="00AF2BFA"/>
    <w:rsid w:val="00AF2E0A"/>
    <w:rsid w:val="00AF3E79"/>
    <w:rsid w:val="00AF42FD"/>
    <w:rsid w:val="00AF435E"/>
    <w:rsid w:val="00AF44C6"/>
    <w:rsid w:val="00AF49F7"/>
    <w:rsid w:val="00AF4B02"/>
    <w:rsid w:val="00AF5087"/>
    <w:rsid w:val="00AF5545"/>
    <w:rsid w:val="00AF55F1"/>
    <w:rsid w:val="00AF5627"/>
    <w:rsid w:val="00AF5789"/>
    <w:rsid w:val="00AF57D9"/>
    <w:rsid w:val="00AF588B"/>
    <w:rsid w:val="00AF6AE8"/>
    <w:rsid w:val="00AF6E2F"/>
    <w:rsid w:val="00AF702D"/>
    <w:rsid w:val="00AF79A7"/>
    <w:rsid w:val="00AF7CA8"/>
    <w:rsid w:val="00B0017D"/>
    <w:rsid w:val="00B0027B"/>
    <w:rsid w:val="00B0029E"/>
    <w:rsid w:val="00B0078F"/>
    <w:rsid w:val="00B00CD1"/>
    <w:rsid w:val="00B00DE1"/>
    <w:rsid w:val="00B015E5"/>
    <w:rsid w:val="00B01DCB"/>
    <w:rsid w:val="00B01EEB"/>
    <w:rsid w:val="00B01FC2"/>
    <w:rsid w:val="00B023DB"/>
    <w:rsid w:val="00B02B7F"/>
    <w:rsid w:val="00B02C12"/>
    <w:rsid w:val="00B03016"/>
    <w:rsid w:val="00B038AE"/>
    <w:rsid w:val="00B03CF5"/>
    <w:rsid w:val="00B0403F"/>
    <w:rsid w:val="00B04426"/>
    <w:rsid w:val="00B04A4D"/>
    <w:rsid w:val="00B04D90"/>
    <w:rsid w:val="00B0535F"/>
    <w:rsid w:val="00B058A7"/>
    <w:rsid w:val="00B058E3"/>
    <w:rsid w:val="00B05C23"/>
    <w:rsid w:val="00B05CD8"/>
    <w:rsid w:val="00B05E6F"/>
    <w:rsid w:val="00B06141"/>
    <w:rsid w:val="00B06156"/>
    <w:rsid w:val="00B06176"/>
    <w:rsid w:val="00B06A9E"/>
    <w:rsid w:val="00B06CFF"/>
    <w:rsid w:val="00B06D11"/>
    <w:rsid w:val="00B06E9D"/>
    <w:rsid w:val="00B06F30"/>
    <w:rsid w:val="00B07925"/>
    <w:rsid w:val="00B10024"/>
    <w:rsid w:val="00B1015E"/>
    <w:rsid w:val="00B105A8"/>
    <w:rsid w:val="00B10DD8"/>
    <w:rsid w:val="00B11B1C"/>
    <w:rsid w:val="00B11C25"/>
    <w:rsid w:val="00B12A26"/>
    <w:rsid w:val="00B12BBC"/>
    <w:rsid w:val="00B1323C"/>
    <w:rsid w:val="00B1338B"/>
    <w:rsid w:val="00B13413"/>
    <w:rsid w:val="00B1362C"/>
    <w:rsid w:val="00B137A3"/>
    <w:rsid w:val="00B138F6"/>
    <w:rsid w:val="00B139B2"/>
    <w:rsid w:val="00B13B53"/>
    <w:rsid w:val="00B14190"/>
    <w:rsid w:val="00B143C4"/>
    <w:rsid w:val="00B14C6A"/>
    <w:rsid w:val="00B151FB"/>
    <w:rsid w:val="00B1536E"/>
    <w:rsid w:val="00B15514"/>
    <w:rsid w:val="00B15BF3"/>
    <w:rsid w:val="00B15C79"/>
    <w:rsid w:val="00B15DD7"/>
    <w:rsid w:val="00B15E98"/>
    <w:rsid w:val="00B1606A"/>
    <w:rsid w:val="00B1609D"/>
    <w:rsid w:val="00B16130"/>
    <w:rsid w:val="00B16151"/>
    <w:rsid w:val="00B161D7"/>
    <w:rsid w:val="00B163D3"/>
    <w:rsid w:val="00B16562"/>
    <w:rsid w:val="00B167A3"/>
    <w:rsid w:val="00B17437"/>
    <w:rsid w:val="00B17693"/>
    <w:rsid w:val="00B17FCB"/>
    <w:rsid w:val="00B2012F"/>
    <w:rsid w:val="00B2022D"/>
    <w:rsid w:val="00B20330"/>
    <w:rsid w:val="00B204F1"/>
    <w:rsid w:val="00B20819"/>
    <w:rsid w:val="00B209AF"/>
    <w:rsid w:val="00B20A7A"/>
    <w:rsid w:val="00B20E9C"/>
    <w:rsid w:val="00B211D6"/>
    <w:rsid w:val="00B21596"/>
    <w:rsid w:val="00B21793"/>
    <w:rsid w:val="00B21BB6"/>
    <w:rsid w:val="00B21BE6"/>
    <w:rsid w:val="00B21D45"/>
    <w:rsid w:val="00B21F6D"/>
    <w:rsid w:val="00B224FD"/>
    <w:rsid w:val="00B2275B"/>
    <w:rsid w:val="00B2293B"/>
    <w:rsid w:val="00B22A53"/>
    <w:rsid w:val="00B22B46"/>
    <w:rsid w:val="00B22C63"/>
    <w:rsid w:val="00B22D79"/>
    <w:rsid w:val="00B22D96"/>
    <w:rsid w:val="00B22FD0"/>
    <w:rsid w:val="00B230B6"/>
    <w:rsid w:val="00B23278"/>
    <w:rsid w:val="00B232D6"/>
    <w:rsid w:val="00B234F5"/>
    <w:rsid w:val="00B236BD"/>
    <w:rsid w:val="00B23C83"/>
    <w:rsid w:val="00B23E9F"/>
    <w:rsid w:val="00B24139"/>
    <w:rsid w:val="00B2438E"/>
    <w:rsid w:val="00B248D9"/>
    <w:rsid w:val="00B24B0D"/>
    <w:rsid w:val="00B25121"/>
    <w:rsid w:val="00B2545B"/>
    <w:rsid w:val="00B25FF2"/>
    <w:rsid w:val="00B267C0"/>
    <w:rsid w:val="00B26C05"/>
    <w:rsid w:val="00B26C2F"/>
    <w:rsid w:val="00B26C9C"/>
    <w:rsid w:val="00B26CC3"/>
    <w:rsid w:val="00B26E4E"/>
    <w:rsid w:val="00B2707E"/>
    <w:rsid w:val="00B275CF"/>
    <w:rsid w:val="00B278EA"/>
    <w:rsid w:val="00B27FBC"/>
    <w:rsid w:val="00B30855"/>
    <w:rsid w:val="00B30A54"/>
    <w:rsid w:val="00B313D1"/>
    <w:rsid w:val="00B31966"/>
    <w:rsid w:val="00B3199B"/>
    <w:rsid w:val="00B31AD5"/>
    <w:rsid w:val="00B31C24"/>
    <w:rsid w:val="00B31D1F"/>
    <w:rsid w:val="00B31D4C"/>
    <w:rsid w:val="00B3200A"/>
    <w:rsid w:val="00B321DE"/>
    <w:rsid w:val="00B325D3"/>
    <w:rsid w:val="00B33562"/>
    <w:rsid w:val="00B336C0"/>
    <w:rsid w:val="00B3374C"/>
    <w:rsid w:val="00B3382A"/>
    <w:rsid w:val="00B33D32"/>
    <w:rsid w:val="00B341DD"/>
    <w:rsid w:val="00B346E5"/>
    <w:rsid w:val="00B34B21"/>
    <w:rsid w:val="00B34EA3"/>
    <w:rsid w:val="00B35301"/>
    <w:rsid w:val="00B35471"/>
    <w:rsid w:val="00B35614"/>
    <w:rsid w:val="00B35C8D"/>
    <w:rsid w:val="00B35CC8"/>
    <w:rsid w:val="00B35EFB"/>
    <w:rsid w:val="00B35F49"/>
    <w:rsid w:val="00B360D3"/>
    <w:rsid w:val="00B363EA"/>
    <w:rsid w:val="00B367C4"/>
    <w:rsid w:val="00B36B9A"/>
    <w:rsid w:val="00B3702A"/>
    <w:rsid w:val="00B3744E"/>
    <w:rsid w:val="00B4041A"/>
    <w:rsid w:val="00B40DC1"/>
    <w:rsid w:val="00B40F76"/>
    <w:rsid w:val="00B417F2"/>
    <w:rsid w:val="00B41A43"/>
    <w:rsid w:val="00B42232"/>
    <w:rsid w:val="00B42607"/>
    <w:rsid w:val="00B4287E"/>
    <w:rsid w:val="00B42F14"/>
    <w:rsid w:val="00B43402"/>
    <w:rsid w:val="00B43478"/>
    <w:rsid w:val="00B436A1"/>
    <w:rsid w:val="00B43A5C"/>
    <w:rsid w:val="00B44075"/>
    <w:rsid w:val="00B4411C"/>
    <w:rsid w:val="00B4432F"/>
    <w:rsid w:val="00B446AC"/>
    <w:rsid w:val="00B44931"/>
    <w:rsid w:val="00B4493E"/>
    <w:rsid w:val="00B44BE7"/>
    <w:rsid w:val="00B45924"/>
    <w:rsid w:val="00B45961"/>
    <w:rsid w:val="00B45A74"/>
    <w:rsid w:val="00B464F9"/>
    <w:rsid w:val="00B46FC2"/>
    <w:rsid w:val="00B4719A"/>
    <w:rsid w:val="00B471AC"/>
    <w:rsid w:val="00B4721E"/>
    <w:rsid w:val="00B47B6D"/>
    <w:rsid w:val="00B47D94"/>
    <w:rsid w:val="00B50950"/>
    <w:rsid w:val="00B5105D"/>
    <w:rsid w:val="00B512AC"/>
    <w:rsid w:val="00B512B8"/>
    <w:rsid w:val="00B51C6D"/>
    <w:rsid w:val="00B51D86"/>
    <w:rsid w:val="00B52127"/>
    <w:rsid w:val="00B528DC"/>
    <w:rsid w:val="00B52ECB"/>
    <w:rsid w:val="00B535EC"/>
    <w:rsid w:val="00B53B4F"/>
    <w:rsid w:val="00B53EA1"/>
    <w:rsid w:val="00B5428B"/>
    <w:rsid w:val="00B55021"/>
    <w:rsid w:val="00B55438"/>
    <w:rsid w:val="00B555ED"/>
    <w:rsid w:val="00B55B1E"/>
    <w:rsid w:val="00B55FD6"/>
    <w:rsid w:val="00B567BA"/>
    <w:rsid w:val="00B56816"/>
    <w:rsid w:val="00B56A33"/>
    <w:rsid w:val="00B56C5C"/>
    <w:rsid w:val="00B57207"/>
    <w:rsid w:val="00B5753D"/>
    <w:rsid w:val="00B578E2"/>
    <w:rsid w:val="00B57A5E"/>
    <w:rsid w:val="00B57F19"/>
    <w:rsid w:val="00B60480"/>
    <w:rsid w:val="00B6088C"/>
    <w:rsid w:val="00B60B07"/>
    <w:rsid w:val="00B60B6F"/>
    <w:rsid w:val="00B61238"/>
    <w:rsid w:val="00B62BE4"/>
    <w:rsid w:val="00B630A2"/>
    <w:rsid w:val="00B631DE"/>
    <w:rsid w:val="00B6348A"/>
    <w:rsid w:val="00B63861"/>
    <w:rsid w:val="00B63C14"/>
    <w:rsid w:val="00B63F7E"/>
    <w:rsid w:val="00B64ADB"/>
    <w:rsid w:val="00B64E62"/>
    <w:rsid w:val="00B655C7"/>
    <w:rsid w:val="00B658D6"/>
    <w:rsid w:val="00B65A5F"/>
    <w:rsid w:val="00B65E33"/>
    <w:rsid w:val="00B65E4F"/>
    <w:rsid w:val="00B663F2"/>
    <w:rsid w:val="00B66471"/>
    <w:rsid w:val="00B66732"/>
    <w:rsid w:val="00B66D94"/>
    <w:rsid w:val="00B66EA6"/>
    <w:rsid w:val="00B66F18"/>
    <w:rsid w:val="00B67172"/>
    <w:rsid w:val="00B67E04"/>
    <w:rsid w:val="00B70093"/>
    <w:rsid w:val="00B70A2D"/>
    <w:rsid w:val="00B70B7F"/>
    <w:rsid w:val="00B70E27"/>
    <w:rsid w:val="00B7115D"/>
    <w:rsid w:val="00B71511"/>
    <w:rsid w:val="00B71F14"/>
    <w:rsid w:val="00B723DE"/>
    <w:rsid w:val="00B725BB"/>
    <w:rsid w:val="00B72ACF"/>
    <w:rsid w:val="00B72D4C"/>
    <w:rsid w:val="00B72E4C"/>
    <w:rsid w:val="00B733A0"/>
    <w:rsid w:val="00B734A9"/>
    <w:rsid w:val="00B737C7"/>
    <w:rsid w:val="00B73AFD"/>
    <w:rsid w:val="00B73C7E"/>
    <w:rsid w:val="00B73FF8"/>
    <w:rsid w:val="00B74264"/>
    <w:rsid w:val="00B74538"/>
    <w:rsid w:val="00B745AC"/>
    <w:rsid w:val="00B74701"/>
    <w:rsid w:val="00B74E48"/>
    <w:rsid w:val="00B74EF5"/>
    <w:rsid w:val="00B75128"/>
    <w:rsid w:val="00B75321"/>
    <w:rsid w:val="00B7555A"/>
    <w:rsid w:val="00B75C68"/>
    <w:rsid w:val="00B766CD"/>
    <w:rsid w:val="00B7678F"/>
    <w:rsid w:val="00B768D8"/>
    <w:rsid w:val="00B76CA8"/>
    <w:rsid w:val="00B76D75"/>
    <w:rsid w:val="00B7717E"/>
    <w:rsid w:val="00B77418"/>
    <w:rsid w:val="00B77C60"/>
    <w:rsid w:val="00B800D2"/>
    <w:rsid w:val="00B80321"/>
    <w:rsid w:val="00B80334"/>
    <w:rsid w:val="00B8051E"/>
    <w:rsid w:val="00B80742"/>
    <w:rsid w:val="00B8096E"/>
    <w:rsid w:val="00B80F1F"/>
    <w:rsid w:val="00B81063"/>
    <w:rsid w:val="00B811DA"/>
    <w:rsid w:val="00B81265"/>
    <w:rsid w:val="00B81362"/>
    <w:rsid w:val="00B8136E"/>
    <w:rsid w:val="00B81791"/>
    <w:rsid w:val="00B81A27"/>
    <w:rsid w:val="00B821B2"/>
    <w:rsid w:val="00B82590"/>
    <w:rsid w:val="00B825EC"/>
    <w:rsid w:val="00B82614"/>
    <w:rsid w:val="00B82643"/>
    <w:rsid w:val="00B826A6"/>
    <w:rsid w:val="00B828A2"/>
    <w:rsid w:val="00B82936"/>
    <w:rsid w:val="00B82F74"/>
    <w:rsid w:val="00B832CC"/>
    <w:rsid w:val="00B835E5"/>
    <w:rsid w:val="00B83664"/>
    <w:rsid w:val="00B837AC"/>
    <w:rsid w:val="00B8394D"/>
    <w:rsid w:val="00B83E01"/>
    <w:rsid w:val="00B84408"/>
    <w:rsid w:val="00B845D4"/>
    <w:rsid w:val="00B84B2C"/>
    <w:rsid w:val="00B84D01"/>
    <w:rsid w:val="00B84D87"/>
    <w:rsid w:val="00B84DE3"/>
    <w:rsid w:val="00B84F11"/>
    <w:rsid w:val="00B8502D"/>
    <w:rsid w:val="00B850C5"/>
    <w:rsid w:val="00B85305"/>
    <w:rsid w:val="00B85B31"/>
    <w:rsid w:val="00B86021"/>
    <w:rsid w:val="00B861DE"/>
    <w:rsid w:val="00B86504"/>
    <w:rsid w:val="00B8689D"/>
    <w:rsid w:val="00B868B6"/>
    <w:rsid w:val="00B86CBC"/>
    <w:rsid w:val="00B86F4A"/>
    <w:rsid w:val="00B875E4"/>
    <w:rsid w:val="00B87868"/>
    <w:rsid w:val="00B87BBB"/>
    <w:rsid w:val="00B87C8D"/>
    <w:rsid w:val="00B904C0"/>
    <w:rsid w:val="00B90619"/>
    <w:rsid w:val="00B91364"/>
    <w:rsid w:val="00B917BA"/>
    <w:rsid w:val="00B91B2C"/>
    <w:rsid w:val="00B91E2D"/>
    <w:rsid w:val="00B91E50"/>
    <w:rsid w:val="00B92012"/>
    <w:rsid w:val="00B922B4"/>
    <w:rsid w:val="00B926BF"/>
    <w:rsid w:val="00B927B2"/>
    <w:rsid w:val="00B928B6"/>
    <w:rsid w:val="00B92A84"/>
    <w:rsid w:val="00B92D88"/>
    <w:rsid w:val="00B93277"/>
    <w:rsid w:val="00B933A0"/>
    <w:rsid w:val="00B93577"/>
    <w:rsid w:val="00B93645"/>
    <w:rsid w:val="00B93CE8"/>
    <w:rsid w:val="00B94184"/>
    <w:rsid w:val="00B946BC"/>
    <w:rsid w:val="00B949FF"/>
    <w:rsid w:val="00B9575B"/>
    <w:rsid w:val="00B95A9B"/>
    <w:rsid w:val="00B96122"/>
    <w:rsid w:val="00B961D5"/>
    <w:rsid w:val="00B96617"/>
    <w:rsid w:val="00B9669E"/>
    <w:rsid w:val="00B96A07"/>
    <w:rsid w:val="00B96AA8"/>
    <w:rsid w:val="00B96ECC"/>
    <w:rsid w:val="00B976A2"/>
    <w:rsid w:val="00B9777F"/>
    <w:rsid w:val="00B977AF"/>
    <w:rsid w:val="00B979F2"/>
    <w:rsid w:val="00BA056D"/>
    <w:rsid w:val="00BA0B92"/>
    <w:rsid w:val="00BA0CFF"/>
    <w:rsid w:val="00BA0E57"/>
    <w:rsid w:val="00BA0FBF"/>
    <w:rsid w:val="00BA14DB"/>
    <w:rsid w:val="00BA21C2"/>
    <w:rsid w:val="00BA273F"/>
    <w:rsid w:val="00BA29C1"/>
    <w:rsid w:val="00BA2ADD"/>
    <w:rsid w:val="00BA3E37"/>
    <w:rsid w:val="00BA3ED0"/>
    <w:rsid w:val="00BA425B"/>
    <w:rsid w:val="00BA4346"/>
    <w:rsid w:val="00BA48D9"/>
    <w:rsid w:val="00BA4EB1"/>
    <w:rsid w:val="00BA5597"/>
    <w:rsid w:val="00BA5640"/>
    <w:rsid w:val="00BA56E0"/>
    <w:rsid w:val="00BA57F0"/>
    <w:rsid w:val="00BA59E2"/>
    <w:rsid w:val="00BA5AFE"/>
    <w:rsid w:val="00BA61C9"/>
    <w:rsid w:val="00BA65EC"/>
    <w:rsid w:val="00BA674C"/>
    <w:rsid w:val="00BA6A6F"/>
    <w:rsid w:val="00BA6FB0"/>
    <w:rsid w:val="00BA7084"/>
    <w:rsid w:val="00BA76FE"/>
    <w:rsid w:val="00BA7883"/>
    <w:rsid w:val="00BA7A9A"/>
    <w:rsid w:val="00BA7B34"/>
    <w:rsid w:val="00BA7D12"/>
    <w:rsid w:val="00BA7F07"/>
    <w:rsid w:val="00BA7F35"/>
    <w:rsid w:val="00BB0180"/>
    <w:rsid w:val="00BB035C"/>
    <w:rsid w:val="00BB079A"/>
    <w:rsid w:val="00BB080D"/>
    <w:rsid w:val="00BB0AD7"/>
    <w:rsid w:val="00BB0CDE"/>
    <w:rsid w:val="00BB1096"/>
    <w:rsid w:val="00BB14C0"/>
    <w:rsid w:val="00BB1807"/>
    <w:rsid w:val="00BB1B72"/>
    <w:rsid w:val="00BB1CB8"/>
    <w:rsid w:val="00BB2610"/>
    <w:rsid w:val="00BB2A2C"/>
    <w:rsid w:val="00BB3340"/>
    <w:rsid w:val="00BB3876"/>
    <w:rsid w:val="00BB3E54"/>
    <w:rsid w:val="00BB46AC"/>
    <w:rsid w:val="00BB4B8F"/>
    <w:rsid w:val="00BB5742"/>
    <w:rsid w:val="00BB58FD"/>
    <w:rsid w:val="00BB5910"/>
    <w:rsid w:val="00BB5CD8"/>
    <w:rsid w:val="00BB5EAC"/>
    <w:rsid w:val="00BB60AA"/>
    <w:rsid w:val="00BB618E"/>
    <w:rsid w:val="00BB698D"/>
    <w:rsid w:val="00BB6B8F"/>
    <w:rsid w:val="00BB6DAE"/>
    <w:rsid w:val="00BB6EA4"/>
    <w:rsid w:val="00BB729F"/>
    <w:rsid w:val="00BB76E5"/>
    <w:rsid w:val="00BB7EA2"/>
    <w:rsid w:val="00BC0358"/>
    <w:rsid w:val="00BC054A"/>
    <w:rsid w:val="00BC0572"/>
    <w:rsid w:val="00BC0955"/>
    <w:rsid w:val="00BC0A2E"/>
    <w:rsid w:val="00BC0C0E"/>
    <w:rsid w:val="00BC0D50"/>
    <w:rsid w:val="00BC0EAE"/>
    <w:rsid w:val="00BC11B2"/>
    <w:rsid w:val="00BC1391"/>
    <w:rsid w:val="00BC1806"/>
    <w:rsid w:val="00BC1A8E"/>
    <w:rsid w:val="00BC1E21"/>
    <w:rsid w:val="00BC201B"/>
    <w:rsid w:val="00BC2082"/>
    <w:rsid w:val="00BC2217"/>
    <w:rsid w:val="00BC2826"/>
    <w:rsid w:val="00BC2B6C"/>
    <w:rsid w:val="00BC2C76"/>
    <w:rsid w:val="00BC3454"/>
    <w:rsid w:val="00BC35A5"/>
    <w:rsid w:val="00BC362F"/>
    <w:rsid w:val="00BC3715"/>
    <w:rsid w:val="00BC3C5E"/>
    <w:rsid w:val="00BC3F69"/>
    <w:rsid w:val="00BC3FFD"/>
    <w:rsid w:val="00BC403D"/>
    <w:rsid w:val="00BC40BF"/>
    <w:rsid w:val="00BC42EE"/>
    <w:rsid w:val="00BC4300"/>
    <w:rsid w:val="00BC45F5"/>
    <w:rsid w:val="00BC4C50"/>
    <w:rsid w:val="00BC4D0C"/>
    <w:rsid w:val="00BC4EAF"/>
    <w:rsid w:val="00BC4EC8"/>
    <w:rsid w:val="00BC4EDA"/>
    <w:rsid w:val="00BC52BE"/>
    <w:rsid w:val="00BC52E5"/>
    <w:rsid w:val="00BC55F5"/>
    <w:rsid w:val="00BC59A3"/>
    <w:rsid w:val="00BC6019"/>
    <w:rsid w:val="00BC62EF"/>
    <w:rsid w:val="00BC63A2"/>
    <w:rsid w:val="00BC69BF"/>
    <w:rsid w:val="00BC6CEB"/>
    <w:rsid w:val="00BC6E80"/>
    <w:rsid w:val="00BC70B7"/>
    <w:rsid w:val="00BC7987"/>
    <w:rsid w:val="00BC7C5F"/>
    <w:rsid w:val="00BD01EA"/>
    <w:rsid w:val="00BD0264"/>
    <w:rsid w:val="00BD080A"/>
    <w:rsid w:val="00BD087E"/>
    <w:rsid w:val="00BD0A65"/>
    <w:rsid w:val="00BD0BE4"/>
    <w:rsid w:val="00BD0F5C"/>
    <w:rsid w:val="00BD10A0"/>
    <w:rsid w:val="00BD1248"/>
    <w:rsid w:val="00BD13E6"/>
    <w:rsid w:val="00BD2059"/>
    <w:rsid w:val="00BD22AF"/>
    <w:rsid w:val="00BD25C3"/>
    <w:rsid w:val="00BD31F8"/>
    <w:rsid w:val="00BD412A"/>
    <w:rsid w:val="00BD423A"/>
    <w:rsid w:val="00BD471D"/>
    <w:rsid w:val="00BD4924"/>
    <w:rsid w:val="00BD5233"/>
    <w:rsid w:val="00BD52CE"/>
    <w:rsid w:val="00BD5A55"/>
    <w:rsid w:val="00BD5C53"/>
    <w:rsid w:val="00BD62A7"/>
    <w:rsid w:val="00BD6672"/>
    <w:rsid w:val="00BD6CD0"/>
    <w:rsid w:val="00BD6F71"/>
    <w:rsid w:val="00BD77FD"/>
    <w:rsid w:val="00BD7F8D"/>
    <w:rsid w:val="00BE0838"/>
    <w:rsid w:val="00BE0B19"/>
    <w:rsid w:val="00BE0DE1"/>
    <w:rsid w:val="00BE128A"/>
    <w:rsid w:val="00BE18E3"/>
    <w:rsid w:val="00BE1CA1"/>
    <w:rsid w:val="00BE2556"/>
    <w:rsid w:val="00BE26E6"/>
    <w:rsid w:val="00BE29D4"/>
    <w:rsid w:val="00BE2E09"/>
    <w:rsid w:val="00BE31CB"/>
    <w:rsid w:val="00BE3263"/>
    <w:rsid w:val="00BE3280"/>
    <w:rsid w:val="00BE3484"/>
    <w:rsid w:val="00BE4236"/>
    <w:rsid w:val="00BE4481"/>
    <w:rsid w:val="00BE49D1"/>
    <w:rsid w:val="00BE4C27"/>
    <w:rsid w:val="00BE4E5A"/>
    <w:rsid w:val="00BE5072"/>
    <w:rsid w:val="00BE52A5"/>
    <w:rsid w:val="00BE5500"/>
    <w:rsid w:val="00BE57E5"/>
    <w:rsid w:val="00BE582E"/>
    <w:rsid w:val="00BE5898"/>
    <w:rsid w:val="00BE5AF4"/>
    <w:rsid w:val="00BE6ABC"/>
    <w:rsid w:val="00BE6AD6"/>
    <w:rsid w:val="00BE6E64"/>
    <w:rsid w:val="00BE704B"/>
    <w:rsid w:val="00BE71E5"/>
    <w:rsid w:val="00BE79F2"/>
    <w:rsid w:val="00BE7EB1"/>
    <w:rsid w:val="00BE7FB4"/>
    <w:rsid w:val="00BF0163"/>
    <w:rsid w:val="00BF03B6"/>
    <w:rsid w:val="00BF045A"/>
    <w:rsid w:val="00BF07E1"/>
    <w:rsid w:val="00BF0A05"/>
    <w:rsid w:val="00BF0E00"/>
    <w:rsid w:val="00BF0E84"/>
    <w:rsid w:val="00BF137C"/>
    <w:rsid w:val="00BF1755"/>
    <w:rsid w:val="00BF20BD"/>
    <w:rsid w:val="00BF20F3"/>
    <w:rsid w:val="00BF21D5"/>
    <w:rsid w:val="00BF2218"/>
    <w:rsid w:val="00BF2E7E"/>
    <w:rsid w:val="00BF3239"/>
    <w:rsid w:val="00BF3A86"/>
    <w:rsid w:val="00BF3B7D"/>
    <w:rsid w:val="00BF3C12"/>
    <w:rsid w:val="00BF3E94"/>
    <w:rsid w:val="00BF474F"/>
    <w:rsid w:val="00BF4A99"/>
    <w:rsid w:val="00BF4B2D"/>
    <w:rsid w:val="00BF4BBE"/>
    <w:rsid w:val="00BF4F38"/>
    <w:rsid w:val="00BF4F91"/>
    <w:rsid w:val="00BF52CF"/>
    <w:rsid w:val="00BF5769"/>
    <w:rsid w:val="00BF5C4B"/>
    <w:rsid w:val="00BF5C60"/>
    <w:rsid w:val="00BF603D"/>
    <w:rsid w:val="00BF72BF"/>
    <w:rsid w:val="00C00121"/>
    <w:rsid w:val="00C0015A"/>
    <w:rsid w:val="00C0109A"/>
    <w:rsid w:val="00C0160A"/>
    <w:rsid w:val="00C01984"/>
    <w:rsid w:val="00C01ADB"/>
    <w:rsid w:val="00C01EE8"/>
    <w:rsid w:val="00C01F78"/>
    <w:rsid w:val="00C02605"/>
    <w:rsid w:val="00C0264A"/>
    <w:rsid w:val="00C03A79"/>
    <w:rsid w:val="00C03ABD"/>
    <w:rsid w:val="00C03D3E"/>
    <w:rsid w:val="00C04A5C"/>
    <w:rsid w:val="00C05013"/>
    <w:rsid w:val="00C05074"/>
    <w:rsid w:val="00C0508D"/>
    <w:rsid w:val="00C051F4"/>
    <w:rsid w:val="00C0552E"/>
    <w:rsid w:val="00C05864"/>
    <w:rsid w:val="00C059DF"/>
    <w:rsid w:val="00C05BBE"/>
    <w:rsid w:val="00C06510"/>
    <w:rsid w:val="00C06733"/>
    <w:rsid w:val="00C067E5"/>
    <w:rsid w:val="00C071C6"/>
    <w:rsid w:val="00C074F7"/>
    <w:rsid w:val="00C07C0E"/>
    <w:rsid w:val="00C07D4C"/>
    <w:rsid w:val="00C07EFE"/>
    <w:rsid w:val="00C10029"/>
    <w:rsid w:val="00C103A7"/>
    <w:rsid w:val="00C10659"/>
    <w:rsid w:val="00C10695"/>
    <w:rsid w:val="00C10838"/>
    <w:rsid w:val="00C10920"/>
    <w:rsid w:val="00C114C8"/>
    <w:rsid w:val="00C11531"/>
    <w:rsid w:val="00C11937"/>
    <w:rsid w:val="00C12203"/>
    <w:rsid w:val="00C123CC"/>
    <w:rsid w:val="00C1300C"/>
    <w:rsid w:val="00C133CA"/>
    <w:rsid w:val="00C1350F"/>
    <w:rsid w:val="00C1373F"/>
    <w:rsid w:val="00C1393F"/>
    <w:rsid w:val="00C13A36"/>
    <w:rsid w:val="00C13AE9"/>
    <w:rsid w:val="00C13C46"/>
    <w:rsid w:val="00C13F3D"/>
    <w:rsid w:val="00C1417C"/>
    <w:rsid w:val="00C143FD"/>
    <w:rsid w:val="00C14B2A"/>
    <w:rsid w:val="00C153C6"/>
    <w:rsid w:val="00C15DED"/>
    <w:rsid w:val="00C16186"/>
    <w:rsid w:val="00C165BC"/>
    <w:rsid w:val="00C16DA7"/>
    <w:rsid w:val="00C1750F"/>
    <w:rsid w:val="00C1755E"/>
    <w:rsid w:val="00C17BDD"/>
    <w:rsid w:val="00C2017F"/>
    <w:rsid w:val="00C201E6"/>
    <w:rsid w:val="00C206DC"/>
    <w:rsid w:val="00C210FF"/>
    <w:rsid w:val="00C2127D"/>
    <w:rsid w:val="00C21FD4"/>
    <w:rsid w:val="00C2210B"/>
    <w:rsid w:val="00C224EE"/>
    <w:rsid w:val="00C22BF6"/>
    <w:rsid w:val="00C22FA2"/>
    <w:rsid w:val="00C231C8"/>
    <w:rsid w:val="00C23851"/>
    <w:rsid w:val="00C23B0C"/>
    <w:rsid w:val="00C2404D"/>
    <w:rsid w:val="00C2462B"/>
    <w:rsid w:val="00C24914"/>
    <w:rsid w:val="00C24C79"/>
    <w:rsid w:val="00C254FA"/>
    <w:rsid w:val="00C25686"/>
    <w:rsid w:val="00C25DF5"/>
    <w:rsid w:val="00C26138"/>
    <w:rsid w:val="00C26366"/>
    <w:rsid w:val="00C26440"/>
    <w:rsid w:val="00C26567"/>
    <w:rsid w:val="00C26867"/>
    <w:rsid w:val="00C26B8F"/>
    <w:rsid w:val="00C27041"/>
    <w:rsid w:val="00C27162"/>
    <w:rsid w:val="00C2723E"/>
    <w:rsid w:val="00C27552"/>
    <w:rsid w:val="00C27607"/>
    <w:rsid w:val="00C277A2"/>
    <w:rsid w:val="00C27997"/>
    <w:rsid w:val="00C27E6A"/>
    <w:rsid w:val="00C30447"/>
    <w:rsid w:val="00C3085D"/>
    <w:rsid w:val="00C30E6F"/>
    <w:rsid w:val="00C30F3B"/>
    <w:rsid w:val="00C31673"/>
    <w:rsid w:val="00C317E5"/>
    <w:rsid w:val="00C31A71"/>
    <w:rsid w:val="00C31C2A"/>
    <w:rsid w:val="00C31CC2"/>
    <w:rsid w:val="00C31E8B"/>
    <w:rsid w:val="00C325C3"/>
    <w:rsid w:val="00C3268E"/>
    <w:rsid w:val="00C32E25"/>
    <w:rsid w:val="00C32F3B"/>
    <w:rsid w:val="00C331D4"/>
    <w:rsid w:val="00C33310"/>
    <w:rsid w:val="00C33383"/>
    <w:rsid w:val="00C33A31"/>
    <w:rsid w:val="00C33AF3"/>
    <w:rsid w:val="00C33B1E"/>
    <w:rsid w:val="00C33ED1"/>
    <w:rsid w:val="00C340E0"/>
    <w:rsid w:val="00C3434C"/>
    <w:rsid w:val="00C34602"/>
    <w:rsid w:val="00C34974"/>
    <w:rsid w:val="00C34A7E"/>
    <w:rsid w:val="00C34B93"/>
    <w:rsid w:val="00C34C22"/>
    <w:rsid w:val="00C35387"/>
    <w:rsid w:val="00C357A1"/>
    <w:rsid w:val="00C35F3D"/>
    <w:rsid w:val="00C35F7A"/>
    <w:rsid w:val="00C36023"/>
    <w:rsid w:val="00C3632F"/>
    <w:rsid w:val="00C363D3"/>
    <w:rsid w:val="00C36765"/>
    <w:rsid w:val="00C3696B"/>
    <w:rsid w:val="00C36F68"/>
    <w:rsid w:val="00C379DE"/>
    <w:rsid w:val="00C37BD4"/>
    <w:rsid w:val="00C37C07"/>
    <w:rsid w:val="00C4075E"/>
    <w:rsid w:val="00C40ED7"/>
    <w:rsid w:val="00C410A7"/>
    <w:rsid w:val="00C4141E"/>
    <w:rsid w:val="00C418D5"/>
    <w:rsid w:val="00C41A13"/>
    <w:rsid w:val="00C41C9D"/>
    <w:rsid w:val="00C4210D"/>
    <w:rsid w:val="00C42328"/>
    <w:rsid w:val="00C425D8"/>
    <w:rsid w:val="00C43017"/>
    <w:rsid w:val="00C43050"/>
    <w:rsid w:val="00C4361E"/>
    <w:rsid w:val="00C438A6"/>
    <w:rsid w:val="00C439BB"/>
    <w:rsid w:val="00C43A27"/>
    <w:rsid w:val="00C43D9F"/>
    <w:rsid w:val="00C444C4"/>
    <w:rsid w:val="00C444C8"/>
    <w:rsid w:val="00C44543"/>
    <w:rsid w:val="00C44C90"/>
    <w:rsid w:val="00C450C7"/>
    <w:rsid w:val="00C45298"/>
    <w:rsid w:val="00C457EC"/>
    <w:rsid w:val="00C45F80"/>
    <w:rsid w:val="00C46492"/>
    <w:rsid w:val="00C464D8"/>
    <w:rsid w:val="00C46A91"/>
    <w:rsid w:val="00C46F08"/>
    <w:rsid w:val="00C46F34"/>
    <w:rsid w:val="00C47649"/>
    <w:rsid w:val="00C47E1F"/>
    <w:rsid w:val="00C503F1"/>
    <w:rsid w:val="00C50725"/>
    <w:rsid w:val="00C5181B"/>
    <w:rsid w:val="00C51B46"/>
    <w:rsid w:val="00C51D75"/>
    <w:rsid w:val="00C525EC"/>
    <w:rsid w:val="00C5263B"/>
    <w:rsid w:val="00C52816"/>
    <w:rsid w:val="00C5284F"/>
    <w:rsid w:val="00C5289B"/>
    <w:rsid w:val="00C52AD4"/>
    <w:rsid w:val="00C52E51"/>
    <w:rsid w:val="00C5312C"/>
    <w:rsid w:val="00C53338"/>
    <w:rsid w:val="00C53953"/>
    <w:rsid w:val="00C5451E"/>
    <w:rsid w:val="00C545AB"/>
    <w:rsid w:val="00C54C53"/>
    <w:rsid w:val="00C54D07"/>
    <w:rsid w:val="00C54F64"/>
    <w:rsid w:val="00C55257"/>
    <w:rsid w:val="00C55456"/>
    <w:rsid w:val="00C55720"/>
    <w:rsid w:val="00C558DF"/>
    <w:rsid w:val="00C55D3A"/>
    <w:rsid w:val="00C56975"/>
    <w:rsid w:val="00C56AA0"/>
    <w:rsid w:val="00C56D00"/>
    <w:rsid w:val="00C56F97"/>
    <w:rsid w:val="00C57136"/>
    <w:rsid w:val="00C57838"/>
    <w:rsid w:val="00C57843"/>
    <w:rsid w:val="00C579DA"/>
    <w:rsid w:val="00C57B23"/>
    <w:rsid w:val="00C57D77"/>
    <w:rsid w:val="00C604DE"/>
    <w:rsid w:val="00C6057C"/>
    <w:rsid w:val="00C608CA"/>
    <w:rsid w:val="00C608EF"/>
    <w:rsid w:val="00C60B80"/>
    <w:rsid w:val="00C60CD9"/>
    <w:rsid w:val="00C60DBB"/>
    <w:rsid w:val="00C60FBB"/>
    <w:rsid w:val="00C61096"/>
    <w:rsid w:val="00C61468"/>
    <w:rsid w:val="00C61B2C"/>
    <w:rsid w:val="00C61D0A"/>
    <w:rsid w:val="00C61EC3"/>
    <w:rsid w:val="00C61FA6"/>
    <w:rsid w:val="00C62127"/>
    <w:rsid w:val="00C62AE9"/>
    <w:rsid w:val="00C62E26"/>
    <w:rsid w:val="00C62E63"/>
    <w:rsid w:val="00C62EB5"/>
    <w:rsid w:val="00C630E0"/>
    <w:rsid w:val="00C63AE2"/>
    <w:rsid w:val="00C6410A"/>
    <w:rsid w:val="00C64188"/>
    <w:rsid w:val="00C6434E"/>
    <w:rsid w:val="00C646C2"/>
    <w:rsid w:val="00C647D3"/>
    <w:rsid w:val="00C64C66"/>
    <w:rsid w:val="00C6508D"/>
    <w:rsid w:val="00C65366"/>
    <w:rsid w:val="00C653F7"/>
    <w:rsid w:val="00C65894"/>
    <w:rsid w:val="00C659FB"/>
    <w:rsid w:val="00C65EA6"/>
    <w:rsid w:val="00C6607C"/>
    <w:rsid w:val="00C66404"/>
    <w:rsid w:val="00C66561"/>
    <w:rsid w:val="00C665DE"/>
    <w:rsid w:val="00C66CBA"/>
    <w:rsid w:val="00C67C80"/>
    <w:rsid w:val="00C67CC2"/>
    <w:rsid w:val="00C70058"/>
    <w:rsid w:val="00C701B1"/>
    <w:rsid w:val="00C703ED"/>
    <w:rsid w:val="00C70663"/>
    <w:rsid w:val="00C706F5"/>
    <w:rsid w:val="00C70D3C"/>
    <w:rsid w:val="00C70E81"/>
    <w:rsid w:val="00C711B1"/>
    <w:rsid w:val="00C712E9"/>
    <w:rsid w:val="00C714A2"/>
    <w:rsid w:val="00C72E2A"/>
    <w:rsid w:val="00C72FDD"/>
    <w:rsid w:val="00C73663"/>
    <w:rsid w:val="00C744A9"/>
    <w:rsid w:val="00C744ED"/>
    <w:rsid w:val="00C74D18"/>
    <w:rsid w:val="00C74E5E"/>
    <w:rsid w:val="00C74FAC"/>
    <w:rsid w:val="00C752D4"/>
    <w:rsid w:val="00C754A9"/>
    <w:rsid w:val="00C75BCA"/>
    <w:rsid w:val="00C75D7C"/>
    <w:rsid w:val="00C75D87"/>
    <w:rsid w:val="00C75E46"/>
    <w:rsid w:val="00C75E72"/>
    <w:rsid w:val="00C768F6"/>
    <w:rsid w:val="00C77042"/>
    <w:rsid w:val="00C7774E"/>
    <w:rsid w:val="00C77B43"/>
    <w:rsid w:val="00C77D2B"/>
    <w:rsid w:val="00C77EFF"/>
    <w:rsid w:val="00C77F9F"/>
    <w:rsid w:val="00C80524"/>
    <w:rsid w:val="00C8068D"/>
    <w:rsid w:val="00C80806"/>
    <w:rsid w:val="00C80914"/>
    <w:rsid w:val="00C81D4F"/>
    <w:rsid w:val="00C81D5D"/>
    <w:rsid w:val="00C81FF6"/>
    <w:rsid w:val="00C826AC"/>
    <w:rsid w:val="00C8302B"/>
    <w:rsid w:val="00C8303E"/>
    <w:rsid w:val="00C832EB"/>
    <w:rsid w:val="00C83897"/>
    <w:rsid w:val="00C84099"/>
    <w:rsid w:val="00C841AA"/>
    <w:rsid w:val="00C84619"/>
    <w:rsid w:val="00C84902"/>
    <w:rsid w:val="00C84BB3"/>
    <w:rsid w:val="00C84DFC"/>
    <w:rsid w:val="00C8505C"/>
    <w:rsid w:val="00C85916"/>
    <w:rsid w:val="00C859B0"/>
    <w:rsid w:val="00C86026"/>
    <w:rsid w:val="00C8674B"/>
    <w:rsid w:val="00C869AA"/>
    <w:rsid w:val="00C86AFC"/>
    <w:rsid w:val="00C86BCD"/>
    <w:rsid w:val="00C8760D"/>
    <w:rsid w:val="00C87733"/>
    <w:rsid w:val="00C8787B"/>
    <w:rsid w:val="00C87E51"/>
    <w:rsid w:val="00C905E1"/>
    <w:rsid w:val="00C906F5"/>
    <w:rsid w:val="00C90CB3"/>
    <w:rsid w:val="00C91049"/>
    <w:rsid w:val="00C91081"/>
    <w:rsid w:val="00C91C71"/>
    <w:rsid w:val="00C91CBD"/>
    <w:rsid w:val="00C9275B"/>
    <w:rsid w:val="00C93332"/>
    <w:rsid w:val="00C9371E"/>
    <w:rsid w:val="00C93B61"/>
    <w:rsid w:val="00C93C7D"/>
    <w:rsid w:val="00C94E79"/>
    <w:rsid w:val="00C95211"/>
    <w:rsid w:val="00C9530B"/>
    <w:rsid w:val="00C957A4"/>
    <w:rsid w:val="00C95D9A"/>
    <w:rsid w:val="00C960B6"/>
    <w:rsid w:val="00C96381"/>
    <w:rsid w:val="00C966D4"/>
    <w:rsid w:val="00C96CAF"/>
    <w:rsid w:val="00C96DEE"/>
    <w:rsid w:val="00C97259"/>
    <w:rsid w:val="00C97A7F"/>
    <w:rsid w:val="00C97D84"/>
    <w:rsid w:val="00CA00B7"/>
    <w:rsid w:val="00CA011E"/>
    <w:rsid w:val="00CA03BF"/>
    <w:rsid w:val="00CA0E3A"/>
    <w:rsid w:val="00CA19AD"/>
    <w:rsid w:val="00CA1CEB"/>
    <w:rsid w:val="00CA20C0"/>
    <w:rsid w:val="00CA21DA"/>
    <w:rsid w:val="00CA2660"/>
    <w:rsid w:val="00CA321D"/>
    <w:rsid w:val="00CA3E22"/>
    <w:rsid w:val="00CA421B"/>
    <w:rsid w:val="00CA434B"/>
    <w:rsid w:val="00CA4717"/>
    <w:rsid w:val="00CA62C6"/>
    <w:rsid w:val="00CA648D"/>
    <w:rsid w:val="00CA64CE"/>
    <w:rsid w:val="00CA6798"/>
    <w:rsid w:val="00CA6874"/>
    <w:rsid w:val="00CA6C1A"/>
    <w:rsid w:val="00CA6C54"/>
    <w:rsid w:val="00CA6CDA"/>
    <w:rsid w:val="00CA6D34"/>
    <w:rsid w:val="00CA70B0"/>
    <w:rsid w:val="00CB0F33"/>
    <w:rsid w:val="00CB105C"/>
    <w:rsid w:val="00CB121E"/>
    <w:rsid w:val="00CB1CFC"/>
    <w:rsid w:val="00CB1D6C"/>
    <w:rsid w:val="00CB1F64"/>
    <w:rsid w:val="00CB1F89"/>
    <w:rsid w:val="00CB2750"/>
    <w:rsid w:val="00CB2794"/>
    <w:rsid w:val="00CB2BE5"/>
    <w:rsid w:val="00CB2CCB"/>
    <w:rsid w:val="00CB30C6"/>
    <w:rsid w:val="00CB34A0"/>
    <w:rsid w:val="00CB37F9"/>
    <w:rsid w:val="00CB37FC"/>
    <w:rsid w:val="00CB383F"/>
    <w:rsid w:val="00CB3BBC"/>
    <w:rsid w:val="00CB3DA4"/>
    <w:rsid w:val="00CB40C3"/>
    <w:rsid w:val="00CB49BF"/>
    <w:rsid w:val="00CB4E9D"/>
    <w:rsid w:val="00CB4F21"/>
    <w:rsid w:val="00CB4F56"/>
    <w:rsid w:val="00CB51D0"/>
    <w:rsid w:val="00CB5209"/>
    <w:rsid w:val="00CB56D9"/>
    <w:rsid w:val="00CB6389"/>
    <w:rsid w:val="00CB680B"/>
    <w:rsid w:val="00CB6A85"/>
    <w:rsid w:val="00CB6C93"/>
    <w:rsid w:val="00CB712E"/>
    <w:rsid w:val="00CB7378"/>
    <w:rsid w:val="00CB75C4"/>
    <w:rsid w:val="00CB7687"/>
    <w:rsid w:val="00CB7A53"/>
    <w:rsid w:val="00CB7BCC"/>
    <w:rsid w:val="00CB7DA9"/>
    <w:rsid w:val="00CBB858"/>
    <w:rsid w:val="00CC0B1D"/>
    <w:rsid w:val="00CC0FD1"/>
    <w:rsid w:val="00CC10E0"/>
    <w:rsid w:val="00CC12BB"/>
    <w:rsid w:val="00CC15AC"/>
    <w:rsid w:val="00CC15F9"/>
    <w:rsid w:val="00CC18FA"/>
    <w:rsid w:val="00CC1C9F"/>
    <w:rsid w:val="00CC1DE8"/>
    <w:rsid w:val="00CC2074"/>
    <w:rsid w:val="00CC22EB"/>
    <w:rsid w:val="00CC243A"/>
    <w:rsid w:val="00CC2597"/>
    <w:rsid w:val="00CC2673"/>
    <w:rsid w:val="00CC371E"/>
    <w:rsid w:val="00CC377B"/>
    <w:rsid w:val="00CC3ADF"/>
    <w:rsid w:val="00CC3B23"/>
    <w:rsid w:val="00CC4A0B"/>
    <w:rsid w:val="00CC4DB3"/>
    <w:rsid w:val="00CC5E8C"/>
    <w:rsid w:val="00CC5FAB"/>
    <w:rsid w:val="00CC60AB"/>
    <w:rsid w:val="00CC6168"/>
    <w:rsid w:val="00CC6DCF"/>
    <w:rsid w:val="00CC7281"/>
    <w:rsid w:val="00CC7B36"/>
    <w:rsid w:val="00CC8D8D"/>
    <w:rsid w:val="00CD019E"/>
    <w:rsid w:val="00CD035F"/>
    <w:rsid w:val="00CD0432"/>
    <w:rsid w:val="00CD049D"/>
    <w:rsid w:val="00CD0502"/>
    <w:rsid w:val="00CD067E"/>
    <w:rsid w:val="00CD06D5"/>
    <w:rsid w:val="00CD07AD"/>
    <w:rsid w:val="00CD1891"/>
    <w:rsid w:val="00CD18C6"/>
    <w:rsid w:val="00CD1F94"/>
    <w:rsid w:val="00CD2534"/>
    <w:rsid w:val="00CD37DA"/>
    <w:rsid w:val="00CD3C2D"/>
    <w:rsid w:val="00CD3E6E"/>
    <w:rsid w:val="00CD4471"/>
    <w:rsid w:val="00CD44A5"/>
    <w:rsid w:val="00CD46FD"/>
    <w:rsid w:val="00CD5154"/>
    <w:rsid w:val="00CD5389"/>
    <w:rsid w:val="00CD53CA"/>
    <w:rsid w:val="00CD54A5"/>
    <w:rsid w:val="00CD5573"/>
    <w:rsid w:val="00CD5DA4"/>
    <w:rsid w:val="00CD627C"/>
    <w:rsid w:val="00CD64A5"/>
    <w:rsid w:val="00CD718E"/>
    <w:rsid w:val="00CD729E"/>
    <w:rsid w:val="00CD7561"/>
    <w:rsid w:val="00CD78BD"/>
    <w:rsid w:val="00CD7D29"/>
    <w:rsid w:val="00CD7FC6"/>
    <w:rsid w:val="00CE05CF"/>
    <w:rsid w:val="00CE1225"/>
    <w:rsid w:val="00CE17D5"/>
    <w:rsid w:val="00CE18CD"/>
    <w:rsid w:val="00CE19F7"/>
    <w:rsid w:val="00CE1D54"/>
    <w:rsid w:val="00CE2F3B"/>
    <w:rsid w:val="00CE32E7"/>
    <w:rsid w:val="00CE33C4"/>
    <w:rsid w:val="00CE35C4"/>
    <w:rsid w:val="00CE38C2"/>
    <w:rsid w:val="00CE3B44"/>
    <w:rsid w:val="00CE3BBE"/>
    <w:rsid w:val="00CE466D"/>
    <w:rsid w:val="00CE4EA4"/>
    <w:rsid w:val="00CE4FFB"/>
    <w:rsid w:val="00CE5DDC"/>
    <w:rsid w:val="00CE6A41"/>
    <w:rsid w:val="00CE6B53"/>
    <w:rsid w:val="00CE6C6F"/>
    <w:rsid w:val="00CE6C98"/>
    <w:rsid w:val="00CE71D4"/>
    <w:rsid w:val="00CE77BF"/>
    <w:rsid w:val="00CE77FC"/>
    <w:rsid w:val="00CE7E12"/>
    <w:rsid w:val="00CE7FD4"/>
    <w:rsid w:val="00CF06A1"/>
    <w:rsid w:val="00CF06AE"/>
    <w:rsid w:val="00CF074F"/>
    <w:rsid w:val="00CF0914"/>
    <w:rsid w:val="00CF0C91"/>
    <w:rsid w:val="00CF0FB4"/>
    <w:rsid w:val="00CF118E"/>
    <w:rsid w:val="00CF12C3"/>
    <w:rsid w:val="00CF165B"/>
    <w:rsid w:val="00CF165F"/>
    <w:rsid w:val="00CF1739"/>
    <w:rsid w:val="00CF2005"/>
    <w:rsid w:val="00CF206E"/>
    <w:rsid w:val="00CF20EB"/>
    <w:rsid w:val="00CF2CEC"/>
    <w:rsid w:val="00CF3016"/>
    <w:rsid w:val="00CF32A0"/>
    <w:rsid w:val="00CF351D"/>
    <w:rsid w:val="00CF3AB7"/>
    <w:rsid w:val="00CF3D77"/>
    <w:rsid w:val="00CF3E40"/>
    <w:rsid w:val="00CF4044"/>
    <w:rsid w:val="00CF46F3"/>
    <w:rsid w:val="00CF4FF3"/>
    <w:rsid w:val="00CF5197"/>
    <w:rsid w:val="00CF5808"/>
    <w:rsid w:val="00CF5A26"/>
    <w:rsid w:val="00CF5DCA"/>
    <w:rsid w:val="00CF5F52"/>
    <w:rsid w:val="00CF664C"/>
    <w:rsid w:val="00CF7392"/>
    <w:rsid w:val="00CF76C6"/>
    <w:rsid w:val="00CF78F6"/>
    <w:rsid w:val="00CF7D7C"/>
    <w:rsid w:val="00CF7E55"/>
    <w:rsid w:val="00D00222"/>
    <w:rsid w:val="00D00689"/>
    <w:rsid w:val="00D01031"/>
    <w:rsid w:val="00D010D5"/>
    <w:rsid w:val="00D01278"/>
    <w:rsid w:val="00D0155D"/>
    <w:rsid w:val="00D01F45"/>
    <w:rsid w:val="00D0252F"/>
    <w:rsid w:val="00D0273B"/>
    <w:rsid w:val="00D0290E"/>
    <w:rsid w:val="00D02970"/>
    <w:rsid w:val="00D037A2"/>
    <w:rsid w:val="00D037D6"/>
    <w:rsid w:val="00D03AD3"/>
    <w:rsid w:val="00D03B66"/>
    <w:rsid w:val="00D03F9E"/>
    <w:rsid w:val="00D0489C"/>
    <w:rsid w:val="00D04CF6"/>
    <w:rsid w:val="00D0515C"/>
    <w:rsid w:val="00D055B9"/>
    <w:rsid w:val="00D055D6"/>
    <w:rsid w:val="00D05719"/>
    <w:rsid w:val="00D0577E"/>
    <w:rsid w:val="00D0619C"/>
    <w:rsid w:val="00D06DAE"/>
    <w:rsid w:val="00D076B3"/>
    <w:rsid w:val="00D077CD"/>
    <w:rsid w:val="00D07C23"/>
    <w:rsid w:val="00D07E7A"/>
    <w:rsid w:val="00D07F71"/>
    <w:rsid w:val="00D07FAE"/>
    <w:rsid w:val="00D07FFA"/>
    <w:rsid w:val="00D102E8"/>
    <w:rsid w:val="00D10742"/>
    <w:rsid w:val="00D10AA0"/>
    <w:rsid w:val="00D11466"/>
    <w:rsid w:val="00D117BB"/>
    <w:rsid w:val="00D118BC"/>
    <w:rsid w:val="00D11991"/>
    <w:rsid w:val="00D11A90"/>
    <w:rsid w:val="00D11FF2"/>
    <w:rsid w:val="00D120A6"/>
    <w:rsid w:val="00D12114"/>
    <w:rsid w:val="00D12513"/>
    <w:rsid w:val="00D129B6"/>
    <w:rsid w:val="00D129C3"/>
    <w:rsid w:val="00D12C94"/>
    <w:rsid w:val="00D13401"/>
    <w:rsid w:val="00D134AC"/>
    <w:rsid w:val="00D137B6"/>
    <w:rsid w:val="00D1394C"/>
    <w:rsid w:val="00D14883"/>
    <w:rsid w:val="00D14AEB"/>
    <w:rsid w:val="00D15DDF"/>
    <w:rsid w:val="00D15FDF"/>
    <w:rsid w:val="00D16C0E"/>
    <w:rsid w:val="00D16D3A"/>
    <w:rsid w:val="00D16D4B"/>
    <w:rsid w:val="00D16FFC"/>
    <w:rsid w:val="00D1707C"/>
    <w:rsid w:val="00D17183"/>
    <w:rsid w:val="00D17330"/>
    <w:rsid w:val="00D176BC"/>
    <w:rsid w:val="00D17C02"/>
    <w:rsid w:val="00D17F0F"/>
    <w:rsid w:val="00D205EC"/>
    <w:rsid w:val="00D2083D"/>
    <w:rsid w:val="00D209FB"/>
    <w:rsid w:val="00D20AAA"/>
    <w:rsid w:val="00D20C14"/>
    <w:rsid w:val="00D20D04"/>
    <w:rsid w:val="00D20DB6"/>
    <w:rsid w:val="00D214ED"/>
    <w:rsid w:val="00D2171F"/>
    <w:rsid w:val="00D2190E"/>
    <w:rsid w:val="00D21D8D"/>
    <w:rsid w:val="00D22240"/>
    <w:rsid w:val="00D22570"/>
    <w:rsid w:val="00D228B5"/>
    <w:rsid w:val="00D22A1B"/>
    <w:rsid w:val="00D22A46"/>
    <w:rsid w:val="00D22AB1"/>
    <w:rsid w:val="00D22AB7"/>
    <w:rsid w:val="00D22C43"/>
    <w:rsid w:val="00D22DBE"/>
    <w:rsid w:val="00D22E4D"/>
    <w:rsid w:val="00D235A7"/>
    <w:rsid w:val="00D2378C"/>
    <w:rsid w:val="00D2381F"/>
    <w:rsid w:val="00D23920"/>
    <w:rsid w:val="00D23AD9"/>
    <w:rsid w:val="00D23B50"/>
    <w:rsid w:val="00D245BD"/>
    <w:rsid w:val="00D246C9"/>
    <w:rsid w:val="00D24766"/>
    <w:rsid w:val="00D251E5"/>
    <w:rsid w:val="00D2551F"/>
    <w:rsid w:val="00D2567F"/>
    <w:rsid w:val="00D25925"/>
    <w:rsid w:val="00D25953"/>
    <w:rsid w:val="00D25AB7"/>
    <w:rsid w:val="00D25EE4"/>
    <w:rsid w:val="00D2648A"/>
    <w:rsid w:val="00D26592"/>
    <w:rsid w:val="00D2683D"/>
    <w:rsid w:val="00D26E69"/>
    <w:rsid w:val="00D275BD"/>
    <w:rsid w:val="00D276A0"/>
    <w:rsid w:val="00D27793"/>
    <w:rsid w:val="00D278AE"/>
    <w:rsid w:val="00D29E59"/>
    <w:rsid w:val="00D30279"/>
    <w:rsid w:val="00D306FB"/>
    <w:rsid w:val="00D31477"/>
    <w:rsid w:val="00D31B90"/>
    <w:rsid w:val="00D31D52"/>
    <w:rsid w:val="00D31DC9"/>
    <w:rsid w:val="00D3286E"/>
    <w:rsid w:val="00D32943"/>
    <w:rsid w:val="00D32CFC"/>
    <w:rsid w:val="00D32D92"/>
    <w:rsid w:val="00D330AD"/>
    <w:rsid w:val="00D332B2"/>
    <w:rsid w:val="00D333EA"/>
    <w:rsid w:val="00D33567"/>
    <w:rsid w:val="00D33655"/>
    <w:rsid w:val="00D336CD"/>
    <w:rsid w:val="00D33F12"/>
    <w:rsid w:val="00D3463C"/>
    <w:rsid w:val="00D3491E"/>
    <w:rsid w:val="00D34AAB"/>
    <w:rsid w:val="00D34BFE"/>
    <w:rsid w:val="00D34D0D"/>
    <w:rsid w:val="00D35062"/>
    <w:rsid w:val="00D357D0"/>
    <w:rsid w:val="00D35E0A"/>
    <w:rsid w:val="00D36009"/>
    <w:rsid w:val="00D36139"/>
    <w:rsid w:val="00D379E7"/>
    <w:rsid w:val="00D37A3A"/>
    <w:rsid w:val="00D37C44"/>
    <w:rsid w:val="00D37D1E"/>
    <w:rsid w:val="00D37E25"/>
    <w:rsid w:val="00D400FC"/>
    <w:rsid w:val="00D40248"/>
    <w:rsid w:val="00D402A6"/>
    <w:rsid w:val="00D402DE"/>
    <w:rsid w:val="00D40311"/>
    <w:rsid w:val="00D404CB"/>
    <w:rsid w:val="00D40901"/>
    <w:rsid w:val="00D40D59"/>
    <w:rsid w:val="00D40D79"/>
    <w:rsid w:val="00D411BB"/>
    <w:rsid w:val="00D4142D"/>
    <w:rsid w:val="00D41672"/>
    <w:rsid w:val="00D41E34"/>
    <w:rsid w:val="00D4208E"/>
    <w:rsid w:val="00D42240"/>
    <w:rsid w:val="00D423CF"/>
    <w:rsid w:val="00D423D5"/>
    <w:rsid w:val="00D429B3"/>
    <w:rsid w:val="00D43311"/>
    <w:rsid w:val="00D433B6"/>
    <w:rsid w:val="00D44406"/>
    <w:rsid w:val="00D44C97"/>
    <w:rsid w:val="00D45002"/>
    <w:rsid w:val="00D45003"/>
    <w:rsid w:val="00D4586F"/>
    <w:rsid w:val="00D458BF"/>
    <w:rsid w:val="00D45CC9"/>
    <w:rsid w:val="00D45EE9"/>
    <w:rsid w:val="00D46039"/>
    <w:rsid w:val="00D46110"/>
    <w:rsid w:val="00D4642A"/>
    <w:rsid w:val="00D46431"/>
    <w:rsid w:val="00D4696B"/>
    <w:rsid w:val="00D4705B"/>
    <w:rsid w:val="00D47A29"/>
    <w:rsid w:val="00D47F23"/>
    <w:rsid w:val="00D4BD8F"/>
    <w:rsid w:val="00D5011B"/>
    <w:rsid w:val="00D50336"/>
    <w:rsid w:val="00D505D6"/>
    <w:rsid w:val="00D50613"/>
    <w:rsid w:val="00D50717"/>
    <w:rsid w:val="00D50766"/>
    <w:rsid w:val="00D507B1"/>
    <w:rsid w:val="00D5082D"/>
    <w:rsid w:val="00D508BC"/>
    <w:rsid w:val="00D509F2"/>
    <w:rsid w:val="00D50B72"/>
    <w:rsid w:val="00D50BCB"/>
    <w:rsid w:val="00D50D3C"/>
    <w:rsid w:val="00D50E55"/>
    <w:rsid w:val="00D50EAD"/>
    <w:rsid w:val="00D5208C"/>
    <w:rsid w:val="00D521B7"/>
    <w:rsid w:val="00D52288"/>
    <w:rsid w:val="00D527D2"/>
    <w:rsid w:val="00D52D80"/>
    <w:rsid w:val="00D52FC6"/>
    <w:rsid w:val="00D53904"/>
    <w:rsid w:val="00D539F1"/>
    <w:rsid w:val="00D5402B"/>
    <w:rsid w:val="00D5417D"/>
    <w:rsid w:val="00D54548"/>
    <w:rsid w:val="00D5467D"/>
    <w:rsid w:val="00D54E72"/>
    <w:rsid w:val="00D54E75"/>
    <w:rsid w:val="00D55293"/>
    <w:rsid w:val="00D553A1"/>
    <w:rsid w:val="00D5569F"/>
    <w:rsid w:val="00D55850"/>
    <w:rsid w:val="00D55B85"/>
    <w:rsid w:val="00D55D91"/>
    <w:rsid w:val="00D560CF"/>
    <w:rsid w:val="00D563E2"/>
    <w:rsid w:val="00D56A1E"/>
    <w:rsid w:val="00D56F22"/>
    <w:rsid w:val="00D57E8F"/>
    <w:rsid w:val="00D60647"/>
    <w:rsid w:val="00D60D90"/>
    <w:rsid w:val="00D610B4"/>
    <w:rsid w:val="00D6117E"/>
    <w:rsid w:val="00D6126E"/>
    <w:rsid w:val="00D614E8"/>
    <w:rsid w:val="00D61765"/>
    <w:rsid w:val="00D6181E"/>
    <w:rsid w:val="00D61A9B"/>
    <w:rsid w:val="00D62479"/>
    <w:rsid w:val="00D625F4"/>
    <w:rsid w:val="00D62C5A"/>
    <w:rsid w:val="00D6316C"/>
    <w:rsid w:val="00D632A7"/>
    <w:rsid w:val="00D638DD"/>
    <w:rsid w:val="00D63BB4"/>
    <w:rsid w:val="00D63CD7"/>
    <w:rsid w:val="00D63DE3"/>
    <w:rsid w:val="00D6439E"/>
    <w:rsid w:val="00D64441"/>
    <w:rsid w:val="00D64730"/>
    <w:rsid w:val="00D64DD7"/>
    <w:rsid w:val="00D6506D"/>
    <w:rsid w:val="00D652D5"/>
    <w:rsid w:val="00D65716"/>
    <w:rsid w:val="00D661E6"/>
    <w:rsid w:val="00D66A79"/>
    <w:rsid w:val="00D66A7B"/>
    <w:rsid w:val="00D6712A"/>
    <w:rsid w:val="00D67213"/>
    <w:rsid w:val="00D67268"/>
    <w:rsid w:val="00D67693"/>
    <w:rsid w:val="00D67A5C"/>
    <w:rsid w:val="00D67C75"/>
    <w:rsid w:val="00D7133D"/>
    <w:rsid w:val="00D7152A"/>
    <w:rsid w:val="00D71CE1"/>
    <w:rsid w:val="00D71CEC"/>
    <w:rsid w:val="00D71DC2"/>
    <w:rsid w:val="00D725D2"/>
    <w:rsid w:val="00D72977"/>
    <w:rsid w:val="00D72E23"/>
    <w:rsid w:val="00D7309C"/>
    <w:rsid w:val="00D73706"/>
    <w:rsid w:val="00D73868"/>
    <w:rsid w:val="00D73FF1"/>
    <w:rsid w:val="00D74099"/>
    <w:rsid w:val="00D7438A"/>
    <w:rsid w:val="00D7483F"/>
    <w:rsid w:val="00D74F04"/>
    <w:rsid w:val="00D75023"/>
    <w:rsid w:val="00D75254"/>
    <w:rsid w:val="00D75710"/>
    <w:rsid w:val="00D75CF0"/>
    <w:rsid w:val="00D75F51"/>
    <w:rsid w:val="00D7644C"/>
    <w:rsid w:val="00D76541"/>
    <w:rsid w:val="00D76739"/>
    <w:rsid w:val="00D775E8"/>
    <w:rsid w:val="00D77C8F"/>
    <w:rsid w:val="00D80AB3"/>
    <w:rsid w:val="00D80EA8"/>
    <w:rsid w:val="00D81336"/>
    <w:rsid w:val="00D81434"/>
    <w:rsid w:val="00D818C1"/>
    <w:rsid w:val="00D81951"/>
    <w:rsid w:val="00D823D1"/>
    <w:rsid w:val="00D82500"/>
    <w:rsid w:val="00D82656"/>
    <w:rsid w:val="00D82722"/>
    <w:rsid w:val="00D82775"/>
    <w:rsid w:val="00D82E83"/>
    <w:rsid w:val="00D8310F"/>
    <w:rsid w:val="00D83185"/>
    <w:rsid w:val="00D83652"/>
    <w:rsid w:val="00D83941"/>
    <w:rsid w:val="00D84069"/>
    <w:rsid w:val="00D84166"/>
    <w:rsid w:val="00D845FE"/>
    <w:rsid w:val="00D84D73"/>
    <w:rsid w:val="00D8533B"/>
    <w:rsid w:val="00D8582F"/>
    <w:rsid w:val="00D85FA3"/>
    <w:rsid w:val="00D86894"/>
    <w:rsid w:val="00D868F9"/>
    <w:rsid w:val="00D86DAD"/>
    <w:rsid w:val="00D87216"/>
    <w:rsid w:val="00D872D4"/>
    <w:rsid w:val="00D87309"/>
    <w:rsid w:val="00D8738E"/>
    <w:rsid w:val="00D8764E"/>
    <w:rsid w:val="00D876A7"/>
    <w:rsid w:val="00D877F4"/>
    <w:rsid w:val="00D87A14"/>
    <w:rsid w:val="00D87B0A"/>
    <w:rsid w:val="00D87F3E"/>
    <w:rsid w:val="00D90015"/>
    <w:rsid w:val="00D9020C"/>
    <w:rsid w:val="00D90388"/>
    <w:rsid w:val="00D9072F"/>
    <w:rsid w:val="00D908DE"/>
    <w:rsid w:val="00D9093D"/>
    <w:rsid w:val="00D90F00"/>
    <w:rsid w:val="00D90FFA"/>
    <w:rsid w:val="00D9145D"/>
    <w:rsid w:val="00D914BA"/>
    <w:rsid w:val="00D9162C"/>
    <w:rsid w:val="00D91702"/>
    <w:rsid w:val="00D918F2"/>
    <w:rsid w:val="00D9190B"/>
    <w:rsid w:val="00D9199A"/>
    <w:rsid w:val="00D91D77"/>
    <w:rsid w:val="00D91E7C"/>
    <w:rsid w:val="00D924E4"/>
    <w:rsid w:val="00D92AC3"/>
    <w:rsid w:val="00D937A3"/>
    <w:rsid w:val="00D93956"/>
    <w:rsid w:val="00D93A0E"/>
    <w:rsid w:val="00D93F76"/>
    <w:rsid w:val="00D93FB2"/>
    <w:rsid w:val="00D94307"/>
    <w:rsid w:val="00D9482B"/>
    <w:rsid w:val="00D949A7"/>
    <w:rsid w:val="00D94D67"/>
    <w:rsid w:val="00D95BFA"/>
    <w:rsid w:val="00D9644B"/>
    <w:rsid w:val="00D96DD4"/>
    <w:rsid w:val="00D97467"/>
    <w:rsid w:val="00D976B4"/>
    <w:rsid w:val="00DA03C7"/>
    <w:rsid w:val="00DA0562"/>
    <w:rsid w:val="00DA06D4"/>
    <w:rsid w:val="00DA06F6"/>
    <w:rsid w:val="00DA07E5"/>
    <w:rsid w:val="00DA0D93"/>
    <w:rsid w:val="00DA0ED2"/>
    <w:rsid w:val="00DA13DE"/>
    <w:rsid w:val="00DA1BC4"/>
    <w:rsid w:val="00DA1C16"/>
    <w:rsid w:val="00DA1EE4"/>
    <w:rsid w:val="00DA1F1A"/>
    <w:rsid w:val="00DA2088"/>
    <w:rsid w:val="00DA22DC"/>
    <w:rsid w:val="00DA266D"/>
    <w:rsid w:val="00DA398B"/>
    <w:rsid w:val="00DA3AA8"/>
    <w:rsid w:val="00DA4811"/>
    <w:rsid w:val="00DA4853"/>
    <w:rsid w:val="00DA4B0F"/>
    <w:rsid w:val="00DA5260"/>
    <w:rsid w:val="00DA52E6"/>
    <w:rsid w:val="00DA5B88"/>
    <w:rsid w:val="00DA5FFC"/>
    <w:rsid w:val="00DA6540"/>
    <w:rsid w:val="00DA663F"/>
    <w:rsid w:val="00DA6784"/>
    <w:rsid w:val="00DA6AA4"/>
    <w:rsid w:val="00DA6C1C"/>
    <w:rsid w:val="00DA6F8E"/>
    <w:rsid w:val="00DA6FDD"/>
    <w:rsid w:val="00DA72AF"/>
    <w:rsid w:val="00DA7903"/>
    <w:rsid w:val="00DB0079"/>
    <w:rsid w:val="00DB01D9"/>
    <w:rsid w:val="00DB06AE"/>
    <w:rsid w:val="00DB08D4"/>
    <w:rsid w:val="00DB0B43"/>
    <w:rsid w:val="00DB1124"/>
    <w:rsid w:val="00DB148B"/>
    <w:rsid w:val="00DB16B5"/>
    <w:rsid w:val="00DB1747"/>
    <w:rsid w:val="00DB17F1"/>
    <w:rsid w:val="00DB1818"/>
    <w:rsid w:val="00DB1EFA"/>
    <w:rsid w:val="00DB23EF"/>
    <w:rsid w:val="00DB2505"/>
    <w:rsid w:val="00DB2F27"/>
    <w:rsid w:val="00DB3231"/>
    <w:rsid w:val="00DB3775"/>
    <w:rsid w:val="00DB383B"/>
    <w:rsid w:val="00DB3A02"/>
    <w:rsid w:val="00DB3D0D"/>
    <w:rsid w:val="00DB3FF5"/>
    <w:rsid w:val="00DB409D"/>
    <w:rsid w:val="00DB45CA"/>
    <w:rsid w:val="00DB4E8B"/>
    <w:rsid w:val="00DB50E1"/>
    <w:rsid w:val="00DB5250"/>
    <w:rsid w:val="00DB5685"/>
    <w:rsid w:val="00DB5820"/>
    <w:rsid w:val="00DB59C0"/>
    <w:rsid w:val="00DB5AC4"/>
    <w:rsid w:val="00DB5C70"/>
    <w:rsid w:val="00DB5CE5"/>
    <w:rsid w:val="00DB5E3C"/>
    <w:rsid w:val="00DB5E61"/>
    <w:rsid w:val="00DB601B"/>
    <w:rsid w:val="00DB608F"/>
    <w:rsid w:val="00DB60FC"/>
    <w:rsid w:val="00DB62F7"/>
    <w:rsid w:val="00DB67F1"/>
    <w:rsid w:val="00DB6980"/>
    <w:rsid w:val="00DB6C46"/>
    <w:rsid w:val="00DB7220"/>
    <w:rsid w:val="00DB7606"/>
    <w:rsid w:val="00DB774C"/>
    <w:rsid w:val="00DB7D37"/>
    <w:rsid w:val="00DC026C"/>
    <w:rsid w:val="00DC0296"/>
    <w:rsid w:val="00DC07CB"/>
    <w:rsid w:val="00DC0EBE"/>
    <w:rsid w:val="00DC10DA"/>
    <w:rsid w:val="00DC10E8"/>
    <w:rsid w:val="00DC10F4"/>
    <w:rsid w:val="00DC1143"/>
    <w:rsid w:val="00DC116F"/>
    <w:rsid w:val="00DC11BA"/>
    <w:rsid w:val="00DC1407"/>
    <w:rsid w:val="00DC1901"/>
    <w:rsid w:val="00DC1B3A"/>
    <w:rsid w:val="00DC2236"/>
    <w:rsid w:val="00DC2250"/>
    <w:rsid w:val="00DC237F"/>
    <w:rsid w:val="00DC247A"/>
    <w:rsid w:val="00DC25E3"/>
    <w:rsid w:val="00DC269B"/>
    <w:rsid w:val="00DC2DDB"/>
    <w:rsid w:val="00DC2E4C"/>
    <w:rsid w:val="00DC3494"/>
    <w:rsid w:val="00DC36C8"/>
    <w:rsid w:val="00DC401C"/>
    <w:rsid w:val="00DC404B"/>
    <w:rsid w:val="00DC4139"/>
    <w:rsid w:val="00DC4B42"/>
    <w:rsid w:val="00DC4BDA"/>
    <w:rsid w:val="00DC4C75"/>
    <w:rsid w:val="00DC53E7"/>
    <w:rsid w:val="00DC5C4E"/>
    <w:rsid w:val="00DC5E29"/>
    <w:rsid w:val="00DC6617"/>
    <w:rsid w:val="00DC677B"/>
    <w:rsid w:val="00DC6B8A"/>
    <w:rsid w:val="00DC6C4E"/>
    <w:rsid w:val="00DC6D53"/>
    <w:rsid w:val="00DC7165"/>
    <w:rsid w:val="00DC77FF"/>
    <w:rsid w:val="00DC7A30"/>
    <w:rsid w:val="00DC7EF8"/>
    <w:rsid w:val="00DD058E"/>
    <w:rsid w:val="00DD098C"/>
    <w:rsid w:val="00DD11C4"/>
    <w:rsid w:val="00DD12BF"/>
    <w:rsid w:val="00DD14F6"/>
    <w:rsid w:val="00DD168A"/>
    <w:rsid w:val="00DD19AC"/>
    <w:rsid w:val="00DD23B3"/>
    <w:rsid w:val="00DD27CA"/>
    <w:rsid w:val="00DD28A7"/>
    <w:rsid w:val="00DD299C"/>
    <w:rsid w:val="00DD2A67"/>
    <w:rsid w:val="00DD3837"/>
    <w:rsid w:val="00DD3D6B"/>
    <w:rsid w:val="00DD3F86"/>
    <w:rsid w:val="00DD47BC"/>
    <w:rsid w:val="00DD4B7D"/>
    <w:rsid w:val="00DD4DEA"/>
    <w:rsid w:val="00DD4F43"/>
    <w:rsid w:val="00DD523A"/>
    <w:rsid w:val="00DD53DC"/>
    <w:rsid w:val="00DD587D"/>
    <w:rsid w:val="00DD5910"/>
    <w:rsid w:val="00DD5DE3"/>
    <w:rsid w:val="00DD5E60"/>
    <w:rsid w:val="00DD5EC2"/>
    <w:rsid w:val="00DD6538"/>
    <w:rsid w:val="00DD6579"/>
    <w:rsid w:val="00DD6C7A"/>
    <w:rsid w:val="00DD709A"/>
    <w:rsid w:val="00DD7ACE"/>
    <w:rsid w:val="00DD7AFD"/>
    <w:rsid w:val="00DE0915"/>
    <w:rsid w:val="00DE0E51"/>
    <w:rsid w:val="00DE10EA"/>
    <w:rsid w:val="00DE111A"/>
    <w:rsid w:val="00DE1C1D"/>
    <w:rsid w:val="00DE1E8B"/>
    <w:rsid w:val="00DE1F41"/>
    <w:rsid w:val="00DE212E"/>
    <w:rsid w:val="00DE2300"/>
    <w:rsid w:val="00DE2874"/>
    <w:rsid w:val="00DE2DFB"/>
    <w:rsid w:val="00DE2EAB"/>
    <w:rsid w:val="00DE3340"/>
    <w:rsid w:val="00DE3791"/>
    <w:rsid w:val="00DE37E0"/>
    <w:rsid w:val="00DE3C18"/>
    <w:rsid w:val="00DE4041"/>
    <w:rsid w:val="00DE4190"/>
    <w:rsid w:val="00DE4488"/>
    <w:rsid w:val="00DE4A14"/>
    <w:rsid w:val="00DE4E5F"/>
    <w:rsid w:val="00DE54AC"/>
    <w:rsid w:val="00DE582E"/>
    <w:rsid w:val="00DE5955"/>
    <w:rsid w:val="00DE6625"/>
    <w:rsid w:val="00DE67EA"/>
    <w:rsid w:val="00DE6E58"/>
    <w:rsid w:val="00DE7050"/>
    <w:rsid w:val="00DE7610"/>
    <w:rsid w:val="00DE7F7B"/>
    <w:rsid w:val="00DF0572"/>
    <w:rsid w:val="00DF0976"/>
    <w:rsid w:val="00DF0B3A"/>
    <w:rsid w:val="00DF0BA8"/>
    <w:rsid w:val="00DF0BCF"/>
    <w:rsid w:val="00DF0D41"/>
    <w:rsid w:val="00DF11B2"/>
    <w:rsid w:val="00DF11D0"/>
    <w:rsid w:val="00DF11DC"/>
    <w:rsid w:val="00DF12B1"/>
    <w:rsid w:val="00DF12EF"/>
    <w:rsid w:val="00DF15D7"/>
    <w:rsid w:val="00DF15F4"/>
    <w:rsid w:val="00DF160A"/>
    <w:rsid w:val="00DF16E1"/>
    <w:rsid w:val="00DF174B"/>
    <w:rsid w:val="00DF1EF9"/>
    <w:rsid w:val="00DF1F3D"/>
    <w:rsid w:val="00DF1FC5"/>
    <w:rsid w:val="00DF2358"/>
    <w:rsid w:val="00DF24C0"/>
    <w:rsid w:val="00DF2681"/>
    <w:rsid w:val="00DF2BB7"/>
    <w:rsid w:val="00DF2EB4"/>
    <w:rsid w:val="00DF2F47"/>
    <w:rsid w:val="00DF3193"/>
    <w:rsid w:val="00DF33ED"/>
    <w:rsid w:val="00DF3578"/>
    <w:rsid w:val="00DF3719"/>
    <w:rsid w:val="00DF39B0"/>
    <w:rsid w:val="00DF3B68"/>
    <w:rsid w:val="00DF418B"/>
    <w:rsid w:val="00DF4484"/>
    <w:rsid w:val="00DF4956"/>
    <w:rsid w:val="00DF4B0E"/>
    <w:rsid w:val="00DF5088"/>
    <w:rsid w:val="00DF512A"/>
    <w:rsid w:val="00DF5145"/>
    <w:rsid w:val="00DF5156"/>
    <w:rsid w:val="00DF539B"/>
    <w:rsid w:val="00DF53BA"/>
    <w:rsid w:val="00DF5E1F"/>
    <w:rsid w:val="00DF627F"/>
    <w:rsid w:val="00DF6604"/>
    <w:rsid w:val="00DF6BDC"/>
    <w:rsid w:val="00DF6C54"/>
    <w:rsid w:val="00DF6D88"/>
    <w:rsid w:val="00DF6D98"/>
    <w:rsid w:val="00DF749B"/>
    <w:rsid w:val="00DF7569"/>
    <w:rsid w:val="00DF76A3"/>
    <w:rsid w:val="00DF789F"/>
    <w:rsid w:val="00DF7C57"/>
    <w:rsid w:val="00E00B8C"/>
    <w:rsid w:val="00E00F6F"/>
    <w:rsid w:val="00E00FD3"/>
    <w:rsid w:val="00E00FE2"/>
    <w:rsid w:val="00E01322"/>
    <w:rsid w:val="00E02098"/>
    <w:rsid w:val="00E022E6"/>
    <w:rsid w:val="00E024CB"/>
    <w:rsid w:val="00E025B0"/>
    <w:rsid w:val="00E02824"/>
    <w:rsid w:val="00E02CEE"/>
    <w:rsid w:val="00E02D63"/>
    <w:rsid w:val="00E02D8B"/>
    <w:rsid w:val="00E031C6"/>
    <w:rsid w:val="00E040C2"/>
    <w:rsid w:val="00E041A7"/>
    <w:rsid w:val="00E044AB"/>
    <w:rsid w:val="00E0459C"/>
    <w:rsid w:val="00E054CD"/>
    <w:rsid w:val="00E05FA0"/>
    <w:rsid w:val="00E06060"/>
    <w:rsid w:val="00E060F4"/>
    <w:rsid w:val="00E06BED"/>
    <w:rsid w:val="00E06DC0"/>
    <w:rsid w:val="00E06F89"/>
    <w:rsid w:val="00E077A8"/>
    <w:rsid w:val="00E077A9"/>
    <w:rsid w:val="00E07BE5"/>
    <w:rsid w:val="00E103C1"/>
    <w:rsid w:val="00E106FD"/>
    <w:rsid w:val="00E10795"/>
    <w:rsid w:val="00E1088D"/>
    <w:rsid w:val="00E10C3B"/>
    <w:rsid w:val="00E115F0"/>
    <w:rsid w:val="00E11734"/>
    <w:rsid w:val="00E118D1"/>
    <w:rsid w:val="00E119F5"/>
    <w:rsid w:val="00E11C0B"/>
    <w:rsid w:val="00E11DB3"/>
    <w:rsid w:val="00E120EA"/>
    <w:rsid w:val="00E12313"/>
    <w:rsid w:val="00E1247C"/>
    <w:rsid w:val="00E12975"/>
    <w:rsid w:val="00E129EE"/>
    <w:rsid w:val="00E12CE0"/>
    <w:rsid w:val="00E12E2A"/>
    <w:rsid w:val="00E1314B"/>
    <w:rsid w:val="00E1343A"/>
    <w:rsid w:val="00E13476"/>
    <w:rsid w:val="00E1386D"/>
    <w:rsid w:val="00E1388A"/>
    <w:rsid w:val="00E13A8B"/>
    <w:rsid w:val="00E13F2B"/>
    <w:rsid w:val="00E14FDC"/>
    <w:rsid w:val="00E1503B"/>
    <w:rsid w:val="00E1555F"/>
    <w:rsid w:val="00E16046"/>
    <w:rsid w:val="00E164FF"/>
    <w:rsid w:val="00E16A11"/>
    <w:rsid w:val="00E16A27"/>
    <w:rsid w:val="00E16BC5"/>
    <w:rsid w:val="00E173B1"/>
    <w:rsid w:val="00E17614"/>
    <w:rsid w:val="00E17661"/>
    <w:rsid w:val="00E176EC"/>
    <w:rsid w:val="00E20367"/>
    <w:rsid w:val="00E210C5"/>
    <w:rsid w:val="00E21B13"/>
    <w:rsid w:val="00E21BCD"/>
    <w:rsid w:val="00E22EA1"/>
    <w:rsid w:val="00E230C9"/>
    <w:rsid w:val="00E232A3"/>
    <w:rsid w:val="00E23730"/>
    <w:rsid w:val="00E23C27"/>
    <w:rsid w:val="00E23DDA"/>
    <w:rsid w:val="00E24240"/>
    <w:rsid w:val="00E24391"/>
    <w:rsid w:val="00E247C3"/>
    <w:rsid w:val="00E24C6C"/>
    <w:rsid w:val="00E24DB2"/>
    <w:rsid w:val="00E24F2F"/>
    <w:rsid w:val="00E25288"/>
    <w:rsid w:val="00E25B06"/>
    <w:rsid w:val="00E25B83"/>
    <w:rsid w:val="00E25E69"/>
    <w:rsid w:val="00E25ED3"/>
    <w:rsid w:val="00E26293"/>
    <w:rsid w:val="00E265C5"/>
    <w:rsid w:val="00E26783"/>
    <w:rsid w:val="00E26987"/>
    <w:rsid w:val="00E26A8A"/>
    <w:rsid w:val="00E26C2C"/>
    <w:rsid w:val="00E26DBC"/>
    <w:rsid w:val="00E26E2F"/>
    <w:rsid w:val="00E26EC0"/>
    <w:rsid w:val="00E270EE"/>
    <w:rsid w:val="00E27AC4"/>
    <w:rsid w:val="00E27FEA"/>
    <w:rsid w:val="00E30499"/>
    <w:rsid w:val="00E30634"/>
    <w:rsid w:val="00E30953"/>
    <w:rsid w:val="00E309EC"/>
    <w:rsid w:val="00E30BDC"/>
    <w:rsid w:val="00E30C72"/>
    <w:rsid w:val="00E30E19"/>
    <w:rsid w:val="00E311C6"/>
    <w:rsid w:val="00E31283"/>
    <w:rsid w:val="00E31692"/>
    <w:rsid w:val="00E317BE"/>
    <w:rsid w:val="00E31C03"/>
    <w:rsid w:val="00E31E01"/>
    <w:rsid w:val="00E31FE0"/>
    <w:rsid w:val="00E324F8"/>
    <w:rsid w:val="00E325ED"/>
    <w:rsid w:val="00E32725"/>
    <w:rsid w:val="00E32884"/>
    <w:rsid w:val="00E3325F"/>
    <w:rsid w:val="00E337C4"/>
    <w:rsid w:val="00E3410D"/>
    <w:rsid w:val="00E3415D"/>
    <w:rsid w:val="00E35833"/>
    <w:rsid w:val="00E358C6"/>
    <w:rsid w:val="00E36378"/>
    <w:rsid w:val="00E3677E"/>
    <w:rsid w:val="00E36A5C"/>
    <w:rsid w:val="00E36B47"/>
    <w:rsid w:val="00E372E6"/>
    <w:rsid w:val="00E373CF"/>
    <w:rsid w:val="00E378EE"/>
    <w:rsid w:val="00E406F4"/>
    <w:rsid w:val="00E4079D"/>
    <w:rsid w:val="00E40EBA"/>
    <w:rsid w:val="00E40FB7"/>
    <w:rsid w:val="00E4156D"/>
    <w:rsid w:val="00E41967"/>
    <w:rsid w:val="00E41A66"/>
    <w:rsid w:val="00E41EB2"/>
    <w:rsid w:val="00E41F4C"/>
    <w:rsid w:val="00E41F67"/>
    <w:rsid w:val="00E425E3"/>
    <w:rsid w:val="00E42AA1"/>
    <w:rsid w:val="00E42B9E"/>
    <w:rsid w:val="00E42BDD"/>
    <w:rsid w:val="00E4307B"/>
    <w:rsid w:val="00E43179"/>
    <w:rsid w:val="00E4368F"/>
    <w:rsid w:val="00E4375C"/>
    <w:rsid w:val="00E43997"/>
    <w:rsid w:val="00E43E25"/>
    <w:rsid w:val="00E43FAC"/>
    <w:rsid w:val="00E440E3"/>
    <w:rsid w:val="00E44209"/>
    <w:rsid w:val="00E44800"/>
    <w:rsid w:val="00E44949"/>
    <w:rsid w:val="00E44FD5"/>
    <w:rsid w:val="00E45308"/>
    <w:rsid w:val="00E4562B"/>
    <w:rsid w:val="00E45996"/>
    <w:rsid w:val="00E45CED"/>
    <w:rsid w:val="00E45DD9"/>
    <w:rsid w:val="00E4647E"/>
    <w:rsid w:val="00E46492"/>
    <w:rsid w:val="00E46755"/>
    <w:rsid w:val="00E46C1B"/>
    <w:rsid w:val="00E471BF"/>
    <w:rsid w:val="00E47429"/>
    <w:rsid w:val="00E47D03"/>
    <w:rsid w:val="00E500A6"/>
    <w:rsid w:val="00E504A9"/>
    <w:rsid w:val="00E507E9"/>
    <w:rsid w:val="00E50EBE"/>
    <w:rsid w:val="00E50EBF"/>
    <w:rsid w:val="00E51304"/>
    <w:rsid w:val="00E516BA"/>
    <w:rsid w:val="00E51C62"/>
    <w:rsid w:val="00E52B41"/>
    <w:rsid w:val="00E53068"/>
    <w:rsid w:val="00E53212"/>
    <w:rsid w:val="00E53283"/>
    <w:rsid w:val="00E532A2"/>
    <w:rsid w:val="00E5359B"/>
    <w:rsid w:val="00E53B8A"/>
    <w:rsid w:val="00E55486"/>
    <w:rsid w:val="00E559A4"/>
    <w:rsid w:val="00E55BF0"/>
    <w:rsid w:val="00E5672E"/>
    <w:rsid w:val="00E569D5"/>
    <w:rsid w:val="00E57017"/>
    <w:rsid w:val="00E5784F"/>
    <w:rsid w:val="00E57CA7"/>
    <w:rsid w:val="00E60933"/>
    <w:rsid w:val="00E61033"/>
    <w:rsid w:val="00E61141"/>
    <w:rsid w:val="00E61487"/>
    <w:rsid w:val="00E6157A"/>
    <w:rsid w:val="00E615B2"/>
    <w:rsid w:val="00E615B4"/>
    <w:rsid w:val="00E6212F"/>
    <w:rsid w:val="00E622EF"/>
    <w:rsid w:val="00E62492"/>
    <w:rsid w:val="00E62737"/>
    <w:rsid w:val="00E62989"/>
    <w:rsid w:val="00E62CAA"/>
    <w:rsid w:val="00E62D0B"/>
    <w:rsid w:val="00E6328D"/>
    <w:rsid w:val="00E63300"/>
    <w:rsid w:val="00E63634"/>
    <w:rsid w:val="00E63682"/>
    <w:rsid w:val="00E638CC"/>
    <w:rsid w:val="00E63A12"/>
    <w:rsid w:val="00E63D7B"/>
    <w:rsid w:val="00E63F2E"/>
    <w:rsid w:val="00E6442B"/>
    <w:rsid w:val="00E6452F"/>
    <w:rsid w:val="00E64834"/>
    <w:rsid w:val="00E6498B"/>
    <w:rsid w:val="00E64C9E"/>
    <w:rsid w:val="00E64E0A"/>
    <w:rsid w:val="00E65361"/>
    <w:rsid w:val="00E65BCC"/>
    <w:rsid w:val="00E65D0D"/>
    <w:rsid w:val="00E6620B"/>
    <w:rsid w:val="00E66212"/>
    <w:rsid w:val="00E6639C"/>
    <w:rsid w:val="00E6668B"/>
    <w:rsid w:val="00E6705B"/>
    <w:rsid w:val="00E67149"/>
    <w:rsid w:val="00E674EF"/>
    <w:rsid w:val="00E679AA"/>
    <w:rsid w:val="00E67CA5"/>
    <w:rsid w:val="00E67DC8"/>
    <w:rsid w:val="00E67DE4"/>
    <w:rsid w:val="00E67ED5"/>
    <w:rsid w:val="00E67FB7"/>
    <w:rsid w:val="00E7035A"/>
    <w:rsid w:val="00E70857"/>
    <w:rsid w:val="00E709DB"/>
    <w:rsid w:val="00E70AF4"/>
    <w:rsid w:val="00E70B1D"/>
    <w:rsid w:val="00E70C9A"/>
    <w:rsid w:val="00E71507"/>
    <w:rsid w:val="00E716D6"/>
    <w:rsid w:val="00E71864"/>
    <w:rsid w:val="00E71D81"/>
    <w:rsid w:val="00E72088"/>
    <w:rsid w:val="00E721C4"/>
    <w:rsid w:val="00E73557"/>
    <w:rsid w:val="00E7366F"/>
    <w:rsid w:val="00E74449"/>
    <w:rsid w:val="00E744CC"/>
    <w:rsid w:val="00E74CA8"/>
    <w:rsid w:val="00E74F03"/>
    <w:rsid w:val="00E7510E"/>
    <w:rsid w:val="00E7522C"/>
    <w:rsid w:val="00E752EC"/>
    <w:rsid w:val="00E75A85"/>
    <w:rsid w:val="00E75CAF"/>
    <w:rsid w:val="00E75E83"/>
    <w:rsid w:val="00E75F4F"/>
    <w:rsid w:val="00E766FB"/>
    <w:rsid w:val="00E76772"/>
    <w:rsid w:val="00E76A1D"/>
    <w:rsid w:val="00E77092"/>
    <w:rsid w:val="00E77115"/>
    <w:rsid w:val="00E7724C"/>
    <w:rsid w:val="00E778F1"/>
    <w:rsid w:val="00E77C87"/>
    <w:rsid w:val="00E77DE5"/>
    <w:rsid w:val="00E80571"/>
    <w:rsid w:val="00E80610"/>
    <w:rsid w:val="00E8082C"/>
    <w:rsid w:val="00E80A82"/>
    <w:rsid w:val="00E81143"/>
    <w:rsid w:val="00E812D6"/>
    <w:rsid w:val="00E81489"/>
    <w:rsid w:val="00E819C8"/>
    <w:rsid w:val="00E81FBB"/>
    <w:rsid w:val="00E82059"/>
    <w:rsid w:val="00E82B2C"/>
    <w:rsid w:val="00E82F92"/>
    <w:rsid w:val="00E83209"/>
    <w:rsid w:val="00E83454"/>
    <w:rsid w:val="00E83672"/>
    <w:rsid w:val="00E8373D"/>
    <w:rsid w:val="00E8484E"/>
    <w:rsid w:val="00E84977"/>
    <w:rsid w:val="00E84AE0"/>
    <w:rsid w:val="00E84B61"/>
    <w:rsid w:val="00E84E2F"/>
    <w:rsid w:val="00E8544E"/>
    <w:rsid w:val="00E85A9E"/>
    <w:rsid w:val="00E85C69"/>
    <w:rsid w:val="00E86140"/>
    <w:rsid w:val="00E86329"/>
    <w:rsid w:val="00E8651B"/>
    <w:rsid w:val="00E86B5F"/>
    <w:rsid w:val="00E86DC5"/>
    <w:rsid w:val="00E86E22"/>
    <w:rsid w:val="00E86E8A"/>
    <w:rsid w:val="00E8764A"/>
    <w:rsid w:val="00E87CD5"/>
    <w:rsid w:val="00E90308"/>
    <w:rsid w:val="00E9088C"/>
    <w:rsid w:val="00E909FC"/>
    <w:rsid w:val="00E90D3A"/>
    <w:rsid w:val="00E90E3D"/>
    <w:rsid w:val="00E91075"/>
    <w:rsid w:val="00E9155A"/>
    <w:rsid w:val="00E919D8"/>
    <w:rsid w:val="00E91A11"/>
    <w:rsid w:val="00E91C7B"/>
    <w:rsid w:val="00E923BF"/>
    <w:rsid w:val="00E9255C"/>
    <w:rsid w:val="00E93069"/>
    <w:rsid w:val="00E930BD"/>
    <w:rsid w:val="00E936A6"/>
    <w:rsid w:val="00E936A9"/>
    <w:rsid w:val="00E93A1D"/>
    <w:rsid w:val="00E93DF9"/>
    <w:rsid w:val="00E93EE0"/>
    <w:rsid w:val="00E93F7B"/>
    <w:rsid w:val="00E941CF"/>
    <w:rsid w:val="00E941FC"/>
    <w:rsid w:val="00E947AB"/>
    <w:rsid w:val="00E9480E"/>
    <w:rsid w:val="00E94AFD"/>
    <w:rsid w:val="00E94BDF"/>
    <w:rsid w:val="00E951A6"/>
    <w:rsid w:val="00E95897"/>
    <w:rsid w:val="00E95EBD"/>
    <w:rsid w:val="00E95FA1"/>
    <w:rsid w:val="00E96222"/>
    <w:rsid w:val="00E9668E"/>
    <w:rsid w:val="00E969F0"/>
    <w:rsid w:val="00E96FFF"/>
    <w:rsid w:val="00E97E40"/>
    <w:rsid w:val="00E97ED4"/>
    <w:rsid w:val="00EA00E5"/>
    <w:rsid w:val="00EA0182"/>
    <w:rsid w:val="00EA0327"/>
    <w:rsid w:val="00EA13BF"/>
    <w:rsid w:val="00EA1536"/>
    <w:rsid w:val="00EA16AB"/>
    <w:rsid w:val="00EA1CE2"/>
    <w:rsid w:val="00EA2A0C"/>
    <w:rsid w:val="00EA2A5A"/>
    <w:rsid w:val="00EA2BDA"/>
    <w:rsid w:val="00EA2C0E"/>
    <w:rsid w:val="00EA3487"/>
    <w:rsid w:val="00EA362B"/>
    <w:rsid w:val="00EA370E"/>
    <w:rsid w:val="00EA3913"/>
    <w:rsid w:val="00EA3FA5"/>
    <w:rsid w:val="00EA5AC3"/>
    <w:rsid w:val="00EA5EB1"/>
    <w:rsid w:val="00EA61C4"/>
    <w:rsid w:val="00EA6567"/>
    <w:rsid w:val="00EA6800"/>
    <w:rsid w:val="00EA68E8"/>
    <w:rsid w:val="00EA6BC4"/>
    <w:rsid w:val="00EA6C2D"/>
    <w:rsid w:val="00EA6E1D"/>
    <w:rsid w:val="00EA6F3F"/>
    <w:rsid w:val="00EA799A"/>
    <w:rsid w:val="00EA7E4D"/>
    <w:rsid w:val="00EA7E4E"/>
    <w:rsid w:val="00EB0437"/>
    <w:rsid w:val="00EB0469"/>
    <w:rsid w:val="00EB0982"/>
    <w:rsid w:val="00EB0BAF"/>
    <w:rsid w:val="00EB0E61"/>
    <w:rsid w:val="00EB0E9D"/>
    <w:rsid w:val="00EB10C0"/>
    <w:rsid w:val="00EB1630"/>
    <w:rsid w:val="00EB1D82"/>
    <w:rsid w:val="00EB3AB9"/>
    <w:rsid w:val="00EB4B1B"/>
    <w:rsid w:val="00EB4FAD"/>
    <w:rsid w:val="00EB5851"/>
    <w:rsid w:val="00EB594F"/>
    <w:rsid w:val="00EB59EB"/>
    <w:rsid w:val="00EB5A36"/>
    <w:rsid w:val="00EB5C57"/>
    <w:rsid w:val="00EB604D"/>
    <w:rsid w:val="00EB655D"/>
    <w:rsid w:val="00EB679F"/>
    <w:rsid w:val="00EB6EE0"/>
    <w:rsid w:val="00EB6F82"/>
    <w:rsid w:val="00EB706F"/>
    <w:rsid w:val="00EB77DE"/>
    <w:rsid w:val="00EB7D1A"/>
    <w:rsid w:val="00EB7D4A"/>
    <w:rsid w:val="00EB7F41"/>
    <w:rsid w:val="00EC0203"/>
    <w:rsid w:val="00EC0AFC"/>
    <w:rsid w:val="00EC0D7F"/>
    <w:rsid w:val="00EC0D95"/>
    <w:rsid w:val="00EC0E66"/>
    <w:rsid w:val="00EC12E3"/>
    <w:rsid w:val="00EC1316"/>
    <w:rsid w:val="00EC1423"/>
    <w:rsid w:val="00EC1606"/>
    <w:rsid w:val="00EC178F"/>
    <w:rsid w:val="00EC1B56"/>
    <w:rsid w:val="00EC1FEB"/>
    <w:rsid w:val="00EC20F8"/>
    <w:rsid w:val="00EC2296"/>
    <w:rsid w:val="00EC26C0"/>
    <w:rsid w:val="00EC3015"/>
    <w:rsid w:val="00EC36A2"/>
    <w:rsid w:val="00EC3796"/>
    <w:rsid w:val="00EC3970"/>
    <w:rsid w:val="00EC3A9A"/>
    <w:rsid w:val="00EC4262"/>
    <w:rsid w:val="00EC45F2"/>
    <w:rsid w:val="00EC4638"/>
    <w:rsid w:val="00EC4737"/>
    <w:rsid w:val="00EC4B80"/>
    <w:rsid w:val="00EC4F50"/>
    <w:rsid w:val="00EC5970"/>
    <w:rsid w:val="00EC59FA"/>
    <w:rsid w:val="00EC5E8F"/>
    <w:rsid w:val="00EC5F83"/>
    <w:rsid w:val="00EC608B"/>
    <w:rsid w:val="00EC616D"/>
    <w:rsid w:val="00EC6602"/>
    <w:rsid w:val="00EC666F"/>
    <w:rsid w:val="00EC6932"/>
    <w:rsid w:val="00EC6BDB"/>
    <w:rsid w:val="00EC7114"/>
    <w:rsid w:val="00EC7C57"/>
    <w:rsid w:val="00EC7C67"/>
    <w:rsid w:val="00EC7DB5"/>
    <w:rsid w:val="00EC7DE3"/>
    <w:rsid w:val="00ED022C"/>
    <w:rsid w:val="00ED0290"/>
    <w:rsid w:val="00ED0790"/>
    <w:rsid w:val="00ED1107"/>
    <w:rsid w:val="00ED138C"/>
    <w:rsid w:val="00ED176E"/>
    <w:rsid w:val="00ED1BAF"/>
    <w:rsid w:val="00ED1EDF"/>
    <w:rsid w:val="00ED1F40"/>
    <w:rsid w:val="00ED2020"/>
    <w:rsid w:val="00ED22A3"/>
    <w:rsid w:val="00ED24F2"/>
    <w:rsid w:val="00ED2847"/>
    <w:rsid w:val="00ED2854"/>
    <w:rsid w:val="00ED2A73"/>
    <w:rsid w:val="00ED2B6A"/>
    <w:rsid w:val="00ED3654"/>
    <w:rsid w:val="00ED3C7F"/>
    <w:rsid w:val="00ED3DEA"/>
    <w:rsid w:val="00ED4577"/>
    <w:rsid w:val="00ED46A0"/>
    <w:rsid w:val="00ED47F9"/>
    <w:rsid w:val="00ED4836"/>
    <w:rsid w:val="00ED500B"/>
    <w:rsid w:val="00ED511B"/>
    <w:rsid w:val="00ED54C6"/>
    <w:rsid w:val="00ED55FE"/>
    <w:rsid w:val="00ED586E"/>
    <w:rsid w:val="00ED591C"/>
    <w:rsid w:val="00ED5A43"/>
    <w:rsid w:val="00ED60B0"/>
    <w:rsid w:val="00ED61D1"/>
    <w:rsid w:val="00ED66C7"/>
    <w:rsid w:val="00ED6C36"/>
    <w:rsid w:val="00ED6EFF"/>
    <w:rsid w:val="00ED6FEE"/>
    <w:rsid w:val="00ED7315"/>
    <w:rsid w:val="00ED7624"/>
    <w:rsid w:val="00ED769F"/>
    <w:rsid w:val="00ED76B4"/>
    <w:rsid w:val="00ED7754"/>
    <w:rsid w:val="00ED7A59"/>
    <w:rsid w:val="00ED7BEA"/>
    <w:rsid w:val="00ED7C01"/>
    <w:rsid w:val="00EE0432"/>
    <w:rsid w:val="00EE07AF"/>
    <w:rsid w:val="00EE0837"/>
    <w:rsid w:val="00EE1095"/>
    <w:rsid w:val="00EE1413"/>
    <w:rsid w:val="00EE185A"/>
    <w:rsid w:val="00EE19CC"/>
    <w:rsid w:val="00EE19DF"/>
    <w:rsid w:val="00EE1D5F"/>
    <w:rsid w:val="00EE1E3E"/>
    <w:rsid w:val="00EE209A"/>
    <w:rsid w:val="00EE265F"/>
    <w:rsid w:val="00EE26CF"/>
    <w:rsid w:val="00EE272D"/>
    <w:rsid w:val="00EE2B0F"/>
    <w:rsid w:val="00EE2B6F"/>
    <w:rsid w:val="00EE2D79"/>
    <w:rsid w:val="00EE2F38"/>
    <w:rsid w:val="00EE2F4F"/>
    <w:rsid w:val="00EE38AA"/>
    <w:rsid w:val="00EE3AC2"/>
    <w:rsid w:val="00EE406D"/>
    <w:rsid w:val="00EE44C3"/>
    <w:rsid w:val="00EE4899"/>
    <w:rsid w:val="00EE4AB8"/>
    <w:rsid w:val="00EE4B97"/>
    <w:rsid w:val="00EE4CEB"/>
    <w:rsid w:val="00EE5666"/>
    <w:rsid w:val="00EE573B"/>
    <w:rsid w:val="00EE5BAE"/>
    <w:rsid w:val="00EE5E13"/>
    <w:rsid w:val="00EE66A6"/>
    <w:rsid w:val="00EE688B"/>
    <w:rsid w:val="00EE6921"/>
    <w:rsid w:val="00EE6C71"/>
    <w:rsid w:val="00EE6F40"/>
    <w:rsid w:val="00EE7128"/>
    <w:rsid w:val="00EE73FF"/>
    <w:rsid w:val="00EE774A"/>
    <w:rsid w:val="00EE7959"/>
    <w:rsid w:val="00EE7C06"/>
    <w:rsid w:val="00EE7CB3"/>
    <w:rsid w:val="00EE7DD6"/>
    <w:rsid w:val="00EF00A1"/>
    <w:rsid w:val="00EF073A"/>
    <w:rsid w:val="00EF0BF9"/>
    <w:rsid w:val="00EF0F5A"/>
    <w:rsid w:val="00EF128A"/>
    <w:rsid w:val="00EF1435"/>
    <w:rsid w:val="00EF14E1"/>
    <w:rsid w:val="00EF17C9"/>
    <w:rsid w:val="00EF19A7"/>
    <w:rsid w:val="00EF19EE"/>
    <w:rsid w:val="00EF1BE3"/>
    <w:rsid w:val="00EF1EED"/>
    <w:rsid w:val="00EF2216"/>
    <w:rsid w:val="00EF3138"/>
    <w:rsid w:val="00EF3414"/>
    <w:rsid w:val="00EF34D0"/>
    <w:rsid w:val="00EF34E1"/>
    <w:rsid w:val="00EF3A5C"/>
    <w:rsid w:val="00EF3C71"/>
    <w:rsid w:val="00EF44A3"/>
    <w:rsid w:val="00EF4A0E"/>
    <w:rsid w:val="00EF4B6A"/>
    <w:rsid w:val="00EF4BD8"/>
    <w:rsid w:val="00EF4F13"/>
    <w:rsid w:val="00EF5437"/>
    <w:rsid w:val="00EF548A"/>
    <w:rsid w:val="00EF631E"/>
    <w:rsid w:val="00EF6CDC"/>
    <w:rsid w:val="00EF701F"/>
    <w:rsid w:val="00EF72A5"/>
    <w:rsid w:val="00EF730F"/>
    <w:rsid w:val="00EF7727"/>
    <w:rsid w:val="00EF77C5"/>
    <w:rsid w:val="00EF7EE1"/>
    <w:rsid w:val="00EF7FC4"/>
    <w:rsid w:val="00F00011"/>
    <w:rsid w:val="00F00030"/>
    <w:rsid w:val="00F000C5"/>
    <w:rsid w:val="00F0060D"/>
    <w:rsid w:val="00F0075B"/>
    <w:rsid w:val="00F007CA"/>
    <w:rsid w:val="00F0118E"/>
    <w:rsid w:val="00F0119A"/>
    <w:rsid w:val="00F0195D"/>
    <w:rsid w:val="00F01D12"/>
    <w:rsid w:val="00F01E82"/>
    <w:rsid w:val="00F02D1C"/>
    <w:rsid w:val="00F02E8B"/>
    <w:rsid w:val="00F0306C"/>
    <w:rsid w:val="00F0372F"/>
    <w:rsid w:val="00F03DE2"/>
    <w:rsid w:val="00F03EB5"/>
    <w:rsid w:val="00F04EA1"/>
    <w:rsid w:val="00F0519B"/>
    <w:rsid w:val="00F05207"/>
    <w:rsid w:val="00F05335"/>
    <w:rsid w:val="00F054D7"/>
    <w:rsid w:val="00F05AE6"/>
    <w:rsid w:val="00F05E4A"/>
    <w:rsid w:val="00F05FE2"/>
    <w:rsid w:val="00F06790"/>
    <w:rsid w:val="00F06CFB"/>
    <w:rsid w:val="00F06FCA"/>
    <w:rsid w:val="00F0741E"/>
    <w:rsid w:val="00F0748B"/>
    <w:rsid w:val="00F07534"/>
    <w:rsid w:val="00F077F3"/>
    <w:rsid w:val="00F07FB0"/>
    <w:rsid w:val="00F1059B"/>
    <w:rsid w:val="00F10A28"/>
    <w:rsid w:val="00F10B7A"/>
    <w:rsid w:val="00F10BFB"/>
    <w:rsid w:val="00F10D66"/>
    <w:rsid w:val="00F11182"/>
    <w:rsid w:val="00F1134B"/>
    <w:rsid w:val="00F115DB"/>
    <w:rsid w:val="00F1206C"/>
    <w:rsid w:val="00F12475"/>
    <w:rsid w:val="00F1248C"/>
    <w:rsid w:val="00F126E3"/>
    <w:rsid w:val="00F129F8"/>
    <w:rsid w:val="00F12B66"/>
    <w:rsid w:val="00F12F7D"/>
    <w:rsid w:val="00F132FB"/>
    <w:rsid w:val="00F133A7"/>
    <w:rsid w:val="00F13A72"/>
    <w:rsid w:val="00F14B4D"/>
    <w:rsid w:val="00F14BBE"/>
    <w:rsid w:val="00F15112"/>
    <w:rsid w:val="00F154EE"/>
    <w:rsid w:val="00F15A58"/>
    <w:rsid w:val="00F15E50"/>
    <w:rsid w:val="00F15FAB"/>
    <w:rsid w:val="00F16378"/>
    <w:rsid w:val="00F1666F"/>
    <w:rsid w:val="00F169C1"/>
    <w:rsid w:val="00F16E53"/>
    <w:rsid w:val="00F16EB9"/>
    <w:rsid w:val="00F16EBA"/>
    <w:rsid w:val="00F170BF"/>
    <w:rsid w:val="00F17400"/>
    <w:rsid w:val="00F17884"/>
    <w:rsid w:val="00F17A70"/>
    <w:rsid w:val="00F17BD4"/>
    <w:rsid w:val="00F2042A"/>
    <w:rsid w:val="00F209E4"/>
    <w:rsid w:val="00F20E15"/>
    <w:rsid w:val="00F214F3"/>
    <w:rsid w:val="00F21647"/>
    <w:rsid w:val="00F2182D"/>
    <w:rsid w:val="00F2184D"/>
    <w:rsid w:val="00F21E0E"/>
    <w:rsid w:val="00F225F0"/>
    <w:rsid w:val="00F225F5"/>
    <w:rsid w:val="00F2268D"/>
    <w:rsid w:val="00F2270E"/>
    <w:rsid w:val="00F2277F"/>
    <w:rsid w:val="00F2296F"/>
    <w:rsid w:val="00F22C58"/>
    <w:rsid w:val="00F22F25"/>
    <w:rsid w:val="00F22F27"/>
    <w:rsid w:val="00F23B7A"/>
    <w:rsid w:val="00F240DC"/>
    <w:rsid w:val="00F245A2"/>
    <w:rsid w:val="00F254BD"/>
    <w:rsid w:val="00F254D9"/>
    <w:rsid w:val="00F2557C"/>
    <w:rsid w:val="00F258C9"/>
    <w:rsid w:val="00F25943"/>
    <w:rsid w:val="00F25A7C"/>
    <w:rsid w:val="00F25D28"/>
    <w:rsid w:val="00F266F5"/>
    <w:rsid w:val="00F2673B"/>
    <w:rsid w:val="00F269E8"/>
    <w:rsid w:val="00F270F1"/>
    <w:rsid w:val="00F2744D"/>
    <w:rsid w:val="00F2778B"/>
    <w:rsid w:val="00F27966"/>
    <w:rsid w:val="00F3008A"/>
    <w:rsid w:val="00F30245"/>
    <w:rsid w:val="00F309C9"/>
    <w:rsid w:val="00F30E42"/>
    <w:rsid w:val="00F3115F"/>
    <w:rsid w:val="00F31637"/>
    <w:rsid w:val="00F31F7D"/>
    <w:rsid w:val="00F3206E"/>
    <w:rsid w:val="00F32237"/>
    <w:rsid w:val="00F32405"/>
    <w:rsid w:val="00F32B90"/>
    <w:rsid w:val="00F32CA2"/>
    <w:rsid w:val="00F32D9B"/>
    <w:rsid w:val="00F32E53"/>
    <w:rsid w:val="00F33110"/>
    <w:rsid w:val="00F335CF"/>
    <w:rsid w:val="00F336DF"/>
    <w:rsid w:val="00F338B5"/>
    <w:rsid w:val="00F33D4D"/>
    <w:rsid w:val="00F358E7"/>
    <w:rsid w:val="00F35C73"/>
    <w:rsid w:val="00F362BF"/>
    <w:rsid w:val="00F37499"/>
    <w:rsid w:val="00F37AC6"/>
    <w:rsid w:val="00F40258"/>
    <w:rsid w:val="00F40521"/>
    <w:rsid w:val="00F40546"/>
    <w:rsid w:val="00F4059A"/>
    <w:rsid w:val="00F40BD8"/>
    <w:rsid w:val="00F412A3"/>
    <w:rsid w:val="00F41822"/>
    <w:rsid w:val="00F419EF"/>
    <w:rsid w:val="00F419F6"/>
    <w:rsid w:val="00F42191"/>
    <w:rsid w:val="00F422AA"/>
    <w:rsid w:val="00F422B7"/>
    <w:rsid w:val="00F422E2"/>
    <w:rsid w:val="00F42561"/>
    <w:rsid w:val="00F425E5"/>
    <w:rsid w:val="00F42DDA"/>
    <w:rsid w:val="00F43150"/>
    <w:rsid w:val="00F43541"/>
    <w:rsid w:val="00F43582"/>
    <w:rsid w:val="00F43662"/>
    <w:rsid w:val="00F444AB"/>
    <w:rsid w:val="00F449C7"/>
    <w:rsid w:val="00F44C57"/>
    <w:rsid w:val="00F44C93"/>
    <w:rsid w:val="00F45445"/>
    <w:rsid w:val="00F454F9"/>
    <w:rsid w:val="00F455A8"/>
    <w:rsid w:val="00F45621"/>
    <w:rsid w:val="00F45C83"/>
    <w:rsid w:val="00F45E8E"/>
    <w:rsid w:val="00F465C0"/>
    <w:rsid w:val="00F47E2B"/>
    <w:rsid w:val="00F47E4F"/>
    <w:rsid w:val="00F5016D"/>
    <w:rsid w:val="00F501A4"/>
    <w:rsid w:val="00F506C2"/>
    <w:rsid w:val="00F50842"/>
    <w:rsid w:val="00F5097F"/>
    <w:rsid w:val="00F509ED"/>
    <w:rsid w:val="00F50A62"/>
    <w:rsid w:val="00F50A63"/>
    <w:rsid w:val="00F50E73"/>
    <w:rsid w:val="00F51601"/>
    <w:rsid w:val="00F51B3A"/>
    <w:rsid w:val="00F51F4F"/>
    <w:rsid w:val="00F52751"/>
    <w:rsid w:val="00F52793"/>
    <w:rsid w:val="00F527ED"/>
    <w:rsid w:val="00F5291B"/>
    <w:rsid w:val="00F52AA5"/>
    <w:rsid w:val="00F52FFB"/>
    <w:rsid w:val="00F5326E"/>
    <w:rsid w:val="00F5363F"/>
    <w:rsid w:val="00F53681"/>
    <w:rsid w:val="00F537ED"/>
    <w:rsid w:val="00F5387E"/>
    <w:rsid w:val="00F5393A"/>
    <w:rsid w:val="00F53E1C"/>
    <w:rsid w:val="00F53E6B"/>
    <w:rsid w:val="00F543CF"/>
    <w:rsid w:val="00F55133"/>
    <w:rsid w:val="00F5566A"/>
    <w:rsid w:val="00F55EFD"/>
    <w:rsid w:val="00F55F07"/>
    <w:rsid w:val="00F56175"/>
    <w:rsid w:val="00F5631B"/>
    <w:rsid w:val="00F56435"/>
    <w:rsid w:val="00F569A7"/>
    <w:rsid w:val="00F56F71"/>
    <w:rsid w:val="00F5739E"/>
    <w:rsid w:val="00F575EC"/>
    <w:rsid w:val="00F5785A"/>
    <w:rsid w:val="00F6025F"/>
    <w:rsid w:val="00F602A6"/>
    <w:rsid w:val="00F609FF"/>
    <w:rsid w:val="00F60B6A"/>
    <w:rsid w:val="00F60BFE"/>
    <w:rsid w:val="00F60E9C"/>
    <w:rsid w:val="00F61A08"/>
    <w:rsid w:val="00F61BC5"/>
    <w:rsid w:val="00F61CAE"/>
    <w:rsid w:val="00F61D4A"/>
    <w:rsid w:val="00F61D7A"/>
    <w:rsid w:val="00F622F2"/>
    <w:rsid w:val="00F626DF"/>
    <w:rsid w:val="00F62BD9"/>
    <w:rsid w:val="00F62C74"/>
    <w:rsid w:val="00F62C97"/>
    <w:rsid w:val="00F62CA8"/>
    <w:rsid w:val="00F62E02"/>
    <w:rsid w:val="00F62EB2"/>
    <w:rsid w:val="00F632FA"/>
    <w:rsid w:val="00F638AC"/>
    <w:rsid w:val="00F6409A"/>
    <w:rsid w:val="00F6485E"/>
    <w:rsid w:val="00F64FEC"/>
    <w:rsid w:val="00F65055"/>
    <w:rsid w:val="00F65111"/>
    <w:rsid w:val="00F65B50"/>
    <w:rsid w:val="00F65F6B"/>
    <w:rsid w:val="00F66020"/>
    <w:rsid w:val="00F66068"/>
    <w:rsid w:val="00F66167"/>
    <w:rsid w:val="00F664AC"/>
    <w:rsid w:val="00F6671F"/>
    <w:rsid w:val="00F6687E"/>
    <w:rsid w:val="00F670B6"/>
    <w:rsid w:val="00F70A75"/>
    <w:rsid w:val="00F70CF5"/>
    <w:rsid w:val="00F70DB4"/>
    <w:rsid w:val="00F70F12"/>
    <w:rsid w:val="00F712C3"/>
    <w:rsid w:val="00F7166D"/>
    <w:rsid w:val="00F71721"/>
    <w:rsid w:val="00F71855"/>
    <w:rsid w:val="00F71B98"/>
    <w:rsid w:val="00F71C15"/>
    <w:rsid w:val="00F71D74"/>
    <w:rsid w:val="00F71F8E"/>
    <w:rsid w:val="00F722BE"/>
    <w:rsid w:val="00F73060"/>
    <w:rsid w:val="00F730AE"/>
    <w:rsid w:val="00F73250"/>
    <w:rsid w:val="00F7360D"/>
    <w:rsid w:val="00F73839"/>
    <w:rsid w:val="00F73B51"/>
    <w:rsid w:val="00F73C5D"/>
    <w:rsid w:val="00F73E8A"/>
    <w:rsid w:val="00F7411F"/>
    <w:rsid w:val="00F748D7"/>
    <w:rsid w:val="00F74BB5"/>
    <w:rsid w:val="00F74ECE"/>
    <w:rsid w:val="00F75353"/>
    <w:rsid w:val="00F75F7D"/>
    <w:rsid w:val="00F77053"/>
    <w:rsid w:val="00F77CA8"/>
    <w:rsid w:val="00F77D37"/>
    <w:rsid w:val="00F77F6B"/>
    <w:rsid w:val="00F8024F"/>
    <w:rsid w:val="00F808A6"/>
    <w:rsid w:val="00F80A00"/>
    <w:rsid w:val="00F80ABE"/>
    <w:rsid w:val="00F80EA9"/>
    <w:rsid w:val="00F80F64"/>
    <w:rsid w:val="00F80FBD"/>
    <w:rsid w:val="00F81A04"/>
    <w:rsid w:val="00F82392"/>
    <w:rsid w:val="00F823D2"/>
    <w:rsid w:val="00F82BE4"/>
    <w:rsid w:val="00F831BB"/>
    <w:rsid w:val="00F832D7"/>
    <w:rsid w:val="00F85236"/>
    <w:rsid w:val="00F85928"/>
    <w:rsid w:val="00F86B3F"/>
    <w:rsid w:val="00F86B6B"/>
    <w:rsid w:val="00F86D0A"/>
    <w:rsid w:val="00F8737A"/>
    <w:rsid w:val="00F87934"/>
    <w:rsid w:val="00F87941"/>
    <w:rsid w:val="00F87DEF"/>
    <w:rsid w:val="00F901B5"/>
    <w:rsid w:val="00F90518"/>
    <w:rsid w:val="00F90958"/>
    <w:rsid w:val="00F90C59"/>
    <w:rsid w:val="00F90DF4"/>
    <w:rsid w:val="00F91290"/>
    <w:rsid w:val="00F92436"/>
    <w:rsid w:val="00F924A4"/>
    <w:rsid w:val="00F92935"/>
    <w:rsid w:val="00F92A61"/>
    <w:rsid w:val="00F92D24"/>
    <w:rsid w:val="00F93E62"/>
    <w:rsid w:val="00F9405A"/>
    <w:rsid w:val="00F94806"/>
    <w:rsid w:val="00F95311"/>
    <w:rsid w:val="00F96DEA"/>
    <w:rsid w:val="00F97548"/>
    <w:rsid w:val="00F977BE"/>
    <w:rsid w:val="00F97A67"/>
    <w:rsid w:val="00F97B5E"/>
    <w:rsid w:val="00F97CEC"/>
    <w:rsid w:val="00F97EA6"/>
    <w:rsid w:val="00FA004A"/>
    <w:rsid w:val="00FA00DD"/>
    <w:rsid w:val="00FA02B5"/>
    <w:rsid w:val="00FA0448"/>
    <w:rsid w:val="00FA0A69"/>
    <w:rsid w:val="00FA0B89"/>
    <w:rsid w:val="00FA1115"/>
    <w:rsid w:val="00FA13CA"/>
    <w:rsid w:val="00FA1450"/>
    <w:rsid w:val="00FA218A"/>
    <w:rsid w:val="00FA2363"/>
    <w:rsid w:val="00FA24B5"/>
    <w:rsid w:val="00FA25E0"/>
    <w:rsid w:val="00FA2676"/>
    <w:rsid w:val="00FA2B99"/>
    <w:rsid w:val="00FA2C44"/>
    <w:rsid w:val="00FA3014"/>
    <w:rsid w:val="00FA327A"/>
    <w:rsid w:val="00FA4005"/>
    <w:rsid w:val="00FA419A"/>
    <w:rsid w:val="00FA485E"/>
    <w:rsid w:val="00FA4DC4"/>
    <w:rsid w:val="00FA4E36"/>
    <w:rsid w:val="00FA4E6E"/>
    <w:rsid w:val="00FA4EED"/>
    <w:rsid w:val="00FA5000"/>
    <w:rsid w:val="00FA5469"/>
    <w:rsid w:val="00FA57CF"/>
    <w:rsid w:val="00FA5BCB"/>
    <w:rsid w:val="00FA613A"/>
    <w:rsid w:val="00FA6237"/>
    <w:rsid w:val="00FA633F"/>
    <w:rsid w:val="00FA6817"/>
    <w:rsid w:val="00FA6828"/>
    <w:rsid w:val="00FA6D74"/>
    <w:rsid w:val="00FA7030"/>
    <w:rsid w:val="00FA729F"/>
    <w:rsid w:val="00FA74C1"/>
    <w:rsid w:val="00FA795F"/>
    <w:rsid w:val="00FA7D49"/>
    <w:rsid w:val="00FA7EC2"/>
    <w:rsid w:val="00FB01EF"/>
    <w:rsid w:val="00FB096F"/>
    <w:rsid w:val="00FB0CF3"/>
    <w:rsid w:val="00FB1156"/>
    <w:rsid w:val="00FB1BC6"/>
    <w:rsid w:val="00FB1DF4"/>
    <w:rsid w:val="00FB22FA"/>
    <w:rsid w:val="00FB27B6"/>
    <w:rsid w:val="00FB2D9A"/>
    <w:rsid w:val="00FB2DBF"/>
    <w:rsid w:val="00FB35EA"/>
    <w:rsid w:val="00FB36BA"/>
    <w:rsid w:val="00FB43B5"/>
    <w:rsid w:val="00FB458B"/>
    <w:rsid w:val="00FB4A4B"/>
    <w:rsid w:val="00FB4B1A"/>
    <w:rsid w:val="00FB4B8C"/>
    <w:rsid w:val="00FB4BD7"/>
    <w:rsid w:val="00FB4F74"/>
    <w:rsid w:val="00FB53A4"/>
    <w:rsid w:val="00FB5667"/>
    <w:rsid w:val="00FB567A"/>
    <w:rsid w:val="00FB5768"/>
    <w:rsid w:val="00FB680F"/>
    <w:rsid w:val="00FB708C"/>
    <w:rsid w:val="00FB7636"/>
    <w:rsid w:val="00FC0E57"/>
    <w:rsid w:val="00FC1B7D"/>
    <w:rsid w:val="00FC20EF"/>
    <w:rsid w:val="00FC2692"/>
    <w:rsid w:val="00FC2A7B"/>
    <w:rsid w:val="00FC3493"/>
    <w:rsid w:val="00FC3863"/>
    <w:rsid w:val="00FC3C79"/>
    <w:rsid w:val="00FC3F0C"/>
    <w:rsid w:val="00FC411F"/>
    <w:rsid w:val="00FC4960"/>
    <w:rsid w:val="00FC4E8A"/>
    <w:rsid w:val="00FC4F62"/>
    <w:rsid w:val="00FC54EB"/>
    <w:rsid w:val="00FC6025"/>
    <w:rsid w:val="00FC63D4"/>
    <w:rsid w:val="00FC69CF"/>
    <w:rsid w:val="00FC6CB8"/>
    <w:rsid w:val="00FC6D67"/>
    <w:rsid w:val="00FC6E8D"/>
    <w:rsid w:val="00FC71A9"/>
    <w:rsid w:val="00FC71C0"/>
    <w:rsid w:val="00FC7A1C"/>
    <w:rsid w:val="00FC7CD1"/>
    <w:rsid w:val="00FC7E2F"/>
    <w:rsid w:val="00FC7F3E"/>
    <w:rsid w:val="00FD0051"/>
    <w:rsid w:val="00FD005B"/>
    <w:rsid w:val="00FD019A"/>
    <w:rsid w:val="00FD05A5"/>
    <w:rsid w:val="00FD079B"/>
    <w:rsid w:val="00FD09AB"/>
    <w:rsid w:val="00FD0A25"/>
    <w:rsid w:val="00FD0BFD"/>
    <w:rsid w:val="00FD10C6"/>
    <w:rsid w:val="00FD120F"/>
    <w:rsid w:val="00FD128B"/>
    <w:rsid w:val="00FD1397"/>
    <w:rsid w:val="00FD16EC"/>
    <w:rsid w:val="00FD1A57"/>
    <w:rsid w:val="00FD2042"/>
    <w:rsid w:val="00FD2620"/>
    <w:rsid w:val="00FD2B92"/>
    <w:rsid w:val="00FD2D49"/>
    <w:rsid w:val="00FD30BA"/>
    <w:rsid w:val="00FD31F1"/>
    <w:rsid w:val="00FD3309"/>
    <w:rsid w:val="00FD3512"/>
    <w:rsid w:val="00FD3807"/>
    <w:rsid w:val="00FD38FD"/>
    <w:rsid w:val="00FD3AA4"/>
    <w:rsid w:val="00FD3C5B"/>
    <w:rsid w:val="00FD41C2"/>
    <w:rsid w:val="00FD4322"/>
    <w:rsid w:val="00FD4410"/>
    <w:rsid w:val="00FD4909"/>
    <w:rsid w:val="00FD49BC"/>
    <w:rsid w:val="00FD4B2C"/>
    <w:rsid w:val="00FD55E5"/>
    <w:rsid w:val="00FD5610"/>
    <w:rsid w:val="00FD5F80"/>
    <w:rsid w:val="00FD5FAE"/>
    <w:rsid w:val="00FD60F7"/>
    <w:rsid w:val="00FD644C"/>
    <w:rsid w:val="00FD6894"/>
    <w:rsid w:val="00FD6ED4"/>
    <w:rsid w:val="00FD6ED6"/>
    <w:rsid w:val="00FD71C2"/>
    <w:rsid w:val="00FD767D"/>
    <w:rsid w:val="00FD7B52"/>
    <w:rsid w:val="00FD7D7C"/>
    <w:rsid w:val="00FE0226"/>
    <w:rsid w:val="00FE03FA"/>
    <w:rsid w:val="00FE0796"/>
    <w:rsid w:val="00FE0897"/>
    <w:rsid w:val="00FE106D"/>
    <w:rsid w:val="00FE1A57"/>
    <w:rsid w:val="00FE1AE2"/>
    <w:rsid w:val="00FE1D3E"/>
    <w:rsid w:val="00FE1DA2"/>
    <w:rsid w:val="00FE2235"/>
    <w:rsid w:val="00FE2B35"/>
    <w:rsid w:val="00FE2E8A"/>
    <w:rsid w:val="00FE2E98"/>
    <w:rsid w:val="00FE34B9"/>
    <w:rsid w:val="00FE3542"/>
    <w:rsid w:val="00FE35B6"/>
    <w:rsid w:val="00FE3748"/>
    <w:rsid w:val="00FE37A3"/>
    <w:rsid w:val="00FE3A07"/>
    <w:rsid w:val="00FE48DF"/>
    <w:rsid w:val="00FE49EB"/>
    <w:rsid w:val="00FE4D21"/>
    <w:rsid w:val="00FE5140"/>
    <w:rsid w:val="00FE57BA"/>
    <w:rsid w:val="00FE59F4"/>
    <w:rsid w:val="00FE6D9B"/>
    <w:rsid w:val="00FE7126"/>
    <w:rsid w:val="00FE77CD"/>
    <w:rsid w:val="00FE7927"/>
    <w:rsid w:val="00FE7C4B"/>
    <w:rsid w:val="00FE7F0A"/>
    <w:rsid w:val="00FF0241"/>
    <w:rsid w:val="00FF029A"/>
    <w:rsid w:val="00FF09F7"/>
    <w:rsid w:val="00FF0E29"/>
    <w:rsid w:val="00FF13F5"/>
    <w:rsid w:val="00FF15DB"/>
    <w:rsid w:val="00FF1AD5"/>
    <w:rsid w:val="00FF1D38"/>
    <w:rsid w:val="00FF1DF2"/>
    <w:rsid w:val="00FF1EA5"/>
    <w:rsid w:val="00FF244E"/>
    <w:rsid w:val="00FF25F2"/>
    <w:rsid w:val="00FF283B"/>
    <w:rsid w:val="00FF2E1B"/>
    <w:rsid w:val="00FF3036"/>
    <w:rsid w:val="00FF30B3"/>
    <w:rsid w:val="00FF339F"/>
    <w:rsid w:val="00FF38A9"/>
    <w:rsid w:val="00FF3A27"/>
    <w:rsid w:val="00FF3A51"/>
    <w:rsid w:val="00FF3BAE"/>
    <w:rsid w:val="00FF3BEF"/>
    <w:rsid w:val="00FF3F5D"/>
    <w:rsid w:val="00FF3F6B"/>
    <w:rsid w:val="00FF44C3"/>
    <w:rsid w:val="00FF4941"/>
    <w:rsid w:val="00FF4C25"/>
    <w:rsid w:val="00FF4DB3"/>
    <w:rsid w:val="00FF4F16"/>
    <w:rsid w:val="00FF5562"/>
    <w:rsid w:val="00FF5D21"/>
    <w:rsid w:val="00FF5EB1"/>
    <w:rsid w:val="00FF5EF2"/>
    <w:rsid w:val="00FF6051"/>
    <w:rsid w:val="00FF6057"/>
    <w:rsid w:val="00FF626D"/>
    <w:rsid w:val="00FF65C7"/>
    <w:rsid w:val="00FF6680"/>
    <w:rsid w:val="00FF698A"/>
    <w:rsid w:val="00FF6E0E"/>
    <w:rsid w:val="00FF7163"/>
    <w:rsid w:val="00FF73C8"/>
    <w:rsid w:val="00FF7628"/>
    <w:rsid w:val="00FF76B6"/>
    <w:rsid w:val="0105B763"/>
    <w:rsid w:val="0105DA0F"/>
    <w:rsid w:val="011275D9"/>
    <w:rsid w:val="0114F9FC"/>
    <w:rsid w:val="0120E80F"/>
    <w:rsid w:val="01241FC8"/>
    <w:rsid w:val="012693FA"/>
    <w:rsid w:val="0129B0BA"/>
    <w:rsid w:val="0135CC25"/>
    <w:rsid w:val="01403CA9"/>
    <w:rsid w:val="0156383A"/>
    <w:rsid w:val="01698AF5"/>
    <w:rsid w:val="016F85BD"/>
    <w:rsid w:val="017D24B5"/>
    <w:rsid w:val="01852D18"/>
    <w:rsid w:val="018995D7"/>
    <w:rsid w:val="018EB3BA"/>
    <w:rsid w:val="01917766"/>
    <w:rsid w:val="01A6C72F"/>
    <w:rsid w:val="01C9B1FD"/>
    <w:rsid w:val="01CC6153"/>
    <w:rsid w:val="01F05400"/>
    <w:rsid w:val="01F24143"/>
    <w:rsid w:val="01F34D88"/>
    <w:rsid w:val="01FC0445"/>
    <w:rsid w:val="021ABFD0"/>
    <w:rsid w:val="021BAF60"/>
    <w:rsid w:val="021FCACA"/>
    <w:rsid w:val="02241B1D"/>
    <w:rsid w:val="022DF89B"/>
    <w:rsid w:val="022ED2C4"/>
    <w:rsid w:val="0230902B"/>
    <w:rsid w:val="0239D868"/>
    <w:rsid w:val="023F4962"/>
    <w:rsid w:val="02401274"/>
    <w:rsid w:val="0253CF7E"/>
    <w:rsid w:val="025FD46F"/>
    <w:rsid w:val="0263D032"/>
    <w:rsid w:val="026AF807"/>
    <w:rsid w:val="027650AA"/>
    <w:rsid w:val="02890B24"/>
    <w:rsid w:val="02976AA8"/>
    <w:rsid w:val="02B1DCA7"/>
    <w:rsid w:val="02B5F55C"/>
    <w:rsid w:val="02B8171B"/>
    <w:rsid w:val="02DFD8A9"/>
    <w:rsid w:val="02E844D8"/>
    <w:rsid w:val="02E8F677"/>
    <w:rsid w:val="02EE335D"/>
    <w:rsid w:val="02F16D8A"/>
    <w:rsid w:val="02FF3365"/>
    <w:rsid w:val="030A938B"/>
    <w:rsid w:val="031B597C"/>
    <w:rsid w:val="0320A871"/>
    <w:rsid w:val="0334576F"/>
    <w:rsid w:val="033B719B"/>
    <w:rsid w:val="033C65D7"/>
    <w:rsid w:val="033D20DD"/>
    <w:rsid w:val="035EB097"/>
    <w:rsid w:val="036469F5"/>
    <w:rsid w:val="0375B87D"/>
    <w:rsid w:val="0376857E"/>
    <w:rsid w:val="037C1147"/>
    <w:rsid w:val="037EFD27"/>
    <w:rsid w:val="03934A29"/>
    <w:rsid w:val="03AD1CE9"/>
    <w:rsid w:val="03BA90C7"/>
    <w:rsid w:val="03BBBCE7"/>
    <w:rsid w:val="03C13626"/>
    <w:rsid w:val="03C2C38E"/>
    <w:rsid w:val="03C80D3F"/>
    <w:rsid w:val="03C9CE3F"/>
    <w:rsid w:val="03D53793"/>
    <w:rsid w:val="03F6F595"/>
    <w:rsid w:val="041BAE94"/>
    <w:rsid w:val="041E1FFA"/>
    <w:rsid w:val="042DEF73"/>
    <w:rsid w:val="04373C9A"/>
    <w:rsid w:val="043A200E"/>
    <w:rsid w:val="043AC86F"/>
    <w:rsid w:val="043FC09D"/>
    <w:rsid w:val="0456048B"/>
    <w:rsid w:val="045C34C8"/>
    <w:rsid w:val="04665678"/>
    <w:rsid w:val="0469817E"/>
    <w:rsid w:val="04746DF9"/>
    <w:rsid w:val="0475B381"/>
    <w:rsid w:val="047CB9BF"/>
    <w:rsid w:val="0482675A"/>
    <w:rsid w:val="0486AFCA"/>
    <w:rsid w:val="0488035D"/>
    <w:rsid w:val="04958EE1"/>
    <w:rsid w:val="049AB591"/>
    <w:rsid w:val="049DEA81"/>
    <w:rsid w:val="04B3291E"/>
    <w:rsid w:val="04B85475"/>
    <w:rsid w:val="04B85E77"/>
    <w:rsid w:val="04C29DBC"/>
    <w:rsid w:val="04DFE250"/>
    <w:rsid w:val="04FF3003"/>
    <w:rsid w:val="05086269"/>
    <w:rsid w:val="050BE408"/>
    <w:rsid w:val="0517296D"/>
    <w:rsid w:val="051ACDF0"/>
    <w:rsid w:val="0528A451"/>
    <w:rsid w:val="053224CF"/>
    <w:rsid w:val="05349B0E"/>
    <w:rsid w:val="053A15A2"/>
    <w:rsid w:val="053B549A"/>
    <w:rsid w:val="053D81C4"/>
    <w:rsid w:val="054F78E4"/>
    <w:rsid w:val="05622D19"/>
    <w:rsid w:val="056D4A4A"/>
    <w:rsid w:val="0573C823"/>
    <w:rsid w:val="0582C514"/>
    <w:rsid w:val="058AC7CA"/>
    <w:rsid w:val="05A2F16A"/>
    <w:rsid w:val="05BCB08A"/>
    <w:rsid w:val="05C30E66"/>
    <w:rsid w:val="05DA59BE"/>
    <w:rsid w:val="05DC0CF5"/>
    <w:rsid w:val="05F1381E"/>
    <w:rsid w:val="05F24B34"/>
    <w:rsid w:val="05F70D6B"/>
    <w:rsid w:val="05FE500B"/>
    <w:rsid w:val="0633C047"/>
    <w:rsid w:val="06395003"/>
    <w:rsid w:val="06428BBE"/>
    <w:rsid w:val="0646305F"/>
    <w:rsid w:val="064C7EB8"/>
    <w:rsid w:val="064CBC21"/>
    <w:rsid w:val="065733CA"/>
    <w:rsid w:val="065FBD8A"/>
    <w:rsid w:val="0662CA03"/>
    <w:rsid w:val="06670798"/>
    <w:rsid w:val="06787445"/>
    <w:rsid w:val="067DDC20"/>
    <w:rsid w:val="0682A9AA"/>
    <w:rsid w:val="0685E7B1"/>
    <w:rsid w:val="068FB481"/>
    <w:rsid w:val="06AE698A"/>
    <w:rsid w:val="06AFB71F"/>
    <w:rsid w:val="06BB686F"/>
    <w:rsid w:val="06DF4913"/>
    <w:rsid w:val="06F518C3"/>
    <w:rsid w:val="06FDBDCC"/>
    <w:rsid w:val="071FAAD2"/>
    <w:rsid w:val="0724018D"/>
    <w:rsid w:val="072A5228"/>
    <w:rsid w:val="072D1759"/>
    <w:rsid w:val="0737DBF7"/>
    <w:rsid w:val="073A1A8D"/>
    <w:rsid w:val="073D8C1D"/>
    <w:rsid w:val="073F1D56"/>
    <w:rsid w:val="07488137"/>
    <w:rsid w:val="0752FF30"/>
    <w:rsid w:val="076CF619"/>
    <w:rsid w:val="0772A3BB"/>
    <w:rsid w:val="07795804"/>
    <w:rsid w:val="07844BFC"/>
    <w:rsid w:val="07926679"/>
    <w:rsid w:val="0796BBE2"/>
    <w:rsid w:val="079A6E42"/>
    <w:rsid w:val="079E8B57"/>
    <w:rsid w:val="07ACE829"/>
    <w:rsid w:val="07B41FEE"/>
    <w:rsid w:val="07BAF352"/>
    <w:rsid w:val="07BBF3D1"/>
    <w:rsid w:val="07BDB0FC"/>
    <w:rsid w:val="07D2995E"/>
    <w:rsid w:val="07D2C09B"/>
    <w:rsid w:val="07D52064"/>
    <w:rsid w:val="07D9F7B6"/>
    <w:rsid w:val="07D9FB64"/>
    <w:rsid w:val="07DEA288"/>
    <w:rsid w:val="07ED8711"/>
    <w:rsid w:val="07F2BC34"/>
    <w:rsid w:val="081D9097"/>
    <w:rsid w:val="08212422"/>
    <w:rsid w:val="0823E89D"/>
    <w:rsid w:val="0826A554"/>
    <w:rsid w:val="082D7EDD"/>
    <w:rsid w:val="08435DBD"/>
    <w:rsid w:val="084EEA7A"/>
    <w:rsid w:val="0851F15D"/>
    <w:rsid w:val="0855E291"/>
    <w:rsid w:val="0862ED36"/>
    <w:rsid w:val="086D96E2"/>
    <w:rsid w:val="088454A6"/>
    <w:rsid w:val="0890E0E3"/>
    <w:rsid w:val="0891D782"/>
    <w:rsid w:val="089549DA"/>
    <w:rsid w:val="08A4389C"/>
    <w:rsid w:val="08B6B941"/>
    <w:rsid w:val="08C64E49"/>
    <w:rsid w:val="08D5A64F"/>
    <w:rsid w:val="08EAC7C8"/>
    <w:rsid w:val="08EB0AA5"/>
    <w:rsid w:val="08EC1318"/>
    <w:rsid w:val="08F38A56"/>
    <w:rsid w:val="08F6B908"/>
    <w:rsid w:val="090F9488"/>
    <w:rsid w:val="0919AD3E"/>
    <w:rsid w:val="0933321A"/>
    <w:rsid w:val="09378401"/>
    <w:rsid w:val="09437789"/>
    <w:rsid w:val="094CBD48"/>
    <w:rsid w:val="09579D96"/>
    <w:rsid w:val="096E8E85"/>
    <w:rsid w:val="0970F0C5"/>
    <w:rsid w:val="0971C170"/>
    <w:rsid w:val="0972FAF8"/>
    <w:rsid w:val="09737045"/>
    <w:rsid w:val="0977F8F1"/>
    <w:rsid w:val="097E86E5"/>
    <w:rsid w:val="099B4E9E"/>
    <w:rsid w:val="099EEDBC"/>
    <w:rsid w:val="09A13810"/>
    <w:rsid w:val="09A5D69C"/>
    <w:rsid w:val="09AEBCF7"/>
    <w:rsid w:val="09B75C14"/>
    <w:rsid w:val="09B86B94"/>
    <w:rsid w:val="09BA59C9"/>
    <w:rsid w:val="09BE4043"/>
    <w:rsid w:val="09E1068E"/>
    <w:rsid w:val="09E1BC90"/>
    <w:rsid w:val="09EA8048"/>
    <w:rsid w:val="09F8C6A9"/>
    <w:rsid w:val="09FA2B0B"/>
    <w:rsid w:val="0A0800AF"/>
    <w:rsid w:val="0A0892E2"/>
    <w:rsid w:val="0A095D2B"/>
    <w:rsid w:val="0A13B22E"/>
    <w:rsid w:val="0A183A25"/>
    <w:rsid w:val="0A1AB6F0"/>
    <w:rsid w:val="0A23190B"/>
    <w:rsid w:val="0A26B962"/>
    <w:rsid w:val="0A2FA293"/>
    <w:rsid w:val="0A3ED017"/>
    <w:rsid w:val="0A41A5F2"/>
    <w:rsid w:val="0A43F618"/>
    <w:rsid w:val="0A534C48"/>
    <w:rsid w:val="0A550D12"/>
    <w:rsid w:val="0A5E23BD"/>
    <w:rsid w:val="0A75B75E"/>
    <w:rsid w:val="0A76CF70"/>
    <w:rsid w:val="0A776F95"/>
    <w:rsid w:val="0A7BB52C"/>
    <w:rsid w:val="0A7DB125"/>
    <w:rsid w:val="0A924EEA"/>
    <w:rsid w:val="0A987F5C"/>
    <w:rsid w:val="0AA030E7"/>
    <w:rsid w:val="0AA91967"/>
    <w:rsid w:val="0AABBFB8"/>
    <w:rsid w:val="0AB91317"/>
    <w:rsid w:val="0ABA479D"/>
    <w:rsid w:val="0ABBF9FC"/>
    <w:rsid w:val="0ABE4084"/>
    <w:rsid w:val="0ACB9AD2"/>
    <w:rsid w:val="0ADA1E3A"/>
    <w:rsid w:val="0ADC489F"/>
    <w:rsid w:val="0ADC92D4"/>
    <w:rsid w:val="0AEAEA8E"/>
    <w:rsid w:val="0AEEA6D6"/>
    <w:rsid w:val="0AFDB7B5"/>
    <w:rsid w:val="0B0A2E23"/>
    <w:rsid w:val="0B14D1BD"/>
    <w:rsid w:val="0B17B5F4"/>
    <w:rsid w:val="0B1DEEC4"/>
    <w:rsid w:val="0B1FDEF2"/>
    <w:rsid w:val="0B2C3402"/>
    <w:rsid w:val="0B2C807A"/>
    <w:rsid w:val="0B2FF547"/>
    <w:rsid w:val="0B31EFED"/>
    <w:rsid w:val="0B366049"/>
    <w:rsid w:val="0B37D723"/>
    <w:rsid w:val="0B4215A6"/>
    <w:rsid w:val="0B48208A"/>
    <w:rsid w:val="0B51A57B"/>
    <w:rsid w:val="0B647EC8"/>
    <w:rsid w:val="0B6512F1"/>
    <w:rsid w:val="0B67C3C6"/>
    <w:rsid w:val="0B734E31"/>
    <w:rsid w:val="0B817374"/>
    <w:rsid w:val="0B8B92BC"/>
    <w:rsid w:val="0B96485B"/>
    <w:rsid w:val="0B9A7D88"/>
    <w:rsid w:val="0BA09A08"/>
    <w:rsid w:val="0BA94036"/>
    <w:rsid w:val="0BAB36A4"/>
    <w:rsid w:val="0BB7E079"/>
    <w:rsid w:val="0BBD0121"/>
    <w:rsid w:val="0BBE2B5B"/>
    <w:rsid w:val="0BC21F97"/>
    <w:rsid w:val="0BC4EC70"/>
    <w:rsid w:val="0BCFC296"/>
    <w:rsid w:val="0BD51F6E"/>
    <w:rsid w:val="0BDC3FAA"/>
    <w:rsid w:val="0BDFA864"/>
    <w:rsid w:val="0BE05E12"/>
    <w:rsid w:val="0BEAEFB9"/>
    <w:rsid w:val="0BECF3B5"/>
    <w:rsid w:val="0BEE25E0"/>
    <w:rsid w:val="0BFE9333"/>
    <w:rsid w:val="0C083976"/>
    <w:rsid w:val="0C1A7C26"/>
    <w:rsid w:val="0C2AC245"/>
    <w:rsid w:val="0C34A2CC"/>
    <w:rsid w:val="0C352E72"/>
    <w:rsid w:val="0C3E3F80"/>
    <w:rsid w:val="0C407D7F"/>
    <w:rsid w:val="0C44AC5F"/>
    <w:rsid w:val="0C5B0027"/>
    <w:rsid w:val="0C701048"/>
    <w:rsid w:val="0C936C96"/>
    <w:rsid w:val="0C93F06D"/>
    <w:rsid w:val="0CA5E0F5"/>
    <w:rsid w:val="0CABA271"/>
    <w:rsid w:val="0CB475EB"/>
    <w:rsid w:val="0CB47D1E"/>
    <w:rsid w:val="0CB8F18B"/>
    <w:rsid w:val="0CC4E652"/>
    <w:rsid w:val="0CD13E35"/>
    <w:rsid w:val="0CDCA210"/>
    <w:rsid w:val="0CE36CA6"/>
    <w:rsid w:val="0D0C2F48"/>
    <w:rsid w:val="0D0CC2CD"/>
    <w:rsid w:val="0D31D9B9"/>
    <w:rsid w:val="0D370C0D"/>
    <w:rsid w:val="0D4F9E76"/>
    <w:rsid w:val="0D5C8332"/>
    <w:rsid w:val="0D5DEFF8"/>
    <w:rsid w:val="0D61F691"/>
    <w:rsid w:val="0D6952F1"/>
    <w:rsid w:val="0D6D0164"/>
    <w:rsid w:val="0D744528"/>
    <w:rsid w:val="0D864136"/>
    <w:rsid w:val="0D87AF1E"/>
    <w:rsid w:val="0D88A0F5"/>
    <w:rsid w:val="0D8F4DEA"/>
    <w:rsid w:val="0D9A3A52"/>
    <w:rsid w:val="0D9C2193"/>
    <w:rsid w:val="0DADE167"/>
    <w:rsid w:val="0DB9944E"/>
    <w:rsid w:val="0DBB074C"/>
    <w:rsid w:val="0DD198FF"/>
    <w:rsid w:val="0DEA8B81"/>
    <w:rsid w:val="0DF52A78"/>
    <w:rsid w:val="0E14E5AA"/>
    <w:rsid w:val="0E1E604F"/>
    <w:rsid w:val="0E296EC3"/>
    <w:rsid w:val="0E33C66A"/>
    <w:rsid w:val="0E3BEAC5"/>
    <w:rsid w:val="0E3DDC5B"/>
    <w:rsid w:val="0E530FE3"/>
    <w:rsid w:val="0E6C50CE"/>
    <w:rsid w:val="0E6ED6B8"/>
    <w:rsid w:val="0E6EEC17"/>
    <w:rsid w:val="0E7F6E19"/>
    <w:rsid w:val="0E85799B"/>
    <w:rsid w:val="0E8B35B7"/>
    <w:rsid w:val="0E964576"/>
    <w:rsid w:val="0EA8932E"/>
    <w:rsid w:val="0EC48F28"/>
    <w:rsid w:val="0EDC4C5D"/>
    <w:rsid w:val="0EDDA0BB"/>
    <w:rsid w:val="0EED1962"/>
    <w:rsid w:val="0EEEE9C3"/>
    <w:rsid w:val="0EFD436E"/>
    <w:rsid w:val="0F086D25"/>
    <w:rsid w:val="0F08EC57"/>
    <w:rsid w:val="0F136B52"/>
    <w:rsid w:val="0F15FD90"/>
    <w:rsid w:val="0F2F75A5"/>
    <w:rsid w:val="0F35521E"/>
    <w:rsid w:val="0F3B03EF"/>
    <w:rsid w:val="0F3EACC6"/>
    <w:rsid w:val="0F3EF31F"/>
    <w:rsid w:val="0F440F0A"/>
    <w:rsid w:val="0F498D28"/>
    <w:rsid w:val="0F4C95CC"/>
    <w:rsid w:val="0F692F3C"/>
    <w:rsid w:val="0F9530C9"/>
    <w:rsid w:val="0F9827CD"/>
    <w:rsid w:val="0F9E38F7"/>
    <w:rsid w:val="0FA0AA24"/>
    <w:rsid w:val="0FB0AB49"/>
    <w:rsid w:val="0FB0D287"/>
    <w:rsid w:val="0FB8ADFF"/>
    <w:rsid w:val="0FB9AE31"/>
    <w:rsid w:val="0FBDAC65"/>
    <w:rsid w:val="0FCD9BE9"/>
    <w:rsid w:val="0FE2DE8C"/>
    <w:rsid w:val="1004101A"/>
    <w:rsid w:val="100463F4"/>
    <w:rsid w:val="10071E8B"/>
    <w:rsid w:val="101F4ED3"/>
    <w:rsid w:val="1037D45B"/>
    <w:rsid w:val="1041D6CB"/>
    <w:rsid w:val="10498741"/>
    <w:rsid w:val="1057B9B7"/>
    <w:rsid w:val="106238DC"/>
    <w:rsid w:val="107A6541"/>
    <w:rsid w:val="10808A91"/>
    <w:rsid w:val="10842511"/>
    <w:rsid w:val="1090E952"/>
    <w:rsid w:val="10963CF2"/>
    <w:rsid w:val="109B5D83"/>
    <w:rsid w:val="10A4A7C9"/>
    <w:rsid w:val="10AEB309"/>
    <w:rsid w:val="10BC1185"/>
    <w:rsid w:val="10BF16E7"/>
    <w:rsid w:val="10C7635D"/>
    <w:rsid w:val="10D02028"/>
    <w:rsid w:val="10DCB9FA"/>
    <w:rsid w:val="10F75B33"/>
    <w:rsid w:val="1106F900"/>
    <w:rsid w:val="110D183B"/>
    <w:rsid w:val="11111894"/>
    <w:rsid w:val="111BCDF7"/>
    <w:rsid w:val="11241C47"/>
    <w:rsid w:val="1125023E"/>
    <w:rsid w:val="112FB272"/>
    <w:rsid w:val="11435066"/>
    <w:rsid w:val="1156FAE7"/>
    <w:rsid w:val="115FF7E5"/>
    <w:rsid w:val="11624B28"/>
    <w:rsid w:val="116703D2"/>
    <w:rsid w:val="11738B87"/>
    <w:rsid w:val="1174BB86"/>
    <w:rsid w:val="1178930C"/>
    <w:rsid w:val="1178CB46"/>
    <w:rsid w:val="1187ED6F"/>
    <w:rsid w:val="1192143A"/>
    <w:rsid w:val="1198C9EC"/>
    <w:rsid w:val="11BC29B1"/>
    <w:rsid w:val="11CA634D"/>
    <w:rsid w:val="11D28130"/>
    <w:rsid w:val="11D96704"/>
    <w:rsid w:val="11DF9B58"/>
    <w:rsid w:val="11F6A9B9"/>
    <w:rsid w:val="1203D407"/>
    <w:rsid w:val="120B0A26"/>
    <w:rsid w:val="1212EBDC"/>
    <w:rsid w:val="122ED274"/>
    <w:rsid w:val="122FCEBD"/>
    <w:rsid w:val="12352C33"/>
    <w:rsid w:val="123A5F80"/>
    <w:rsid w:val="124FED54"/>
    <w:rsid w:val="1255EF5A"/>
    <w:rsid w:val="126F29EF"/>
    <w:rsid w:val="1279F99A"/>
    <w:rsid w:val="12817472"/>
    <w:rsid w:val="1284610A"/>
    <w:rsid w:val="1285DB95"/>
    <w:rsid w:val="1286DE53"/>
    <w:rsid w:val="129AED43"/>
    <w:rsid w:val="12A22EC6"/>
    <w:rsid w:val="12B496B8"/>
    <w:rsid w:val="12B58C15"/>
    <w:rsid w:val="12B7F48A"/>
    <w:rsid w:val="12B863C1"/>
    <w:rsid w:val="12C330A6"/>
    <w:rsid w:val="12C8B10A"/>
    <w:rsid w:val="12D286CC"/>
    <w:rsid w:val="12D765EE"/>
    <w:rsid w:val="12D8DCF2"/>
    <w:rsid w:val="12D925D5"/>
    <w:rsid w:val="12DDCFF4"/>
    <w:rsid w:val="12DF20C7"/>
    <w:rsid w:val="12E8A644"/>
    <w:rsid w:val="12F6EA5D"/>
    <w:rsid w:val="12FC93AF"/>
    <w:rsid w:val="12FDE9F9"/>
    <w:rsid w:val="130296CA"/>
    <w:rsid w:val="13067758"/>
    <w:rsid w:val="130F5BE8"/>
    <w:rsid w:val="1322322E"/>
    <w:rsid w:val="13242684"/>
    <w:rsid w:val="132FDD72"/>
    <w:rsid w:val="133B9A2E"/>
    <w:rsid w:val="136B97B6"/>
    <w:rsid w:val="136C2315"/>
    <w:rsid w:val="13853C48"/>
    <w:rsid w:val="139C2BE9"/>
    <w:rsid w:val="139F91A4"/>
    <w:rsid w:val="13A5D985"/>
    <w:rsid w:val="13BAC196"/>
    <w:rsid w:val="13CFB52F"/>
    <w:rsid w:val="13D09709"/>
    <w:rsid w:val="13D62573"/>
    <w:rsid w:val="13FC4F2F"/>
    <w:rsid w:val="13FF5015"/>
    <w:rsid w:val="1405EB47"/>
    <w:rsid w:val="1417908D"/>
    <w:rsid w:val="1419E111"/>
    <w:rsid w:val="1424531B"/>
    <w:rsid w:val="1428FC47"/>
    <w:rsid w:val="142DA1AA"/>
    <w:rsid w:val="142DF396"/>
    <w:rsid w:val="143410C9"/>
    <w:rsid w:val="143B193D"/>
    <w:rsid w:val="1444A990"/>
    <w:rsid w:val="1449AE71"/>
    <w:rsid w:val="144FA3E3"/>
    <w:rsid w:val="145B8F1E"/>
    <w:rsid w:val="146219DA"/>
    <w:rsid w:val="1463DC8F"/>
    <w:rsid w:val="1465E573"/>
    <w:rsid w:val="14763FDE"/>
    <w:rsid w:val="147C86D3"/>
    <w:rsid w:val="14822336"/>
    <w:rsid w:val="148611B7"/>
    <w:rsid w:val="148C8155"/>
    <w:rsid w:val="1496BAAD"/>
    <w:rsid w:val="149E2AF7"/>
    <w:rsid w:val="14A7D274"/>
    <w:rsid w:val="14A9D850"/>
    <w:rsid w:val="14B4E356"/>
    <w:rsid w:val="14C31D6E"/>
    <w:rsid w:val="14CA4A02"/>
    <w:rsid w:val="14DB60CF"/>
    <w:rsid w:val="14DB8B94"/>
    <w:rsid w:val="14E7ADE7"/>
    <w:rsid w:val="14EC2B19"/>
    <w:rsid w:val="14FCC3E0"/>
    <w:rsid w:val="15114C8C"/>
    <w:rsid w:val="15155F5D"/>
    <w:rsid w:val="1528EC3E"/>
    <w:rsid w:val="152B7ABA"/>
    <w:rsid w:val="152E1EE7"/>
    <w:rsid w:val="153C7EBD"/>
    <w:rsid w:val="154A7603"/>
    <w:rsid w:val="155F1111"/>
    <w:rsid w:val="156286D7"/>
    <w:rsid w:val="156C43AF"/>
    <w:rsid w:val="15860E70"/>
    <w:rsid w:val="159EB729"/>
    <w:rsid w:val="15A5CF12"/>
    <w:rsid w:val="15AA8227"/>
    <w:rsid w:val="15B1091C"/>
    <w:rsid w:val="15B713D7"/>
    <w:rsid w:val="15C85B61"/>
    <w:rsid w:val="15E198FC"/>
    <w:rsid w:val="15F49937"/>
    <w:rsid w:val="16043AAF"/>
    <w:rsid w:val="160D6EB1"/>
    <w:rsid w:val="160DC448"/>
    <w:rsid w:val="160E1CA3"/>
    <w:rsid w:val="161623AF"/>
    <w:rsid w:val="1616AF0E"/>
    <w:rsid w:val="1616ECE5"/>
    <w:rsid w:val="161ABDCD"/>
    <w:rsid w:val="16250C39"/>
    <w:rsid w:val="162F4A2E"/>
    <w:rsid w:val="163092D0"/>
    <w:rsid w:val="16319AD4"/>
    <w:rsid w:val="16349CC8"/>
    <w:rsid w:val="16358ABB"/>
    <w:rsid w:val="1640455B"/>
    <w:rsid w:val="164C3EC9"/>
    <w:rsid w:val="16564143"/>
    <w:rsid w:val="165FEAB1"/>
    <w:rsid w:val="16644501"/>
    <w:rsid w:val="16747690"/>
    <w:rsid w:val="16893572"/>
    <w:rsid w:val="168F2E35"/>
    <w:rsid w:val="16A1A578"/>
    <w:rsid w:val="16A5DDA1"/>
    <w:rsid w:val="16A7367B"/>
    <w:rsid w:val="16A7D6DD"/>
    <w:rsid w:val="16AA4C48"/>
    <w:rsid w:val="16ABA279"/>
    <w:rsid w:val="16C792A2"/>
    <w:rsid w:val="16DF2CA4"/>
    <w:rsid w:val="16DFA912"/>
    <w:rsid w:val="16E3E9E6"/>
    <w:rsid w:val="16EF9264"/>
    <w:rsid w:val="16FAA4F0"/>
    <w:rsid w:val="17021D1F"/>
    <w:rsid w:val="170B01E3"/>
    <w:rsid w:val="1711A7D6"/>
    <w:rsid w:val="1713690C"/>
    <w:rsid w:val="171AF067"/>
    <w:rsid w:val="171FD402"/>
    <w:rsid w:val="172B2F1F"/>
    <w:rsid w:val="17349C99"/>
    <w:rsid w:val="174FE472"/>
    <w:rsid w:val="175BE337"/>
    <w:rsid w:val="175E77A9"/>
    <w:rsid w:val="1767DDDF"/>
    <w:rsid w:val="17862440"/>
    <w:rsid w:val="1788B700"/>
    <w:rsid w:val="178BE50D"/>
    <w:rsid w:val="17931B7A"/>
    <w:rsid w:val="17980D00"/>
    <w:rsid w:val="179E4A99"/>
    <w:rsid w:val="17A4DC43"/>
    <w:rsid w:val="17BAB6A1"/>
    <w:rsid w:val="17BC8BC1"/>
    <w:rsid w:val="17BFEC38"/>
    <w:rsid w:val="17D0A76B"/>
    <w:rsid w:val="17D26BD1"/>
    <w:rsid w:val="17DF7A4C"/>
    <w:rsid w:val="17E698C0"/>
    <w:rsid w:val="17F59F69"/>
    <w:rsid w:val="1801CEA1"/>
    <w:rsid w:val="180C9127"/>
    <w:rsid w:val="180F5240"/>
    <w:rsid w:val="1822078E"/>
    <w:rsid w:val="1825961D"/>
    <w:rsid w:val="1827521C"/>
    <w:rsid w:val="183A58EF"/>
    <w:rsid w:val="183BFFE8"/>
    <w:rsid w:val="1847F03E"/>
    <w:rsid w:val="1848A888"/>
    <w:rsid w:val="1851B5C7"/>
    <w:rsid w:val="185866BF"/>
    <w:rsid w:val="185F0365"/>
    <w:rsid w:val="1866745A"/>
    <w:rsid w:val="18667C33"/>
    <w:rsid w:val="186BC679"/>
    <w:rsid w:val="187FFCDB"/>
    <w:rsid w:val="188CB5A1"/>
    <w:rsid w:val="189B7733"/>
    <w:rsid w:val="18A81FA5"/>
    <w:rsid w:val="18A962AA"/>
    <w:rsid w:val="18B00C30"/>
    <w:rsid w:val="18B86C79"/>
    <w:rsid w:val="18BA86B5"/>
    <w:rsid w:val="18D1FDB7"/>
    <w:rsid w:val="18EBD6AC"/>
    <w:rsid w:val="18EEB144"/>
    <w:rsid w:val="18F6277A"/>
    <w:rsid w:val="18FA7ADB"/>
    <w:rsid w:val="1900C14E"/>
    <w:rsid w:val="1905C3B7"/>
    <w:rsid w:val="191EA67D"/>
    <w:rsid w:val="192083DD"/>
    <w:rsid w:val="19209FDB"/>
    <w:rsid w:val="1921CFEE"/>
    <w:rsid w:val="193CBA8F"/>
    <w:rsid w:val="1948F1EC"/>
    <w:rsid w:val="194F75EA"/>
    <w:rsid w:val="1954D40F"/>
    <w:rsid w:val="196027E7"/>
    <w:rsid w:val="19667C0E"/>
    <w:rsid w:val="19677DB0"/>
    <w:rsid w:val="197B8AFE"/>
    <w:rsid w:val="1989008E"/>
    <w:rsid w:val="1999E8FA"/>
    <w:rsid w:val="19A55082"/>
    <w:rsid w:val="19A8BB51"/>
    <w:rsid w:val="19D3137A"/>
    <w:rsid w:val="19E32A6C"/>
    <w:rsid w:val="19F02593"/>
    <w:rsid w:val="19F22E49"/>
    <w:rsid w:val="1A03B3B2"/>
    <w:rsid w:val="1A1285CE"/>
    <w:rsid w:val="1A1DE279"/>
    <w:rsid w:val="1A2AA041"/>
    <w:rsid w:val="1A3ADAA8"/>
    <w:rsid w:val="1A40E942"/>
    <w:rsid w:val="1A45FBB2"/>
    <w:rsid w:val="1A4D7BBB"/>
    <w:rsid w:val="1A526856"/>
    <w:rsid w:val="1A724670"/>
    <w:rsid w:val="1A73EDD3"/>
    <w:rsid w:val="1A7574D4"/>
    <w:rsid w:val="1A766321"/>
    <w:rsid w:val="1A77CBBC"/>
    <w:rsid w:val="1A7A15D2"/>
    <w:rsid w:val="1A7F1B0F"/>
    <w:rsid w:val="1A8A36A8"/>
    <w:rsid w:val="1A8CBCBC"/>
    <w:rsid w:val="1A906F55"/>
    <w:rsid w:val="1A9AD224"/>
    <w:rsid w:val="1AA63D37"/>
    <w:rsid w:val="1ABDA04F"/>
    <w:rsid w:val="1ACBDE6D"/>
    <w:rsid w:val="1ACEC7CB"/>
    <w:rsid w:val="1ADBAC84"/>
    <w:rsid w:val="1AF0A0BF"/>
    <w:rsid w:val="1B0333CB"/>
    <w:rsid w:val="1B054694"/>
    <w:rsid w:val="1B2C3483"/>
    <w:rsid w:val="1B3889E2"/>
    <w:rsid w:val="1B484420"/>
    <w:rsid w:val="1B484C5A"/>
    <w:rsid w:val="1B5021D7"/>
    <w:rsid w:val="1B510090"/>
    <w:rsid w:val="1B5A3ED2"/>
    <w:rsid w:val="1B600943"/>
    <w:rsid w:val="1B64EDE4"/>
    <w:rsid w:val="1B696A1B"/>
    <w:rsid w:val="1B6B4268"/>
    <w:rsid w:val="1B79FEAC"/>
    <w:rsid w:val="1B7A1910"/>
    <w:rsid w:val="1B81D315"/>
    <w:rsid w:val="1B821D13"/>
    <w:rsid w:val="1B841F94"/>
    <w:rsid w:val="1B867C79"/>
    <w:rsid w:val="1B87DD47"/>
    <w:rsid w:val="1B880793"/>
    <w:rsid w:val="1B934194"/>
    <w:rsid w:val="1BB74434"/>
    <w:rsid w:val="1BBD5FE9"/>
    <w:rsid w:val="1BCBDBEC"/>
    <w:rsid w:val="1BD16203"/>
    <w:rsid w:val="1BD1F4BF"/>
    <w:rsid w:val="1BD65FE3"/>
    <w:rsid w:val="1BD9664E"/>
    <w:rsid w:val="1BE4955E"/>
    <w:rsid w:val="1BE8DBB8"/>
    <w:rsid w:val="1BFDF384"/>
    <w:rsid w:val="1C0289A9"/>
    <w:rsid w:val="1C15E633"/>
    <w:rsid w:val="1C28C3C8"/>
    <w:rsid w:val="1C30B61B"/>
    <w:rsid w:val="1C4405D6"/>
    <w:rsid w:val="1C460882"/>
    <w:rsid w:val="1C51E7A9"/>
    <w:rsid w:val="1C55381B"/>
    <w:rsid w:val="1C559259"/>
    <w:rsid w:val="1C576B4F"/>
    <w:rsid w:val="1C588484"/>
    <w:rsid w:val="1C6053F9"/>
    <w:rsid w:val="1C721A5E"/>
    <w:rsid w:val="1C74BA5E"/>
    <w:rsid w:val="1C7A0788"/>
    <w:rsid w:val="1C83641C"/>
    <w:rsid w:val="1C84C038"/>
    <w:rsid w:val="1C86FE52"/>
    <w:rsid w:val="1C9FFA13"/>
    <w:rsid w:val="1CCD751C"/>
    <w:rsid w:val="1CD25EDB"/>
    <w:rsid w:val="1CD4C46F"/>
    <w:rsid w:val="1CD5E009"/>
    <w:rsid w:val="1CEDE41D"/>
    <w:rsid w:val="1D04360D"/>
    <w:rsid w:val="1D15101A"/>
    <w:rsid w:val="1D15CF0D"/>
    <w:rsid w:val="1D312699"/>
    <w:rsid w:val="1D32A83B"/>
    <w:rsid w:val="1D4A2DD6"/>
    <w:rsid w:val="1D4D03CF"/>
    <w:rsid w:val="1D5973C1"/>
    <w:rsid w:val="1D5A537D"/>
    <w:rsid w:val="1D859A07"/>
    <w:rsid w:val="1D8A142E"/>
    <w:rsid w:val="1DB84917"/>
    <w:rsid w:val="1DCCDF66"/>
    <w:rsid w:val="1DCEA5F8"/>
    <w:rsid w:val="1DDCAEDF"/>
    <w:rsid w:val="1DDD612B"/>
    <w:rsid w:val="1DE5B5ED"/>
    <w:rsid w:val="1DF44EA6"/>
    <w:rsid w:val="1DFE2F1A"/>
    <w:rsid w:val="1E058EED"/>
    <w:rsid w:val="1E06E5A4"/>
    <w:rsid w:val="1E1AE73B"/>
    <w:rsid w:val="1E1B0249"/>
    <w:rsid w:val="1E2217CB"/>
    <w:rsid w:val="1E248B56"/>
    <w:rsid w:val="1E31B1DF"/>
    <w:rsid w:val="1E417915"/>
    <w:rsid w:val="1E45994F"/>
    <w:rsid w:val="1E4777C3"/>
    <w:rsid w:val="1E4C512D"/>
    <w:rsid w:val="1E5090A1"/>
    <w:rsid w:val="1E532069"/>
    <w:rsid w:val="1E610343"/>
    <w:rsid w:val="1E6A7488"/>
    <w:rsid w:val="1E73224D"/>
    <w:rsid w:val="1E775B2D"/>
    <w:rsid w:val="1E77F31A"/>
    <w:rsid w:val="1E840171"/>
    <w:rsid w:val="1E89C12E"/>
    <w:rsid w:val="1E91E047"/>
    <w:rsid w:val="1ECE7240"/>
    <w:rsid w:val="1ED65A49"/>
    <w:rsid w:val="1ED6D7BF"/>
    <w:rsid w:val="1ED8E9FF"/>
    <w:rsid w:val="1EDDBBA2"/>
    <w:rsid w:val="1EE537B7"/>
    <w:rsid w:val="1EE8B4A9"/>
    <w:rsid w:val="1EE928B7"/>
    <w:rsid w:val="1EFBB59F"/>
    <w:rsid w:val="1F15B5A8"/>
    <w:rsid w:val="1F1A24D3"/>
    <w:rsid w:val="1F1FE505"/>
    <w:rsid w:val="1F2C5306"/>
    <w:rsid w:val="1F309C88"/>
    <w:rsid w:val="1F3C8283"/>
    <w:rsid w:val="1F3EB0FB"/>
    <w:rsid w:val="1F4BE452"/>
    <w:rsid w:val="1F4C8213"/>
    <w:rsid w:val="1F52AF96"/>
    <w:rsid w:val="1F5A3E62"/>
    <w:rsid w:val="1F5E9857"/>
    <w:rsid w:val="1F637B55"/>
    <w:rsid w:val="1F6A61C3"/>
    <w:rsid w:val="1F6BB215"/>
    <w:rsid w:val="1F6E4B2A"/>
    <w:rsid w:val="1F729740"/>
    <w:rsid w:val="1F772DDC"/>
    <w:rsid w:val="1F7AC359"/>
    <w:rsid w:val="1F7B36C3"/>
    <w:rsid w:val="1F7E74FE"/>
    <w:rsid w:val="1F8685C4"/>
    <w:rsid w:val="1F8A9B4D"/>
    <w:rsid w:val="1F8FCA6A"/>
    <w:rsid w:val="1F8FD55F"/>
    <w:rsid w:val="1F942545"/>
    <w:rsid w:val="1F97DA12"/>
    <w:rsid w:val="1F98970E"/>
    <w:rsid w:val="1F996157"/>
    <w:rsid w:val="1FA040B0"/>
    <w:rsid w:val="1FA77226"/>
    <w:rsid w:val="1FAB172A"/>
    <w:rsid w:val="1FBF7E4A"/>
    <w:rsid w:val="1FBFDF17"/>
    <w:rsid w:val="1FD2AD3F"/>
    <w:rsid w:val="1FD45FEF"/>
    <w:rsid w:val="1FD8D338"/>
    <w:rsid w:val="1FDD22FF"/>
    <w:rsid w:val="1FEAA587"/>
    <w:rsid w:val="1FEAC64A"/>
    <w:rsid w:val="1FF60266"/>
    <w:rsid w:val="1FFC1872"/>
    <w:rsid w:val="200EA0A1"/>
    <w:rsid w:val="20197A61"/>
    <w:rsid w:val="2025C460"/>
    <w:rsid w:val="202C9231"/>
    <w:rsid w:val="203FE4E1"/>
    <w:rsid w:val="2044A038"/>
    <w:rsid w:val="204CC2E7"/>
    <w:rsid w:val="205284BF"/>
    <w:rsid w:val="2055C1F7"/>
    <w:rsid w:val="2059BBF0"/>
    <w:rsid w:val="205FD757"/>
    <w:rsid w:val="20637F89"/>
    <w:rsid w:val="208A09CF"/>
    <w:rsid w:val="20937114"/>
    <w:rsid w:val="20AE4E62"/>
    <w:rsid w:val="20BCEEEB"/>
    <w:rsid w:val="20CE9D34"/>
    <w:rsid w:val="20D600DA"/>
    <w:rsid w:val="20DADCA5"/>
    <w:rsid w:val="20EA8D04"/>
    <w:rsid w:val="20F5D2B9"/>
    <w:rsid w:val="20F70A48"/>
    <w:rsid w:val="210AA474"/>
    <w:rsid w:val="21146873"/>
    <w:rsid w:val="211B0E61"/>
    <w:rsid w:val="213A2A10"/>
    <w:rsid w:val="214B59E2"/>
    <w:rsid w:val="2169AC43"/>
    <w:rsid w:val="2177E5D8"/>
    <w:rsid w:val="21969883"/>
    <w:rsid w:val="219E1546"/>
    <w:rsid w:val="21C40113"/>
    <w:rsid w:val="21C65360"/>
    <w:rsid w:val="21C6D1E7"/>
    <w:rsid w:val="21CD0ADF"/>
    <w:rsid w:val="21D5B676"/>
    <w:rsid w:val="21E07881"/>
    <w:rsid w:val="21E2BCBE"/>
    <w:rsid w:val="21E981CF"/>
    <w:rsid w:val="21EED53C"/>
    <w:rsid w:val="21FF28EF"/>
    <w:rsid w:val="220281F3"/>
    <w:rsid w:val="2208DE27"/>
    <w:rsid w:val="221D235C"/>
    <w:rsid w:val="22241D6A"/>
    <w:rsid w:val="22264082"/>
    <w:rsid w:val="222DBFFB"/>
    <w:rsid w:val="2247CC76"/>
    <w:rsid w:val="224AEA72"/>
    <w:rsid w:val="224BD998"/>
    <w:rsid w:val="2266AC08"/>
    <w:rsid w:val="226E0C87"/>
    <w:rsid w:val="22709C3D"/>
    <w:rsid w:val="227C6BFF"/>
    <w:rsid w:val="2282C779"/>
    <w:rsid w:val="22889BB8"/>
    <w:rsid w:val="229692FE"/>
    <w:rsid w:val="2298312D"/>
    <w:rsid w:val="22ACDC58"/>
    <w:rsid w:val="22AE9DAB"/>
    <w:rsid w:val="22B18B60"/>
    <w:rsid w:val="22B2BC1F"/>
    <w:rsid w:val="22BDFE67"/>
    <w:rsid w:val="22C3CB81"/>
    <w:rsid w:val="22CD2A86"/>
    <w:rsid w:val="22DA56C7"/>
    <w:rsid w:val="22E42472"/>
    <w:rsid w:val="22E5DEF0"/>
    <w:rsid w:val="22F068CA"/>
    <w:rsid w:val="22F82FEE"/>
    <w:rsid w:val="23001C79"/>
    <w:rsid w:val="2301C089"/>
    <w:rsid w:val="230B9C8F"/>
    <w:rsid w:val="231DDCB3"/>
    <w:rsid w:val="231DEAD8"/>
    <w:rsid w:val="23355DDD"/>
    <w:rsid w:val="23405516"/>
    <w:rsid w:val="2342D703"/>
    <w:rsid w:val="235099B6"/>
    <w:rsid w:val="2366411C"/>
    <w:rsid w:val="236ED79A"/>
    <w:rsid w:val="23800118"/>
    <w:rsid w:val="2386DA83"/>
    <w:rsid w:val="23877BAD"/>
    <w:rsid w:val="2389B64D"/>
    <w:rsid w:val="2390AEE8"/>
    <w:rsid w:val="23A30CD6"/>
    <w:rsid w:val="23B4F593"/>
    <w:rsid w:val="23BDCACC"/>
    <w:rsid w:val="23BDD407"/>
    <w:rsid w:val="23C2D644"/>
    <w:rsid w:val="23CA6701"/>
    <w:rsid w:val="23D03142"/>
    <w:rsid w:val="23E2C91B"/>
    <w:rsid w:val="23FA0AE7"/>
    <w:rsid w:val="2408916B"/>
    <w:rsid w:val="24091275"/>
    <w:rsid w:val="241B26AD"/>
    <w:rsid w:val="241B682C"/>
    <w:rsid w:val="242435C7"/>
    <w:rsid w:val="24273938"/>
    <w:rsid w:val="242DF7A8"/>
    <w:rsid w:val="2430F37E"/>
    <w:rsid w:val="2442F5AB"/>
    <w:rsid w:val="2444F6AC"/>
    <w:rsid w:val="24480984"/>
    <w:rsid w:val="2449A1F0"/>
    <w:rsid w:val="244A993D"/>
    <w:rsid w:val="24671B99"/>
    <w:rsid w:val="248B9FD7"/>
    <w:rsid w:val="249E4707"/>
    <w:rsid w:val="24A34949"/>
    <w:rsid w:val="24C06982"/>
    <w:rsid w:val="24C1EE92"/>
    <w:rsid w:val="24C5F85A"/>
    <w:rsid w:val="24C8B4A9"/>
    <w:rsid w:val="24C91116"/>
    <w:rsid w:val="24E235F3"/>
    <w:rsid w:val="24ED5D47"/>
    <w:rsid w:val="24F2C795"/>
    <w:rsid w:val="24F34136"/>
    <w:rsid w:val="24F7EE0A"/>
    <w:rsid w:val="24FDB0EE"/>
    <w:rsid w:val="24FF76F5"/>
    <w:rsid w:val="25026B46"/>
    <w:rsid w:val="25030D99"/>
    <w:rsid w:val="25065EBF"/>
    <w:rsid w:val="2506ED02"/>
    <w:rsid w:val="251C1061"/>
    <w:rsid w:val="2526496B"/>
    <w:rsid w:val="252BA18C"/>
    <w:rsid w:val="2530F184"/>
    <w:rsid w:val="2537BB38"/>
    <w:rsid w:val="2537CC89"/>
    <w:rsid w:val="253CC9BB"/>
    <w:rsid w:val="254DA05B"/>
    <w:rsid w:val="2560FA14"/>
    <w:rsid w:val="256E11C8"/>
    <w:rsid w:val="256E5CDF"/>
    <w:rsid w:val="256FF8C9"/>
    <w:rsid w:val="2570159B"/>
    <w:rsid w:val="25716DE5"/>
    <w:rsid w:val="2572E2B8"/>
    <w:rsid w:val="257389C0"/>
    <w:rsid w:val="25770D91"/>
    <w:rsid w:val="2583097C"/>
    <w:rsid w:val="258513AB"/>
    <w:rsid w:val="25867BDD"/>
    <w:rsid w:val="258E6DC5"/>
    <w:rsid w:val="25906D07"/>
    <w:rsid w:val="259672C0"/>
    <w:rsid w:val="259EEEB3"/>
    <w:rsid w:val="25BAB87F"/>
    <w:rsid w:val="25BC078C"/>
    <w:rsid w:val="25C89377"/>
    <w:rsid w:val="25CD1183"/>
    <w:rsid w:val="25DD830C"/>
    <w:rsid w:val="25F4325A"/>
    <w:rsid w:val="261D303B"/>
    <w:rsid w:val="2620529A"/>
    <w:rsid w:val="262CBB88"/>
    <w:rsid w:val="2635A05D"/>
    <w:rsid w:val="2639E1B1"/>
    <w:rsid w:val="263E1985"/>
    <w:rsid w:val="2644FADD"/>
    <w:rsid w:val="264B493A"/>
    <w:rsid w:val="264D55E6"/>
    <w:rsid w:val="264E27F7"/>
    <w:rsid w:val="2657B164"/>
    <w:rsid w:val="2668A881"/>
    <w:rsid w:val="266A6EE9"/>
    <w:rsid w:val="269B83FE"/>
    <w:rsid w:val="26BD79C7"/>
    <w:rsid w:val="26C3E31B"/>
    <w:rsid w:val="26D362A8"/>
    <w:rsid w:val="26EC6F41"/>
    <w:rsid w:val="26F1DFA1"/>
    <w:rsid w:val="26F6C41A"/>
    <w:rsid w:val="26F8530E"/>
    <w:rsid w:val="270094C7"/>
    <w:rsid w:val="27112C0C"/>
    <w:rsid w:val="2716A350"/>
    <w:rsid w:val="271EB468"/>
    <w:rsid w:val="272CB6A5"/>
    <w:rsid w:val="273EA4CE"/>
    <w:rsid w:val="2742E47E"/>
    <w:rsid w:val="274314F4"/>
    <w:rsid w:val="27471700"/>
    <w:rsid w:val="2755C95A"/>
    <w:rsid w:val="2758FB20"/>
    <w:rsid w:val="2765B454"/>
    <w:rsid w:val="276BD73C"/>
    <w:rsid w:val="277D058A"/>
    <w:rsid w:val="278BC63A"/>
    <w:rsid w:val="278C8FFA"/>
    <w:rsid w:val="27BA41C4"/>
    <w:rsid w:val="27C3DED9"/>
    <w:rsid w:val="27CB4AA9"/>
    <w:rsid w:val="27D36C03"/>
    <w:rsid w:val="27E1F8FE"/>
    <w:rsid w:val="27E57A59"/>
    <w:rsid w:val="27ED1733"/>
    <w:rsid w:val="27F1A7F9"/>
    <w:rsid w:val="27FB85A0"/>
    <w:rsid w:val="28068394"/>
    <w:rsid w:val="281387F5"/>
    <w:rsid w:val="2813C037"/>
    <w:rsid w:val="28142842"/>
    <w:rsid w:val="281656C4"/>
    <w:rsid w:val="2818128F"/>
    <w:rsid w:val="28208EF0"/>
    <w:rsid w:val="2830A27E"/>
    <w:rsid w:val="2834691E"/>
    <w:rsid w:val="283E1D8A"/>
    <w:rsid w:val="28436A90"/>
    <w:rsid w:val="2852EE50"/>
    <w:rsid w:val="2853B123"/>
    <w:rsid w:val="2866CC47"/>
    <w:rsid w:val="286E11B4"/>
    <w:rsid w:val="2878BE54"/>
    <w:rsid w:val="287ACF04"/>
    <w:rsid w:val="2891F295"/>
    <w:rsid w:val="289B681F"/>
    <w:rsid w:val="289DBC01"/>
    <w:rsid w:val="28ACC38F"/>
    <w:rsid w:val="28AE1140"/>
    <w:rsid w:val="28BC7D07"/>
    <w:rsid w:val="28C1E05E"/>
    <w:rsid w:val="28D3D2FC"/>
    <w:rsid w:val="28D4FBB4"/>
    <w:rsid w:val="28D6FA2A"/>
    <w:rsid w:val="28D87161"/>
    <w:rsid w:val="28EACA3C"/>
    <w:rsid w:val="28F88B4C"/>
    <w:rsid w:val="28FAC3FB"/>
    <w:rsid w:val="29025A43"/>
    <w:rsid w:val="290440EE"/>
    <w:rsid w:val="29069A95"/>
    <w:rsid w:val="290CA011"/>
    <w:rsid w:val="291BF119"/>
    <w:rsid w:val="291DDF2F"/>
    <w:rsid w:val="29217A87"/>
    <w:rsid w:val="2924B285"/>
    <w:rsid w:val="2924E556"/>
    <w:rsid w:val="292550A4"/>
    <w:rsid w:val="2937631C"/>
    <w:rsid w:val="293D3FD5"/>
    <w:rsid w:val="293DF150"/>
    <w:rsid w:val="293E93D0"/>
    <w:rsid w:val="2940B47A"/>
    <w:rsid w:val="2950F0F5"/>
    <w:rsid w:val="295466A4"/>
    <w:rsid w:val="29645ED7"/>
    <w:rsid w:val="29879A5C"/>
    <w:rsid w:val="298C221F"/>
    <w:rsid w:val="2993C990"/>
    <w:rsid w:val="29988B83"/>
    <w:rsid w:val="29A8AB93"/>
    <w:rsid w:val="29AC64E5"/>
    <w:rsid w:val="29BB953E"/>
    <w:rsid w:val="29C3CF6F"/>
    <w:rsid w:val="29D9DC63"/>
    <w:rsid w:val="29DC54EA"/>
    <w:rsid w:val="29E7646D"/>
    <w:rsid w:val="29E9A0E8"/>
    <w:rsid w:val="29EB15FE"/>
    <w:rsid w:val="29EF1EE8"/>
    <w:rsid w:val="29FC4E26"/>
    <w:rsid w:val="2A159C02"/>
    <w:rsid w:val="2A248C5B"/>
    <w:rsid w:val="2A2A3CA3"/>
    <w:rsid w:val="2A366375"/>
    <w:rsid w:val="2A495E39"/>
    <w:rsid w:val="2A585188"/>
    <w:rsid w:val="2A5E016B"/>
    <w:rsid w:val="2A743727"/>
    <w:rsid w:val="2A7C131E"/>
    <w:rsid w:val="2A7CE320"/>
    <w:rsid w:val="2A907F3C"/>
    <w:rsid w:val="2A9AF507"/>
    <w:rsid w:val="2AA6EB4A"/>
    <w:rsid w:val="2AAEEE43"/>
    <w:rsid w:val="2AB1D808"/>
    <w:rsid w:val="2AB9AF90"/>
    <w:rsid w:val="2AC411B8"/>
    <w:rsid w:val="2AD634E1"/>
    <w:rsid w:val="2ADFA4C3"/>
    <w:rsid w:val="2AEC7445"/>
    <w:rsid w:val="2AEEF3F7"/>
    <w:rsid w:val="2AEFB777"/>
    <w:rsid w:val="2AF120AE"/>
    <w:rsid w:val="2AF28C19"/>
    <w:rsid w:val="2B036299"/>
    <w:rsid w:val="2B0A9ADB"/>
    <w:rsid w:val="2B229E84"/>
    <w:rsid w:val="2B2C9C1C"/>
    <w:rsid w:val="2B2F815B"/>
    <w:rsid w:val="2B5BD834"/>
    <w:rsid w:val="2B660626"/>
    <w:rsid w:val="2B68846A"/>
    <w:rsid w:val="2B6A758F"/>
    <w:rsid w:val="2B6BD9AD"/>
    <w:rsid w:val="2B7D6293"/>
    <w:rsid w:val="2B85F596"/>
    <w:rsid w:val="2B860ECF"/>
    <w:rsid w:val="2B8737B1"/>
    <w:rsid w:val="2B8B9777"/>
    <w:rsid w:val="2B8EBF95"/>
    <w:rsid w:val="2BA0383D"/>
    <w:rsid w:val="2BA2B10F"/>
    <w:rsid w:val="2BAFC355"/>
    <w:rsid w:val="2BBA2D33"/>
    <w:rsid w:val="2BC0E816"/>
    <w:rsid w:val="2BC81BA0"/>
    <w:rsid w:val="2BC83CFF"/>
    <w:rsid w:val="2BC9064D"/>
    <w:rsid w:val="2BC95AB0"/>
    <w:rsid w:val="2BCD5477"/>
    <w:rsid w:val="2BD54A1B"/>
    <w:rsid w:val="2BD9552A"/>
    <w:rsid w:val="2BE126F8"/>
    <w:rsid w:val="2BE7F8F0"/>
    <w:rsid w:val="2BFACA27"/>
    <w:rsid w:val="2C0D3418"/>
    <w:rsid w:val="2C0E6308"/>
    <w:rsid w:val="2C1EE647"/>
    <w:rsid w:val="2C276980"/>
    <w:rsid w:val="2C40A302"/>
    <w:rsid w:val="2C40E75D"/>
    <w:rsid w:val="2C48F5DC"/>
    <w:rsid w:val="2C525CB3"/>
    <w:rsid w:val="2C561E99"/>
    <w:rsid w:val="2C5A03E6"/>
    <w:rsid w:val="2C5DB54B"/>
    <w:rsid w:val="2C703A88"/>
    <w:rsid w:val="2C70E81D"/>
    <w:rsid w:val="2C750828"/>
    <w:rsid w:val="2C76FA26"/>
    <w:rsid w:val="2C9D59FD"/>
    <w:rsid w:val="2CB0F176"/>
    <w:rsid w:val="2CBA892B"/>
    <w:rsid w:val="2CBCE5E6"/>
    <w:rsid w:val="2CC3C1A6"/>
    <w:rsid w:val="2CCB783E"/>
    <w:rsid w:val="2CCDD26B"/>
    <w:rsid w:val="2CCE3712"/>
    <w:rsid w:val="2CF85BBB"/>
    <w:rsid w:val="2D031F3F"/>
    <w:rsid w:val="2D0583BB"/>
    <w:rsid w:val="2D07DA41"/>
    <w:rsid w:val="2D0E8FB8"/>
    <w:rsid w:val="2D142F0C"/>
    <w:rsid w:val="2D1EE4C5"/>
    <w:rsid w:val="2D37EB3A"/>
    <w:rsid w:val="2D401749"/>
    <w:rsid w:val="2D43CB84"/>
    <w:rsid w:val="2D7C405C"/>
    <w:rsid w:val="2D85ECBB"/>
    <w:rsid w:val="2D940417"/>
    <w:rsid w:val="2D958A9F"/>
    <w:rsid w:val="2D9B6955"/>
    <w:rsid w:val="2D9B7DB0"/>
    <w:rsid w:val="2D9E28A4"/>
    <w:rsid w:val="2DA5A0A0"/>
    <w:rsid w:val="2DA8C3EE"/>
    <w:rsid w:val="2DC10814"/>
    <w:rsid w:val="2DC43220"/>
    <w:rsid w:val="2DCA55DF"/>
    <w:rsid w:val="2DD6D454"/>
    <w:rsid w:val="2DDBEBB0"/>
    <w:rsid w:val="2DDFC5D7"/>
    <w:rsid w:val="2DE9B1EC"/>
    <w:rsid w:val="2DEDCC4A"/>
    <w:rsid w:val="2DF56CFA"/>
    <w:rsid w:val="2DFAD619"/>
    <w:rsid w:val="2DFB7DA7"/>
    <w:rsid w:val="2DFED198"/>
    <w:rsid w:val="2E15376E"/>
    <w:rsid w:val="2E25EB1C"/>
    <w:rsid w:val="2E277F0A"/>
    <w:rsid w:val="2E2B5448"/>
    <w:rsid w:val="2E43562F"/>
    <w:rsid w:val="2E54E133"/>
    <w:rsid w:val="2E5BF0FF"/>
    <w:rsid w:val="2E673AB3"/>
    <w:rsid w:val="2E6941D9"/>
    <w:rsid w:val="2E6B6462"/>
    <w:rsid w:val="2E6EAF06"/>
    <w:rsid w:val="2E6F792F"/>
    <w:rsid w:val="2E7812A8"/>
    <w:rsid w:val="2E781ECF"/>
    <w:rsid w:val="2E7C0EAE"/>
    <w:rsid w:val="2E7C193B"/>
    <w:rsid w:val="2E8AF563"/>
    <w:rsid w:val="2E8D3BB0"/>
    <w:rsid w:val="2EA017C9"/>
    <w:rsid w:val="2EA53B98"/>
    <w:rsid w:val="2EBD38F8"/>
    <w:rsid w:val="2EC1EBC5"/>
    <w:rsid w:val="2ED2D5D1"/>
    <w:rsid w:val="2ED32EBE"/>
    <w:rsid w:val="2EE7CAEE"/>
    <w:rsid w:val="2EEB1377"/>
    <w:rsid w:val="2EF6037F"/>
    <w:rsid w:val="2EF8A6E5"/>
    <w:rsid w:val="2EFE4B73"/>
    <w:rsid w:val="2F087E6A"/>
    <w:rsid w:val="2F13C4F4"/>
    <w:rsid w:val="2F14CD16"/>
    <w:rsid w:val="2F5C6C08"/>
    <w:rsid w:val="2F6060DD"/>
    <w:rsid w:val="2F61259E"/>
    <w:rsid w:val="2F64B605"/>
    <w:rsid w:val="2F6CF6AA"/>
    <w:rsid w:val="2F6E25C4"/>
    <w:rsid w:val="2F77B851"/>
    <w:rsid w:val="2F96E353"/>
    <w:rsid w:val="2F9DF980"/>
    <w:rsid w:val="2FA22997"/>
    <w:rsid w:val="2FAC0DC3"/>
    <w:rsid w:val="2FB3B499"/>
    <w:rsid w:val="2FBF80A6"/>
    <w:rsid w:val="2FCB2CF1"/>
    <w:rsid w:val="2FCDDDE8"/>
    <w:rsid w:val="2FD474FE"/>
    <w:rsid w:val="2FE1B7AC"/>
    <w:rsid w:val="2FF34C54"/>
    <w:rsid w:val="2FFD2A0B"/>
    <w:rsid w:val="2FFE3FB9"/>
    <w:rsid w:val="30000A9B"/>
    <w:rsid w:val="30030B14"/>
    <w:rsid w:val="3011EE5A"/>
    <w:rsid w:val="301B39A8"/>
    <w:rsid w:val="30365347"/>
    <w:rsid w:val="3049413A"/>
    <w:rsid w:val="304B1D15"/>
    <w:rsid w:val="304CD6ED"/>
    <w:rsid w:val="304E4465"/>
    <w:rsid w:val="305CE495"/>
    <w:rsid w:val="305D4864"/>
    <w:rsid w:val="305F704C"/>
    <w:rsid w:val="30772B3F"/>
    <w:rsid w:val="3092B397"/>
    <w:rsid w:val="309B8D40"/>
    <w:rsid w:val="30A1335A"/>
    <w:rsid w:val="30B09D77"/>
    <w:rsid w:val="30B6A684"/>
    <w:rsid w:val="30C0DBE9"/>
    <w:rsid w:val="30C30298"/>
    <w:rsid w:val="30C53C75"/>
    <w:rsid w:val="30DA57A9"/>
    <w:rsid w:val="30E10A12"/>
    <w:rsid w:val="30E634B7"/>
    <w:rsid w:val="30EA3741"/>
    <w:rsid w:val="30F22C85"/>
    <w:rsid w:val="310D75FA"/>
    <w:rsid w:val="3111340F"/>
    <w:rsid w:val="31355453"/>
    <w:rsid w:val="3135A8E0"/>
    <w:rsid w:val="3135C490"/>
    <w:rsid w:val="31495D6E"/>
    <w:rsid w:val="315B79F5"/>
    <w:rsid w:val="315E5C8F"/>
    <w:rsid w:val="3161D528"/>
    <w:rsid w:val="3164072A"/>
    <w:rsid w:val="3167D1B6"/>
    <w:rsid w:val="3178BB6E"/>
    <w:rsid w:val="318393DF"/>
    <w:rsid w:val="3189ED42"/>
    <w:rsid w:val="318A842E"/>
    <w:rsid w:val="318B482A"/>
    <w:rsid w:val="318C1823"/>
    <w:rsid w:val="319E2E6E"/>
    <w:rsid w:val="31AE8867"/>
    <w:rsid w:val="31BE8E13"/>
    <w:rsid w:val="31BF022A"/>
    <w:rsid w:val="31C6D5A8"/>
    <w:rsid w:val="31C84388"/>
    <w:rsid w:val="31D23743"/>
    <w:rsid w:val="31D9F6AF"/>
    <w:rsid w:val="31F0C85F"/>
    <w:rsid w:val="31F55B2E"/>
    <w:rsid w:val="31F81DDD"/>
    <w:rsid w:val="320314BA"/>
    <w:rsid w:val="32167FED"/>
    <w:rsid w:val="3217013D"/>
    <w:rsid w:val="321BEF19"/>
    <w:rsid w:val="321F89B9"/>
    <w:rsid w:val="322469BD"/>
    <w:rsid w:val="322F0442"/>
    <w:rsid w:val="3234EECD"/>
    <w:rsid w:val="3237BF60"/>
    <w:rsid w:val="32496D7B"/>
    <w:rsid w:val="324C034A"/>
    <w:rsid w:val="3251F17B"/>
    <w:rsid w:val="32538515"/>
    <w:rsid w:val="32626199"/>
    <w:rsid w:val="3263726D"/>
    <w:rsid w:val="32835DA4"/>
    <w:rsid w:val="3297B2DD"/>
    <w:rsid w:val="32A6F3FE"/>
    <w:rsid w:val="32B733EC"/>
    <w:rsid w:val="32CA8A65"/>
    <w:rsid w:val="32D36783"/>
    <w:rsid w:val="32D6C8B3"/>
    <w:rsid w:val="32DE104F"/>
    <w:rsid w:val="32F18581"/>
    <w:rsid w:val="330283E7"/>
    <w:rsid w:val="33038030"/>
    <w:rsid w:val="33049A74"/>
    <w:rsid w:val="33091F97"/>
    <w:rsid w:val="330E2434"/>
    <w:rsid w:val="331B9248"/>
    <w:rsid w:val="33298146"/>
    <w:rsid w:val="3331DB14"/>
    <w:rsid w:val="33362736"/>
    <w:rsid w:val="333A04DB"/>
    <w:rsid w:val="335AF807"/>
    <w:rsid w:val="3376A7C7"/>
    <w:rsid w:val="33843733"/>
    <w:rsid w:val="3388569C"/>
    <w:rsid w:val="33895E4E"/>
    <w:rsid w:val="3392B2F9"/>
    <w:rsid w:val="339AA631"/>
    <w:rsid w:val="339EA86C"/>
    <w:rsid w:val="33A4615E"/>
    <w:rsid w:val="33A5BEBE"/>
    <w:rsid w:val="33AF94E7"/>
    <w:rsid w:val="33CCFC28"/>
    <w:rsid w:val="33D83992"/>
    <w:rsid w:val="33DE5FBC"/>
    <w:rsid w:val="33FE3365"/>
    <w:rsid w:val="33FF4966"/>
    <w:rsid w:val="3404CC23"/>
    <w:rsid w:val="340B1943"/>
    <w:rsid w:val="34101179"/>
    <w:rsid w:val="341026A1"/>
    <w:rsid w:val="3410EFC5"/>
    <w:rsid w:val="3411C046"/>
    <w:rsid w:val="341BBAA1"/>
    <w:rsid w:val="341F2933"/>
    <w:rsid w:val="34219612"/>
    <w:rsid w:val="3424A958"/>
    <w:rsid w:val="3429FCAC"/>
    <w:rsid w:val="342D18D0"/>
    <w:rsid w:val="343FE0E2"/>
    <w:rsid w:val="3450FFC1"/>
    <w:rsid w:val="3467DCB2"/>
    <w:rsid w:val="3469A90A"/>
    <w:rsid w:val="346EE126"/>
    <w:rsid w:val="346F4B50"/>
    <w:rsid w:val="34716BCD"/>
    <w:rsid w:val="347AE3E1"/>
    <w:rsid w:val="347B836F"/>
    <w:rsid w:val="348C657D"/>
    <w:rsid w:val="349EEB18"/>
    <w:rsid w:val="349FE062"/>
    <w:rsid w:val="34A4AB00"/>
    <w:rsid w:val="34B13A01"/>
    <w:rsid w:val="34B63139"/>
    <w:rsid w:val="34BC73DB"/>
    <w:rsid w:val="34C2C254"/>
    <w:rsid w:val="34CA1842"/>
    <w:rsid w:val="34E0A513"/>
    <w:rsid w:val="34E68E3A"/>
    <w:rsid w:val="34E6AED3"/>
    <w:rsid w:val="34ECA2E1"/>
    <w:rsid w:val="34F36668"/>
    <w:rsid w:val="34F676B2"/>
    <w:rsid w:val="34F96CA5"/>
    <w:rsid w:val="35031F21"/>
    <w:rsid w:val="3508D72A"/>
    <w:rsid w:val="35165BF4"/>
    <w:rsid w:val="35260B84"/>
    <w:rsid w:val="35261ACB"/>
    <w:rsid w:val="352FD6B9"/>
    <w:rsid w:val="35309358"/>
    <w:rsid w:val="353492F8"/>
    <w:rsid w:val="3536A9D3"/>
    <w:rsid w:val="353EF993"/>
    <w:rsid w:val="356FB71B"/>
    <w:rsid w:val="35816A4B"/>
    <w:rsid w:val="3584A9EC"/>
    <w:rsid w:val="3587A497"/>
    <w:rsid w:val="359253DC"/>
    <w:rsid w:val="3596DC9B"/>
    <w:rsid w:val="359C8AA3"/>
    <w:rsid w:val="35A09C84"/>
    <w:rsid w:val="35A12F5A"/>
    <w:rsid w:val="35A2608B"/>
    <w:rsid w:val="35A777A7"/>
    <w:rsid w:val="35AB792C"/>
    <w:rsid w:val="35B08F84"/>
    <w:rsid w:val="35B13FA7"/>
    <w:rsid w:val="35B4A219"/>
    <w:rsid w:val="35BBEC94"/>
    <w:rsid w:val="35C459D1"/>
    <w:rsid w:val="35C48DF5"/>
    <w:rsid w:val="35C4C8C6"/>
    <w:rsid w:val="35CB3E17"/>
    <w:rsid w:val="35DBD28F"/>
    <w:rsid w:val="35EB8079"/>
    <w:rsid w:val="35F7A9E9"/>
    <w:rsid w:val="35FA27AB"/>
    <w:rsid w:val="3605796B"/>
    <w:rsid w:val="3605C171"/>
    <w:rsid w:val="3607B86E"/>
    <w:rsid w:val="36139670"/>
    <w:rsid w:val="3617560C"/>
    <w:rsid w:val="36179472"/>
    <w:rsid w:val="362C592B"/>
    <w:rsid w:val="363FBEE7"/>
    <w:rsid w:val="36406639"/>
    <w:rsid w:val="36453853"/>
    <w:rsid w:val="365EF22C"/>
    <w:rsid w:val="3663B4D9"/>
    <w:rsid w:val="366A5FAE"/>
    <w:rsid w:val="3670FE1B"/>
    <w:rsid w:val="36896DBF"/>
    <w:rsid w:val="368FA27B"/>
    <w:rsid w:val="3697DE7D"/>
    <w:rsid w:val="369A146A"/>
    <w:rsid w:val="369CFD7C"/>
    <w:rsid w:val="369FC003"/>
    <w:rsid w:val="36B595D4"/>
    <w:rsid w:val="36BA7534"/>
    <w:rsid w:val="36C78172"/>
    <w:rsid w:val="36D1DCAE"/>
    <w:rsid w:val="36DFEB87"/>
    <w:rsid w:val="36E2EA7C"/>
    <w:rsid w:val="36E51D9C"/>
    <w:rsid w:val="36E5FB55"/>
    <w:rsid w:val="36EC1C15"/>
    <w:rsid w:val="36ED4CDD"/>
    <w:rsid w:val="36F081F4"/>
    <w:rsid w:val="36F76D47"/>
    <w:rsid w:val="36F858B6"/>
    <w:rsid w:val="37055783"/>
    <w:rsid w:val="370720CA"/>
    <w:rsid w:val="370A39B3"/>
    <w:rsid w:val="371B23F0"/>
    <w:rsid w:val="371EEE20"/>
    <w:rsid w:val="37294D8F"/>
    <w:rsid w:val="37447223"/>
    <w:rsid w:val="3747F021"/>
    <w:rsid w:val="3752A6A8"/>
    <w:rsid w:val="37543771"/>
    <w:rsid w:val="37559447"/>
    <w:rsid w:val="3756A6D9"/>
    <w:rsid w:val="3776A6D1"/>
    <w:rsid w:val="378189D6"/>
    <w:rsid w:val="379108B3"/>
    <w:rsid w:val="37946F65"/>
    <w:rsid w:val="379FFBD5"/>
    <w:rsid w:val="37A3727A"/>
    <w:rsid w:val="37A3C3B0"/>
    <w:rsid w:val="37B8301D"/>
    <w:rsid w:val="37B8D8B4"/>
    <w:rsid w:val="37C4C335"/>
    <w:rsid w:val="37C578E9"/>
    <w:rsid w:val="37CABCB4"/>
    <w:rsid w:val="37CB5C4D"/>
    <w:rsid w:val="37CE2053"/>
    <w:rsid w:val="37D70C3A"/>
    <w:rsid w:val="37ED3A83"/>
    <w:rsid w:val="37ED6D54"/>
    <w:rsid w:val="37F8B4D4"/>
    <w:rsid w:val="37F91760"/>
    <w:rsid w:val="37FD1234"/>
    <w:rsid w:val="37FD793B"/>
    <w:rsid w:val="37FE913A"/>
    <w:rsid w:val="38049666"/>
    <w:rsid w:val="380A3D07"/>
    <w:rsid w:val="3814605E"/>
    <w:rsid w:val="38381C63"/>
    <w:rsid w:val="38514BD6"/>
    <w:rsid w:val="385EDB36"/>
    <w:rsid w:val="386A8624"/>
    <w:rsid w:val="386DB1B2"/>
    <w:rsid w:val="386FAAEB"/>
    <w:rsid w:val="3878D779"/>
    <w:rsid w:val="387E1D89"/>
    <w:rsid w:val="388D9043"/>
    <w:rsid w:val="38A2F187"/>
    <w:rsid w:val="38A36C40"/>
    <w:rsid w:val="38B4A2CA"/>
    <w:rsid w:val="38BAA9FF"/>
    <w:rsid w:val="38C10153"/>
    <w:rsid w:val="38C85EFF"/>
    <w:rsid w:val="38CAB321"/>
    <w:rsid w:val="38CD6F9D"/>
    <w:rsid w:val="38CFD345"/>
    <w:rsid w:val="38D951CA"/>
    <w:rsid w:val="38DD5B76"/>
    <w:rsid w:val="38E062A2"/>
    <w:rsid w:val="38F05B93"/>
    <w:rsid w:val="38F76DB4"/>
    <w:rsid w:val="3905A8CB"/>
    <w:rsid w:val="3923F1D0"/>
    <w:rsid w:val="39257993"/>
    <w:rsid w:val="392A709F"/>
    <w:rsid w:val="392F80B1"/>
    <w:rsid w:val="39314DE2"/>
    <w:rsid w:val="39338345"/>
    <w:rsid w:val="393C60CD"/>
    <w:rsid w:val="393E4FDB"/>
    <w:rsid w:val="3943F354"/>
    <w:rsid w:val="39498A28"/>
    <w:rsid w:val="395E4524"/>
    <w:rsid w:val="39678598"/>
    <w:rsid w:val="39692F5A"/>
    <w:rsid w:val="3972DF7A"/>
    <w:rsid w:val="3981E1DF"/>
    <w:rsid w:val="3982CD71"/>
    <w:rsid w:val="3987523E"/>
    <w:rsid w:val="39898C31"/>
    <w:rsid w:val="3994E9DC"/>
    <w:rsid w:val="39A61C49"/>
    <w:rsid w:val="39ABFB3A"/>
    <w:rsid w:val="39B356C8"/>
    <w:rsid w:val="39B729A0"/>
    <w:rsid w:val="39B94566"/>
    <w:rsid w:val="39BC7449"/>
    <w:rsid w:val="39C1984F"/>
    <w:rsid w:val="39C4BDF5"/>
    <w:rsid w:val="39CD34EC"/>
    <w:rsid w:val="39EB1C9D"/>
    <w:rsid w:val="39FAAFAA"/>
    <w:rsid w:val="3A0D79C2"/>
    <w:rsid w:val="3A24D57F"/>
    <w:rsid w:val="3A253E03"/>
    <w:rsid w:val="3A43A5AD"/>
    <w:rsid w:val="3A453F66"/>
    <w:rsid w:val="3A4AC094"/>
    <w:rsid w:val="3A65D089"/>
    <w:rsid w:val="3A66A540"/>
    <w:rsid w:val="3A679737"/>
    <w:rsid w:val="3A706A6B"/>
    <w:rsid w:val="3A744032"/>
    <w:rsid w:val="3A767D79"/>
    <w:rsid w:val="3A8A738F"/>
    <w:rsid w:val="3AA37A5F"/>
    <w:rsid w:val="3AA37D61"/>
    <w:rsid w:val="3AA80024"/>
    <w:rsid w:val="3AA804F1"/>
    <w:rsid w:val="3AAFCBF0"/>
    <w:rsid w:val="3AB11ADC"/>
    <w:rsid w:val="3AB889AB"/>
    <w:rsid w:val="3AD2439F"/>
    <w:rsid w:val="3AD737F0"/>
    <w:rsid w:val="3AE080C7"/>
    <w:rsid w:val="3AEF53C0"/>
    <w:rsid w:val="3AF8580F"/>
    <w:rsid w:val="3AF94A1C"/>
    <w:rsid w:val="3B00A73F"/>
    <w:rsid w:val="3B124C42"/>
    <w:rsid w:val="3B173E31"/>
    <w:rsid w:val="3B359D68"/>
    <w:rsid w:val="3B37F569"/>
    <w:rsid w:val="3B38CCE6"/>
    <w:rsid w:val="3B39463F"/>
    <w:rsid w:val="3B3C59E0"/>
    <w:rsid w:val="3B40A1A3"/>
    <w:rsid w:val="3B4AD868"/>
    <w:rsid w:val="3B539372"/>
    <w:rsid w:val="3B62C204"/>
    <w:rsid w:val="3B7314C3"/>
    <w:rsid w:val="3B80C873"/>
    <w:rsid w:val="3B822DAA"/>
    <w:rsid w:val="3B875B47"/>
    <w:rsid w:val="3B8B1DAA"/>
    <w:rsid w:val="3B9BF44E"/>
    <w:rsid w:val="3BACD682"/>
    <w:rsid w:val="3BB20B8F"/>
    <w:rsid w:val="3BB3169A"/>
    <w:rsid w:val="3BB55F56"/>
    <w:rsid w:val="3BC51400"/>
    <w:rsid w:val="3BCA4D40"/>
    <w:rsid w:val="3BCA636B"/>
    <w:rsid w:val="3BDC62D9"/>
    <w:rsid w:val="3BE5BBB2"/>
    <w:rsid w:val="3BF095F5"/>
    <w:rsid w:val="3BF5857F"/>
    <w:rsid w:val="3BF9F473"/>
    <w:rsid w:val="3C141953"/>
    <w:rsid w:val="3C15928E"/>
    <w:rsid w:val="3C1B0412"/>
    <w:rsid w:val="3C207651"/>
    <w:rsid w:val="3C358FD3"/>
    <w:rsid w:val="3C408E37"/>
    <w:rsid w:val="3C528049"/>
    <w:rsid w:val="3C5B9292"/>
    <w:rsid w:val="3C72019A"/>
    <w:rsid w:val="3C742CD3"/>
    <w:rsid w:val="3C74FDB8"/>
    <w:rsid w:val="3C89C8DC"/>
    <w:rsid w:val="3C9B33A1"/>
    <w:rsid w:val="3C9C31CC"/>
    <w:rsid w:val="3CA986F0"/>
    <w:rsid w:val="3CC4F822"/>
    <w:rsid w:val="3CC5115F"/>
    <w:rsid w:val="3CD7F746"/>
    <w:rsid w:val="3CEC7EF4"/>
    <w:rsid w:val="3CEECADC"/>
    <w:rsid w:val="3CF40C8A"/>
    <w:rsid w:val="3CF9A4E6"/>
    <w:rsid w:val="3D00488B"/>
    <w:rsid w:val="3D257238"/>
    <w:rsid w:val="3D2A4772"/>
    <w:rsid w:val="3D4209C4"/>
    <w:rsid w:val="3D587707"/>
    <w:rsid w:val="3D62CF35"/>
    <w:rsid w:val="3D63AD7A"/>
    <w:rsid w:val="3D6466A9"/>
    <w:rsid w:val="3D6AC4F5"/>
    <w:rsid w:val="3D788F68"/>
    <w:rsid w:val="3D7939F4"/>
    <w:rsid w:val="3D7CA94C"/>
    <w:rsid w:val="3D8D8E21"/>
    <w:rsid w:val="3D9A8F98"/>
    <w:rsid w:val="3DA9C348"/>
    <w:rsid w:val="3DB348F0"/>
    <w:rsid w:val="3DB45CA4"/>
    <w:rsid w:val="3DDFA0E6"/>
    <w:rsid w:val="3DEC2A1C"/>
    <w:rsid w:val="3DEE61BD"/>
    <w:rsid w:val="3DEF41B2"/>
    <w:rsid w:val="3DEF5EDB"/>
    <w:rsid w:val="3DF39754"/>
    <w:rsid w:val="3DF47BA5"/>
    <w:rsid w:val="3DF8E991"/>
    <w:rsid w:val="3DFEDF03"/>
    <w:rsid w:val="3E022830"/>
    <w:rsid w:val="3E0585C3"/>
    <w:rsid w:val="3E063416"/>
    <w:rsid w:val="3E0804EF"/>
    <w:rsid w:val="3E0975D1"/>
    <w:rsid w:val="3E12CE06"/>
    <w:rsid w:val="3E37230F"/>
    <w:rsid w:val="3E44D631"/>
    <w:rsid w:val="3E4E03B7"/>
    <w:rsid w:val="3E4E3994"/>
    <w:rsid w:val="3E633E5E"/>
    <w:rsid w:val="3E6DC784"/>
    <w:rsid w:val="3E7AAD38"/>
    <w:rsid w:val="3E800684"/>
    <w:rsid w:val="3E8C14D2"/>
    <w:rsid w:val="3E8F3C00"/>
    <w:rsid w:val="3E90F275"/>
    <w:rsid w:val="3E95367C"/>
    <w:rsid w:val="3E9C20B9"/>
    <w:rsid w:val="3EA85056"/>
    <w:rsid w:val="3EAF3E9E"/>
    <w:rsid w:val="3EB3B45A"/>
    <w:rsid w:val="3EBE2603"/>
    <w:rsid w:val="3EE149C4"/>
    <w:rsid w:val="3EED76F7"/>
    <w:rsid w:val="3EF118F7"/>
    <w:rsid w:val="3EF3C185"/>
    <w:rsid w:val="3EF5AE36"/>
    <w:rsid w:val="3EFAA4AC"/>
    <w:rsid w:val="3EFB7EA0"/>
    <w:rsid w:val="3F008F57"/>
    <w:rsid w:val="3F104552"/>
    <w:rsid w:val="3F151144"/>
    <w:rsid w:val="3F17FFBE"/>
    <w:rsid w:val="3F399A99"/>
    <w:rsid w:val="3F3AD978"/>
    <w:rsid w:val="3F4B3038"/>
    <w:rsid w:val="3F67235A"/>
    <w:rsid w:val="3F6A2DF8"/>
    <w:rsid w:val="3F76DA37"/>
    <w:rsid w:val="3F7ADE9C"/>
    <w:rsid w:val="3F92F38D"/>
    <w:rsid w:val="3FB2EE34"/>
    <w:rsid w:val="3FC02F70"/>
    <w:rsid w:val="3FCAA208"/>
    <w:rsid w:val="3FCE945D"/>
    <w:rsid w:val="3FDCC6FC"/>
    <w:rsid w:val="3FE642B6"/>
    <w:rsid w:val="3FEBCE39"/>
    <w:rsid w:val="4001A522"/>
    <w:rsid w:val="400CB762"/>
    <w:rsid w:val="40224D97"/>
    <w:rsid w:val="404074F3"/>
    <w:rsid w:val="40575081"/>
    <w:rsid w:val="405C2D30"/>
    <w:rsid w:val="405CCECF"/>
    <w:rsid w:val="405F0AF5"/>
    <w:rsid w:val="4060B524"/>
    <w:rsid w:val="40619473"/>
    <w:rsid w:val="4063C7BC"/>
    <w:rsid w:val="406E44F7"/>
    <w:rsid w:val="40798DE0"/>
    <w:rsid w:val="407B3C82"/>
    <w:rsid w:val="407E1ABA"/>
    <w:rsid w:val="4089E9A3"/>
    <w:rsid w:val="408EF0EA"/>
    <w:rsid w:val="4098FFC2"/>
    <w:rsid w:val="409CDC71"/>
    <w:rsid w:val="40ACA40C"/>
    <w:rsid w:val="40B8B69E"/>
    <w:rsid w:val="40DF66E6"/>
    <w:rsid w:val="40E90F6B"/>
    <w:rsid w:val="40EB8889"/>
    <w:rsid w:val="410CA84C"/>
    <w:rsid w:val="410FDA15"/>
    <w:rsid w:val="4117B140"/>
    <w:rsid w:val="411CE704"/>
    <w:rsid w:val="411EEAFF"/>
    <w:rsid w:val="41268126"/>
    <w:rsid w:val="4127083B"/>
    <w:rsid w:val="413BDC9A"/>
    <w:rsid w:val="4140096E"/>
    <w:rsid w:val="4153CA4A"/>
    <w:rsid w:val="416006A2"/>
    <w:rsid w:val="41655267"/>
    <w:rsid w:val="416B69AB"/>
    <w:rsid w:val="416FA34A"/>
    <w:rsid w:val="4170D115"/>
    <w:rsid w:val="4177F038"/>
    <w:rsid w:val="4178B30B"/>
    <w:rsid w:val="417A2B1E"/>
    <w:rsid w:val="417E272D"/>
    <w:rsid w:val="417FF5A5"/>
    <w:rsid w:val="4181D468"/>
    <w:rsid w:val="418B6B1E"/>
    <w:rsid w:val="418BF411"/>
    <w:rsid w:val="4198195A"/>
    <w:rsid w:val="41A55671"/>
    <w:rsid w:val="41B41367"/>
    <w:rsid w:val="41BA8434"/>
    <w:rsid w:val="41C60CB1"/>
    <w:rsid w:val="41DE8133"/>
    <w:rsid w:val="41E7DB7F"/>
    <w:rsid w:val="41EA895A"/>
    <w:rsid w:val="41F5FDAC"/>
    <w:rsid w:val="41F71E18"/>
    <w:rsid w:val="42064E79"/>
    <w:rsid w:val="4210F31D"/>
    <w:rsid w:val="42158B0C"/>
    <w:rsid w:val="42188FEF"/>
    <w:rsid w:val="422B1A05"/>
    <w:rsid w:val="4230774A"/>
    <w:rsid w:val="42341EFB"/>
    <w:rsid w:val="423C28EB"/>
    <w:rsid w:val="4247B41C"/>
    <w:rsid w:val="424B2A39"/>
    <w:rsid w:val="424E5F8A"/>
    <w:rsid w:val="4250E624"/>
    <w:rsid w:val="42556E74"/>
    <w:rsid w:val="42670718"/>
    <w:rsid w:val="426FEB0B"/>
    <w:rsid w:val="427B34D3"/>
    <w:rsid w:val="427E2F93"/>
    <w:rsid w:val="42987F01"/>
    <w:rsid w:val="429F9FE0"/>
    <w:rsid w:val="42A4C743"/>
    <w:rsid w:val="42AB6239"/>
    <w:rsid w:val="42AFAD9E"/>
    <w:rsid w:val="42C9F1F9"/>
    <w:rsid w:val="42CAD416"/>
    <w:rsid w:val="42D1601E"/>
    <w:rsid w:val="42D60DA7"/>
    <w:rsid w:val="42D82109"/>
    <w:rsid w:val="42DE706F"/>
    <w:rsid w:val="42F6E943"/>
    <w:rsid w:val="42F7224C"/>
    <w:rsid w:val="430B32E4"/>
    <w:rsid w:val="430B5052"/>
    <w:rsid w:val="43283128"/>
    <w:rsid w:val="432AACFB"/>
    <w:rsid w:val="43346A5C"/>
    <w:rsid w:val="433D9826"/>
    <w:rsid w:val="4341F24A"/>
    <w:rsid w:val="434AA985"/>
    <w:rsid w:val="4352331F"/>
    <w:rsid w:val="4354C237"/>
    <w:rsid w:val="4359BA22"/>
    <w:rsid w:val="4362312C"/>
    <w:rsid w:val="436830B3"/>
    <w:rsid w:val="437650C6"/>
    <w:rsid w:val="4391FBE6"/>
    <w:rsid w:val="43934922"/>
    <w:rsid w:val="4399031B"/>
    <w:rsid w:val="439C9F29"/>
    <w:rsid w:val="43A295B9"/>
    <w:rsid w:val="43AB88D4"/>
    <w:rsid w:val="43AE0E32"/>
    <w:rsid w:val="43AF683A"/>
    <w:rsid w:val="43AFC36E"/>
    <w:rsid w:val="43B4B3B9"/>
    <w:rsid w:val="43D0C64B"/>
    <w:rsid w:val="43DEC39C"/>
    <w:rsid w:val="43DEC862"/>
    <w:rsid w:val="43FA8A9A"/>
    <w:rsid w:val="440F36C8"/>
    <w:rsid w:val="4418FDFE"/>
    <w:rsid w:val="441BE9AB"/>
    <w:rsid w:val="4425F7D2"/>
    <w:rsid w:val="442B6A36"/>
    <w:rsid w:val="442C2866"/>
    <w:rsid w:val="4435BA0D"/>
    <w:rsid w:val="4435D0BE"/>
    <w:rsid w:val="44364000"/>
    <w:rsid w:val="443D545A"/>
    <w:rsid w:val="443F0264"/>
    <w:rsid w:val="4454C16A"/>
    <w:rsid w:val="4456E5A6"/>
    <w:rsid w:val="445D6056"/>
    <w:rsid w:val="44638A58"/>
    <w:rsid w:val="44677DE7"/>
    <w:rsid w:val="446AE678"/>
    <w:rsid w:val="446EFA38"/>
    <w:rsid w:val="447F8431"/>
    <w:rsid w:val="4482643B"/>
    <w:rsid w:val="44831ED4"/>
    <w:rsid w:val="448520E6"/>
    <w:rsid w:val="4487FB54"/>
    <w:rsid w:val="44950C74"/>
    <w:rsid w:val="44979CCC"/>
    <w:rsid w:val="449B0771"/>
    <w:rsid w:val="44A7D8D4"/>
    <w:rsid w:val="44AA295E"/>
    <w:rsid w:val="44AA39CF"/>
    <w:rsid w:val="44B09136"/>
    <w:rsid w:val="44BAA2BB"/>
    <w:rsid w:val="44BBD7C0"/>
    <w:rsid w:val="44C35751"/>
    <w:rsid w:val="44C64188"/>
    <w:rsid w:val="44D9CABC"/>
    <w:rsid w:val="44EA62C6"/>
    <w:rsid w:val="44FBE70F"/>
    <w:rsid w:val="453313D3"/>
    <w:rsid w:val="45349037"/>
    <w:rsid w:val="4535AE21"/>
    <w:rsid w:val="4540B37A"/>
    <w:rsid w:val="4540B467"/>
    <w:rsid w:val="454946D8"/>
    <w:rsid w:val="45699134"/>
    <w:rsid w:val="45778975"/>
    <w:rsid w:val="4579A8B2"/>
    <w:rsid w:val="45930A81"/>
    <w:rsid w:val="45958704"/>
    <w:rsid w:val="459D8C14"/>
    <w:rsid w:val="459D97F1"/>
    <w:rsid w:val="45A29D2E"/>
    <w:rsid w:val="45B3735E"/>
    <w:rsid w:val="45B86DE7"/>
    <w:rsid w:val="45D65A52"/>
    <w:rsid w:val="45D6ECE1"/>
    <w:rsid w:val="45EDC871"/>
    <w:rsid w:val="45F0D41E"/>
    <w:rsid w:val="45F3A5F9"/>
    <w:rsid w:val="45F405E4"/>
    <w:rsid w:val="45F85ED5"/>
    <w:rsid w:val="45FAFB0C"/>
    <w:rsid w:val="45FB779D"/>
    <w:rsid w:val="4602A94D"/>
    <w:rsid w:val="46063242"/>
    <w:rsid w:val="462ED97C"/>
    <w:rsid w:val="46472172"/>
    <w:rsid w:val="464A2365"/>
    <w:rsid w:val="46514F2D"/>
    <w:rsid w:val="465C1EFF"/>
    <w:rsid w:val="46609AE2"/>
    <w:rsid w:val="46648726"/>
    <w:rsid w:val="4668B733"/>
    <w:rsid w:val="466D8232"/>
    <w:rsid w:val="466E4DBB"/>
    <w:rsid w:val="467240D6"/>
    <w:rsid w:val="46747D13"/>
    <w:rsid w:val="467CAEA7"/>
    <w:rsid w:val="46960D6C"/>
    <w:rsid w:val="46A70380"/>
    <w:rsid w:val="46B87B43"/>
    <w:rsid w:val="46C18B27"/>
    <w:rsid w:val="46C6A832"/>
    <w:rsid w:val="46CD4367"/>
    <w:rsid w:val="46CECF45"/>
    <w:rsid w:val="46E81286"/>
    <w:rsid w:val="46E9F29A"/>
    <w:rsid w:val="46F3FE7D"/>
    <w:rsid w:val="46F8560B"/>
    <w:rsid w:val="46FDCDC7"/>
    <w:rsid w:val="4706F3DD"/>
    <w:rsid w:val="470AFAD7"/>
    <w:rsid w:val="470EB966"/>
    <w:rsid w:val="47143060"/>
    <w:rsid w:val="4733D72A"/>
    <w:rsid w:val="47442036"/>
    <w:rsid w:val="474CFFF0"/>
    <w:rsid w:val="4752C11F"/>
    <w:rsid w:val="475FC23B"/>
    <w:rsid w:val="47762004"/>
    <w:rsid w:val="47803084"/>
    <w:rsid w:val="47AC4399"/>
    <w:rsid w:val="47B41136"/>
    <w:rsid w:val="47B91521"/>
    <w:rsid w:val="47C1907D"/>
    <w:rsid w:val="47C2F847"/>
    <w:rsid w:val="47D1F66F"/>
    <w:rsid w:val="47D90127"/>
    <w:rsid w:val="47DB9B8C"/>
    <w:rsid w:val="47E3562A"/>
    <w:rsid w:val="47F0D775"/>
    <w:rsid w:val="47F1639B"/>
    <w:rsid w:val="47FEA0EA"/>
    <w:rsid w:val="48027F19"/>
    <w:rsid w:val="48040033"/>
    <w:rsid w:val="48053DC8"/>
    <w:rsid w:val="4809BA6D"/>
    <w:rsid w:val="4816B861"/>
    <w:rsid w:val="4817F7F3"/>
    <w:rsid w:val="481BB232"/>
    <w:rsid w:val="48329176"/>
    <w:rsid w:val="48441552"/>
    <w:rsid w:val="484BFD8D"/>
    <w:rsid w:val="484D6A10"/>
    <w:rsid w:val="4854A27D"/>
    <w:rsid w:val="4860407C"/>
    <w:rsid w:val="4865B1C1"/>
    <w:rsid w:val="4865FC76"/>
    <w:rsid w:val="486C20EE"/>
    <w:rsid w:val="4877B1DA"/>
    <w:rsid w:val="4877B7A3"/>
    <w:rsid w:val="48798B11"/>
    <w:rsid w:val="4883F767"/>
    <w:rsid w:val="488A1B73"/>
    <w:rsid w:val="4890A52F"/>
    <w:rsid w:val="48A2083F"/>
    <w:rsid w:val="48AA06DB"/>
    <w:rsid w:val="48B08351"/>
    <w:rsid w:val="48C2FF6C"/>
    <w:rsid w:val="48C3F2E8"/>
    <w:rsid w:val="48D00654"/>
    <w:rsid w:val="48D0E8FF"/>
    <w:rsid w:val="48D2CEFF"/>
    <w:rsid w:val="48D37B7D"/>
    <w:rsid w:val="48D57B36"/>
    <w:rsid w:val="48D97AF9"/>
    <w:rsid w:val="48DAEE31"/>
    <w:rsid w:val="48E0FEE1"/>
    <w:rsid w:val="48E423B4"/>
    <w:rsid w:val="48E83CD6"/>
    <w:rsid w:val="48EC8DAF"/>
    <w:rsid w:val="48F5D1B7"/>
    <w:rsid w:val="4913AF54"/>
    <w:rsid w:val="49176BDF"/>
    <w:rsid w:val="491B8E1D"/>
    <w:rsid w:val="492120B1"/>
    <w:rsid w:val="492CAD33"/>
    <w:rsid w:val="4936815C"/>
    <w:rsid w:val="49426B5B"/>
    <w:rsid w:val="4945CDD7"/>
    <w:rsid w:val="4946240F"/>
    <w:rsid w:val="49499ECE"/>
    <w:rsid w:val="4950A869"/>
    <w:rsid w:val="4954E558"/>
    <w:rsid w:val="495EC8A8"/>
    <w:rsid w:val="495FFCFE"/>
    <w:rsid w:val="497308C5"/>
    <w:rsid w:val="4978B50E"/>
    <w:rsid w:val="497F696F"/>
    <w:rsid w:val="49854B89"/>
    <w:rsid w:val="498AD5C8"/>
    <w:rsid w:val="49938EB7"/>
    <w:rsid w:val="4996DC81"/>
    <w:rsid w:val="499E6757"/>
    <w:rsid w:val="49A19AD9"/>
    <w:rsid w:val="49A3F451"/>
    <w:rsid w:val="49C0DE66"/>
    <w:rsid w:val="49CB19E6"/>
    <w:rsid w:val="49D416F0"/>
    <w:rsid w:val="49DC9EE4"/>
    <w:rsid w:val="49E461E1"/>
    <w:rsid w:val="49E9056D"/>
    <w:rsid w:val="49E9D58B"/>
    <w:rsid w:val="49ECBD43"/>
    <w:rsid w:val="49EDFC61"/>
    <w:rsid w:val="49F9FE69"/>
    <w:rsid w:val="49FB4B65"/>
    <w:rsid w:val="49FBAED0"/>
    <w:rsid w:val="49FC8113"/>
    <w:rsid w:val="49FD1A04"/>
    <w:rsid w:val="4A09C3F8"/>
    <w:rsid w:val="4A0A8E41"/>
    <w:rsid w:val="4A0EF810"/>
    <w:rsid w:val="4A222C20"/>
    <w:rsid w:val="4A318161"/>
    <w:rsid w:val="4A352B34"/>
    <w:rsid w:val="4A41317A"/>
    <w:rsid w:val="4A437D76"/>
    <w:rsid w:val="4A43CCED"/>
    <w:rsid w:val="4A46B2EF"/>
    <w:rsid w:val="4A515F49"/>
    <w:rsid w:val="4A58D102"/>
    <w:rsid w:val="4A5F3C36"/>
    <w:rsid w:val="4A65CC88"/>
    <w:rsid w:val="4A68B528"/>
    <w:rsid w:val="4A730E5E"/>
    <w:rsid w:val="4A7B47AB"/>
    <w:rsid w:val="4A86718F"/>
    <w:rsid w:val="4A868D10"/>
    <w:rsid w:val="4A87EC3B"/>
    <w:rsid w:val="4A9360E0"/>
    <w:rsid w:val="4A94B70E"/>
    <w:rsid w:val="4A9AABBA"/>
    <w:rsid w:val="4AA0A2BE"/>
    <w:rsid w:val="4AA31A04"/>
    <w:rsid w:val="4AA626A7"/>
    <w:rsid w:val="4AA92A84"/>
    <w:rsid w:val="4AAD1EB4"/>
    <w:rsid w:val="4ABB8457"/>
    <w:rsid w:val="4AC4538C"/>
    <w:rsid w:val="4AC74436"/>
    <w:rsid w:val="4AC7FFB0"/>
    <w:rsid w:val="4ACAE1AC"/>
    <w:rsid w:val="4ACC1B34"/>
    <w:rsid w:val="4ACCC81F"/>
    <w:rsid w:val="4AD01A6B"/>
    <w:rsid w:val="4AD23464"/>
    <w:rsid w:val="4AD583C8"/>
    <w:rsid w:val="4ADF5F56"/>
    <w:rsid w:val="4AE67DF5"/>
    <w:rsid w:val="4AE757AF"/>
    <w:rsid w:val="4AE85680"/>
    <w:rsid w:val="4AE9CFE5"/>
    <w:rsid w:val="4AF19019"/>
    <w:rsid w:val="4B1A2766"/>
    <w:rsid w:val="4B2F5F18"/>
    <w:rsid w:val="4B2FF026"/>
    <w:rsid w:val="4B318F93"/>
    <w:rsid w:val="4B35D1AC"/>
    <w:rsid w:val="4B483E1D"/>
    <w:rsid w:val="4B4A35EE"/>
    <w:rsid w:val="4B636AFB"/>
    <w:rsid w:val="4B63A649"/>
    <w:rsid w:val="4B64BF11"/>
    <w:rsid w:val="4B65B7E0"/>
    <w:rsid w:val="4B694827"/>
    <w:rsid w:val="4B7960DD"/>
    <w:rsid w:val="4B85ACB8"/>
    <w:rsid w:val="4BA57444"/>
    <w:rsid w:val="4BA749DE"/>
    <w:rsid w:val="4BA945C3"/>
    <w:rsid w:val="4BAEDB44"/>
    <w:rsid w:val="4BAEFC64"/>
    <w:rsid w:val="4BBE41FA"/>
    <w:rsid w:val="4BC2C317"/>
    <w:rsid w:val="4BC7720B"/>
    <w:rsid w:val="4BC86132"/>
    <w:rsid w:val="4BD45AE4"/>
    <w:rsid w:val="4BD4BBC9"/>
    <w:rsid w:val="4BDC1973"/>
    <w:rsid w:val="4BDD0B92"/>
    <w:rsid w:val="4BE71830"/>
    <w:rsid w:val="4BE777A1"/>
    <w:rsid w:val="4BEC0A70"/>
    <w:rsid w:val="4BEE9070"/>
    <w:rsid w:val="4BF21F01"/>
    <w:rsid w:val="4BF94DCD"/>
    <w:rsid w:val="4C0FDCF9"/>
    <w:rsid w:val="4C1FC4E2"/>
    <w:rsid w:val="4C27923B"/>
    <w:rsid w:val="4C37897C"/>
    <w:rsid w:val="4C66839C"/>
    <w:rsid w:val="4C726B5C"/>
    <w:rsid w:val="4C7B0E04"/>
    <w:rsid w:val="4C7E0498"/>
    <w:rsid w:val="4C8E7916"/>
    <w:rsid w:val="4C90BA37"/>
    <w:rsid w:val="4C93144C"/>
    <w:rsid w:val="4C94FE66"/>
    <w:rsid w:val="4CA4D1CD"/>
    <w:rsid w:val="4CB2AEDE"/>
    <w:rsid w:val="4CCB2F79"/>
    <w:rsid w:val="4CCD9DA0"/>
    <w:rsid w:val="4CD54E81"/>
    <w:rsid w:val="4CD98DEC"/>
    <w:rsid w:val="4CED5B49"/>
    <w:rsid w:val="4CF6447A"/>
    <w:rsid w:val="4CFAA7D5"/>
    <w:rsid w:val="4CFB090D"/>
    <w:rsid w:val="4D06F611"/>
    <w:rsid w:val="4D07589D"/>
    <w:rsid w:val="4D178887"/>
    <w:rsid w:val="4D236AE9"/>
    <w:rsid w:val="4D248101"/>
    <w:rsid w:val="4D25BCC9"/>
    <w:rsid w:val="4D28529E"/>
    <w:rsid w:val="4D2F6432"/>
    <w:rsid w:val="4D6538E8"/>
    <w:rsid w:val="4D6C0557"/>
    <w:rsid w:val="4D72FEDC"/>
    <w:rsid w:val="4D73D9CB"/>
    <w:rsid w:val="4D76D24E"/>
    <w:rsid w:val="4D7EA1AC"/>
    <w:rsid w:val="4D816029"/>
    <w:rsid w:val="4D85F702"/>
    <w:rsid w:val="4D886893"/>
    <w:rsid w:val="4D9C013C"/>
    <w:rsid w:val="4DB1A811"/>
    <w:rsid w:val="4DB5DB62"/>
    <w:rsid w:val="4DBB6721"/>
    <w:rsid w:val="4DBF72ED"/>
    <w:rsid w:val="4DD146DF"/>
    <w:rsid w:val="4DD539FB"/>
    <w:rsid w:val="4DD946F8"/>
    <w:rsid w:val="4DDF0F23"/>
    <w:rsid w:val="4DE2CC4F"/>
    <w:rsid w:val="4DF627AC"/>
    <w:rsid w:val="4DF85933"/>
    <w:rsid w:val="4DFC824B"/>
    <w:rsid w:val="4E0046C2"/>
    <w:rsid w:val="4E020A85"/>
    <w:rsid w:val="4E02D66F"/>
    <w:rsid w:val="4E0AACA5"/>
    <w:rsid w:val="4E0D8D0E"/>
    <w:rsid w:val="4E120A11"/>
    <w:rsid w:val="4E1B43D7"/>
    <w:rsid w:val="4E2690DF"/>
    <w:rsid w:val="4E2EBC16"/>
    <w:rsid w:val="4E332DD5"/>
    <w:rsid w:val="4E405A80"/>
    <w:rsid w:val="4E447DCD"/>
    <w:rsid w:val="4E58DEE1"/>
    <w:rsid w:val="4E599CFC"/>
    <w:rsid w:val="4E601FDF"/>
    <w:rsid w:val="4E6F6B11"/>
    <w:rsid w:val="4E8482C6"/>
    <w:rsid w:val="4E85AD27"/>
    <w:rsid w:val="4E89F609"/>
    <w:rsid w:val="4E8BE3AF"/>
    <w:rsid w:val="4E90458A"/>
    <w:rsid w:val="4E97B584"/>
    <w:rsid w:val="4EB049A7"/>
    <w:rsid w:val="4EB0CC6D"/>
    <w:rsid w:val="4EB1A587"/>
    <w:rsid w:val="4EC40EB8"/>
    <w:rsid w:val="4ECA5046"/>
    <w:rsid w:val="4ECED052"/>
    <w:rsid w:val="4ED92509"/>
    <w:rsid w:val="4EE4ED2C"/>
    <w:rsid w:val="4EFF926F"/>
    <w:rsid w:val="4F08F76C"/>
    <w:rsid w:val="4F0F6B71"/>
    <w:rsid w:val="4F1D640C"/>
    <w:rsid w:val="4F1DE4D0"/>
    <w:rsid w:val="4F2BD91E"/>
    <w:rsid w:val="4F2F16D1"/>
    <w:rsid w:val="4F3A4F71"/>
    <w:rsid w:val="4F5837CB"/>
    <w:rsid w:val="4F659851"/>
    <w:rsid w:val="4F8E4392"/>
    <w:rsid w:val="4F960B7D"/>
    <w:rsid w:val="4F969F05"/>
    <w:rsid w:val="4FA31FCC"/>
    <w:rsid w:val="4FB663F7"/>
    <w:rsid w:val="4FBA3650"/>
    <w:rsid w:val="4FC2CC36"/>
    <w:rsid w:val="4FCC13A5"/>
    <w:rsid w:val="4FE7E820"/>
    <w:rsid w:val="4FEB2731"/>
    <w:rsid w:val="4FEB2953"/>
    <w:rsid w:val="4FEBE1ED"/>
    <w:rsid w:val="4FFB3160"/>
    <w:rsid w:val="500B9320"/>
    <w:rsid w:val="50150D0D"/>
    <w:rsid w:val="501DF844"/>
    <w:rsid w:val="50262079"/>
    <w:rsid w:val="502FC742"/>
    <w:rsid w:val="503A65D8"/>
    <w:rsid w:val="503BDDEE"/>
    <w:rsid w:val="5055AD7C"/>
    <w:rsid w:val="505F1443"/>
    <w:rsid w:val="506395E6"/>
    <w:rsid w:val="506BC297"/>
    <w:rsid w:val="506C3A46"/>
    <w:rsid w:val="50748FA2"/>
    <w:rsid w:val="50788740"/>
    <w:rsid w:val="5083429C"/>
    <w:rsid w:val="509810CA"/>
    <w:rsid w:val="50A97738"/>
    <w:rsid w:val="50B52F82"/>
    <w:rsid w:val="50D97F0C"/>
    <w:rsid w:val="50EC7312"/>
    <w:rsid w:val="50F42A14"/>
    <w:rsid w:val="51135837"/>
    <w:rsid w:val="511EC139"/>
    <w:rsid w:val="511EF1EF"/>
    <w:rsid w:val="5121AEF5"/>
    <w:rsid w:val="513481BF"/>
    <w:rsid w:val="513B480C"/>
    <w:rsid w:val="513C05AE"/>
    <w:rsid w:val="5142E49C"/>
    <w:rsid w:val="51465D2D"/>
    <w:rsid w:val="514BBA02"/>
    <w:rsid w:val="515B320A"/>
    <w:rsid w:val="5160F001"/>
    <w:rsid w:val="5166AB65"/>
    <w:rsid w:val="517660F0"/>
    <w:rsid w:val="5191F325"/>
    <w:rsid w:val="519A5E63"/>
    <w:rsid w:val="51B4CA82"/>
    <w:rsid w:val="51B634EA"/>
    <w:rsid w:val="51BF0D66"/>
    <w:rsid w:val="51C4A639"/>
    <w:rsid w:val="51C77231"/>
    <w:rsid w:val="51D15ECE"/>
    <w:rsid w:val="51D4F1D6"/>
    <w:rsid w:val="51DC3AFF"/>
    <w:rsid w:val="51F44C56"/>
    <w:rsid w:val="51FCA924"/>
    <w:rsid w:val="52064427"/>
    <w:rsid w:val="5229CDDB"/>
    <w:rsid w:val="5239C885"/>
    <w:rsid w:val="524F0593"/>
    <w:rsid w:val="524F8BB8"/>
    <w:rsid w:val="5251D54D"/>
    <w:rsid w:val="5262DAC8"/>
    <w:rsid w:val="5265546C"/>
    <w:rsid w:val="52676E92"/>
    <w:rsid w:val="526A48AA"/>
    <w:rsid w:val="526C7B4A"/>
    <w:rsid w:val="527756DC"/>
    <w:rsid w:val="527E7AA3"/>
    <w:rsid w:val="5282E69E"/>
    <w:rsid w:val="5285EF59"/>
    <w:rsid w:val="528C1B0C"/>
    <w:rsid w:val="52BDA058"/>
    <w:rsid w:val="52BF1D3E"/>
    <w:rsid w:val="52C98AF0"/>
    <w:rsid w:val="52CBB946"/>
    <w:rsid w:val="52D64C40"/>
    <w:rsid w:val="52E647BC"/>
    <w:rsid w:val="52F00DF9"/>
    <w:rsid w:val="52F34DF3"/>
    <w:rsid w:val="52FBB173"/>
    <w:rsid w:val="52FD2322"/>
    <w:rsid w:val="53017EAC"/>
    <w:rsid w:val="5304E343"/>
    <w:rsid w:val="5317670D"/>
    <w:rsid w:val="532E85D6"/>
    <w:rsid w:val="532F4E5F"/>
    <w:rsid w:val="533465B9"/>
    <w:rsid w:val="534780B7"/>
    <w:rsid w:val="534BF48F"/>
    <w:rsid w:val="534CE8F1"/>
    <w:rsid w:val="53509AE3"/>
    <w:rsid w:val="5364E290"/>
    <w:rsid w:val="536E855D"/>
    <w:rsid w:val="537B03F6"/>
    <w:rsid w:val="537FAB2E"/>
    <w:rsid w:val="538A2C8A"/>
    <w:rsid w:val="538B65A9"/>
    <w:rsid w:val="538C1512"/>
    <w:rsid w:val="539B2470"/>
    <w:rsid w:val="539DED66"/>
    <w:rsid w:val="53A493C2"/>
    <w:rsid w:val="53CFFBB4"/>
    <w:rsid w:val="53FB0010"/>
    <w:rsid w:val="53FD6B69"/>
    <w:rsid w:val="5409FBF1"/>
    <w:rsid w:val="54138AE7"/>
    <w:rsid w:val="54164032"/>
    <w:rsid w:val="542A6459"/>
    <w:rsid w:val="542E3394"/>
    <w:rsid w:val="543ACEE1"/>
    <w:rsid w:val="54448D67"/>
    <w:rsid w:val="544834F8"/>
    <w:rsid w:val="54558AD5"/>
    <w:rsid w:val="546D2752"/>
    <w:rsid w:val="546EBBB3"/>
    <w:rsid w:val="54704AA3"/>
    <w:rsid w:val="547CC841"/>
    <w:rsid w:val="54841180"/>
    <w:rsid w:val="5492443E"/>
    <w:rsid w:val="5495D2BC"/>
    <w:rsid w:val="549ADBFD"/>
    <w:rsid w:val="54A56E69"/>
    <w:rsid w:val="54ABCA5D"/>
    <w:rsid w:val="54AF3D95"/>
    <w:rsid w:val="54B939F1"/>
    <w:rsid w:val="54C14540"/>
    <w:rsid w:val="54C31422"/>
    <w:rsid w:val="54E89998"/>
    <w:rsid w:val="54ECB77B"/>
    <w:rsid w:val="54EEFA1B"/>
    <w:rsid w:val="54F6ED7B"/>
    <w:rsid w:val="54F91A8D"/>
    <w:rsid w:val="5500AB95"/>
    <w:rsid w:val="55114725"/>
    <w:rsid w:val="551249EF"/>
    <w:rsid w:val="5520D977"/>
    <w:rsid w:val="55305232"/>
    <w:rsid w:val="553727F3"/>
    <w:rsid w:val="55637F3A"/>
    <w:rsid w:val="5574DEF1"/>
    <w:rsid w:val="5575A93A"/>
    <w:rsid w:val="557DDD68"/>
    <w:rsid w:val="55829864"/>
    <w:rsid w:val="5582FBB9"/>
    <w:rsid w:val="5596D1A8"/>
    <w:rsid w:val="5599C8D4"/>
    <w:rsid w:val="55A0E6E0"/>
    <w:rsid w:val="55ABFA7E"/>
    <w:rsid w:val="55AE976E"/>
    <w:rsid w:val="55C607A0"/>
    <w:rsid w:val="55CC0CD6"/>
    <w:rsid w:val="55CD8F84"/>
    <w:rsid w:val="55D85B15"/>
    <w:rsid w:val="55DC6C24"/>
    <w:rsid w:val="55E48F8A"/>
    <w:rsid w:val="55E755BE"/>
    <w:rsid w:val="55EC53F7"/>
    <w:rsid w:val="55F93886"/>
    <w:rsid w:val="560C6983"/>
    <w:rsid w:val="5611EED1"/>
    <w:rsid w:val="56166C2D"/>
    <w:rsid w:val="5617B82E"/>
    <w:rsid w:val="56191A48"/>
    <w:rsid w:val="561C9DE3"/>
    <w:rsid w:val="562ED77D"/>
    <w:rsid w:val="56309860"/>
    <w:rsid w:val="5631BFC3"/>
    <w:rsid w:val="5631C0FF"/>
    <w:rsid w:val="56395CD7"/>
    <w:rsid w:val="563A4545"/>
    <w:rsid w:val="563E2842"/>
    <w:rsid w:val="565DE864"/>
    <w:rsid w:val="565FC6D2"/>
    <w:rsid w:val="56644E27"/>
    <w:rsid w:val="5672968A"/>
    <w:rsid w:val="56760C6A"/>
    <w:rsid w:val="568A58E0"/>
    <w:rsid w:val="568B2DE7"/>
    <w:rsid w:val="568CC17E"/>
    <w:rsid w:val="56A7FB72"/>
    <w:rsid w:val="56B8D387"/>
    <w:rsid w:val="56BB21B7"/>
    <w:rsid w:val="56BE3C35"/>
    <w:rsid w:val="56C33463"/>
    <w:rsid w:val="56D01919"/>
    <w:rsid w:val="56DA261B"/>
    <w:rsid w:val="56DB9E31"/>
    <w:rsid w:val="56E0410F"/>
    <w:rsid w:val="56E19DB8"/>
    <w:rsid w:val="56ED138A"/>
    <w:rsid w:val="56F523EB"/>
    <w:rsid w:val="56F93187"/>
    <w:rsid w:val="57049E2B"/>
    <w:rsid w:val="5709618F"/>
    <w:rsid w:val="57110111"/>
    <w:rsid w:val="5712E79D"/>
    <w:rsid w:val="57142A14"/>
    <w:rsid w:val="57215E44"/>
    <w:rsid w:val="57264ADF"/>
    <w:rsid w:val="576DB1FD"/>
    <w:rsid w:val="576EB5C4"/>
    <w:rsid w:val="57863AD7"/>
    <w:rsid w:val="5791444C"/>
    <w:rsid w:val="579508E7"/>
    <w:rsid w:val="57A9ACFB"/>
    <w:rsid w:val="57B01FF4"/>
    <w:rsid w:val="57B46903"/>
    <w:rsid w:val="57B90810"/>
    <w:rsid w:val="57BDDEFC"/>
    <w:rsid w:val="57C15342"/>
    <w:rsid w:val="57CB79CA"/>
    <w:rsid w:val="57D4B831"/>
    <w:rsid w:val="57DAB702"/>
    <w:rsid w:val="57EB3677"/>
    <w:rsid w:val="57F0AF6F"/>
    <w:rsid w:val="57F58829"/>
    <w:rsid w:val="57F742FB"/>
    <w:rsid w:val="57FB6BFA"/>
    <w:rsid w:val="581D221C"/>
    <w:rsid w:val="5823A06C"/>
    <w:rsid w:val="5825CE0C"/>
    <w:rsid w:val="58302E3D"/>
    <w:rsid w:val="583192F4"/>
    <w:rsid w:val="5833B78D"/>
    <w:rsid w:val="58374DA6"/>
    <w:rsid w:val="584B1082"/>
    <w:rsid w:val="58506FF5"/>
    <w:rsid w:val="58526DFE"/>
    <w:rsid w:val="5876E660"/>
    <w:rsid w:val="587E33AE"/>
    <w:rsid w:val="5899D883"/>
    <w:rsid w:val="5899E31E"/>
    <w:rsid w:val="58A23548"/>
    <w:rsid w:val="58B09217"/>
    <w:rsid w:val="58C2F146"/>
    <w:rsid w:val="58C87EEC"/>
    <w:rsid w:val="58D009F0"/>
    <w:rsid w:val="58D104EF"/>
    <w:rsid w:val="58E775A3"/>
    <w:rsid w:val="58E87B67"/>
    <w:rsid w:val="58EE76B2"/>
    <w:rsid w:val="58FBC12B"/>
    <w:rsid w:val="5906EB1B"/>
    <w:rsid w:val="5909268D"/>
    <w:rsid w:val="5918EE3E"/>
    <w:rsid w:val="591A234B"/>
    <w:rsid w:val="591F8B54"/>
    <w:rsid w:val="5925746A"/>
    <w:rsid w:val="592A687B"/>
    <w:rsid w:val="593BED14"/>
    <w:rsid w:val="59450DC0"/>
    <w:rsid w:val="5945E1EC"/>
    <w:rsid w:val="596969F8"/>
    <w:rsid w:val="5981648A"/>
    <w:rsid w:val="5991274B"/>
    <w:rsid w:val="599762BA"/>
    <w:rsid w:val="599CF493"/>
    <w:rsid w:val="599F6561"/>
    <w:rsid w:val="59A0C8DC"/>
    <w:rsid w:val="59A2B6DB"/>
    <w:rsid w:val="59A7E6ED"/>
    <w:rsid w:val="59A817C1"/>
    <w:rsid w:val="59B31BAC"/>
    <w:rsid w:val="59B376E0"/>
    <w:rsid w:val="59B37F55"/>
    <w:rsid w:val="59B60EF3"/>
    <w:rsid w:val="59DB1477"/>
    <w:rsid w:val="59F40539"/>
    <w:rsid w:val="5A0B86DC"/>
    <w:rsid w:val="5A184CA2"/>
    <w:rsid w:val="5A218448"/>
    <w:rsid w:val="5A401F76"/>
    <w:rsid w:val="5A470956"/>
    <w:rsid w:val="5A499FC7"/>
    <w:rsid w:val="5A55B8D4"/>
    <w:rsid w:val="5A66D546"/>
    <w:rsid w:val="5A6930B4"/>
    <w:rsid w:val="5A7113DB"/>
    <w:rsid w:val="5A736115"/>
    <w:rsid w:val="5A766E0B"/>
    <w:rsid w:val="5A795FD0"/>
    <w:rsid w:val="5A871848"/>
    <w:rsid w:val="5A8A1336"/>
    <w:rsid w:val="5A8D2686"/>
    <w:rsid w:val="5AA1AA2D"/>
    <w:rsid w:val="5AA45808"/>
    <w:rsid w:val="5AB4C21B"/>
    <w:rsid w:val="5AC0DC07"/>
    <w:rsid w:val="5AC34079"/>
    <w:rsid w:val="5AC6ECFA"/>
    <w:rsid w:val="5ACA3E00"/>
    <w:rsid w:val="5AD04DC9"/>
    <w:rsid w:val="5AD3AA09"/>
    <w:rsid w:val="5AD7247E"/>
    <w:rsid w:val="5AE48B3D"/>
    <w:rsid w:val="5AE7913B"/>
    <w:rsid w:val="5AF2CC57"/>
    <w:rsid w:val="5AF7A00D"/>
    <w:rsid w:val="5AFA5173"/>
    <w:rsid w:val="5B04D6D7"/>
    <w:rsid w:val="5B1782D7"/>
    <w:rsid w:val="5B3D68F2"/>
    <w:rsid w:val="5B3E5065"/>
    <w:rsid w:val="5B3F6538"/>
    <w:rsid w:val="5B4A643A"/>
    <w:rsid w:val="5B4AC3BE"/>
    <w:rsid w:val="5B537439"/>
    <w:rsid w:val="5B624EB8"/>
    <w:rsid w:val="5B6626EE"/>
    <w:rsid w:val="5B664E7F"/>
    <w:rsid w:val="5B682ABF"/>
    <w:rsid w:val="5B6FBE7F"/>
    <w:rsid w:val="5B712251"/>
    <w:rsid w:val="5B7366B1"/>
    <w:rsid w:val="5B7425AA"/>
    <w:rsid w:val="5B77A9FC"/>
    <w:rsid w:val="5B7A8ED2"/>
    <w:rsid w:val="5B9D7949"/>
    <w:rsid w:val="5BA26337"/>
    <w:rsid w:val="5BAF19C2"/>
    <w:rsid w:val="5BB57693"/>
    <w:rsid w:val="5BB91C56"/>
    <w:rsid w:val="5BC3FAF4"/>
    <w:rsid w:val="5BD73BBC"/>
    <w:rsid w:val="5BDE5F23"/>
    <w:rsid w:val="5BE08E68"/>
    <w:rsid w:val="5BE90235"/>
    <w:rsid w:val="5BE92810"/>
    <w:rsid w:val="5BF008E8"/>
    <w:rsid w:val="5BFC4CDD"/>
    <w:rsid w:val="5BFD2801"/>
    <w:rsid w:val="5C0CE396"/>
    <w:rsid w:val="5C14D7DB"/>
    <w:rsid w:val="5C1CEC2F"/>
    <w:rsid w:val="5C2924A0"/>
    <w:rsid w:val="5C39EDBE"/>
    <w:rsid w:val="5C3C8918"/>
    <w:rsid w:val="5C3CC300"/>
    <w:rsid w:val="5C3D14DF"/>
    <w:rsid w:val="5C3DDE10"/>
    <w:rsid w:val="5C40C640"/>
    <w:rsid w:val="5C4BAEFA"/>
    <w:rsid w:val="5C687A77"/>
    <w:rsid w:val="5C71FA9B"/>
    <w:rsid w:val="5C740BD4"/>
    <w:rsid w:val="5C7C0B8E"/>
    <w:rsid w:val="5C8A9B1E"/>
    <w:rsid w:val="5C9CAFA3"/>
    <w:rsid w:val="5CA03288"/>
    <w:rsid w:val="5CB1EEC2"/>
    <w:rsid w:val="5CB2BBC0"/>
    <w:rsid w:val="5CB5A776"/>
    <w:rsid w:val="5CBD315D"/>
    <w:rsid w:val="5CC45363"/>
    <w:rsid w:val="5CD2225E"/>
    <w:rsid w:val="5CE1EED8"/>
    <w:rsid w:val="5CF3F86C"/>
    <w:rsid w:val="5D00FFF3"/>
    <w:rsid w:val="5D0C1A7C"/>
    <w:rsid w:val="5D0DEB7C"/>
    <w:rsid w:val="5D11D0A9"/>
    <w:rsid w:val="5D188ED8"/>
    <w:rsid w:val="5D1C43D6"/>
    <w:rsid w:val="5D496779"/>
    <w:rsid w:val="5D4A1BEA"/>
    <w:rsid w:val="5D50340D"/>
    <w:rsid w:val="5D582448"/>
    <w:rsid w:val="5D5B39AB"/>
    <w:rsid w:val="5D6D7C77"/>
    <w:rsid w:val="5D72A67B"/>
    <w:rsid w:val="5D75728E"/>
    <w:rsid w:val="5D7E67D7"/>
    <w:rsid w:val="5D7FCEEE"/>
    <w:rsid w:val="5D86A592"/>
    <w:rsid w:val="5D9CF997"/>
    <w:rsid w:val="5DA0DB9F"/>
    <w:rsid w:val="5DACE50D"/>
    <w:rsid w:val="5DAEE4F0"/>
    <w:rsid w:val="5DBB3235"/>
    <w:rsid w:val="5DBC3955"/>
    <w:rsid w:val="5DC2D06D"/>
    <w:rsid w:val="5DCE7F37"/>
    <w:rsid w:val="5DD0BEEF"/>
    <w:rsid w:val="5DDBF8CA"/>
    <w:rsid w:val="5DE01A9B"/>
    <w:rsid w:val="5DE22161"/>
    <w:rsid w:val="5DE3962C"/>
    <w:rsid w:val="5DE9C710"/>
    <w:rsid w:val="5E00B48E"/>
    <w:rsid w:val="5E03AF0E"/>
    <w:rsid w:val="5E0E7C3E"/>
    <w:rsid w:val="5E15462B"/>
    <w:rsid w:val="5E223CF2"/>
    <w:rsid w:val="5E2F1DBE"/>
    <w:rsid w:val="5E32C5DF"/>
    <w:rsid w:val="5E63F015"/>
    <w:rsid w:val="5E6F2167"/>
    <w:rsid w:val="5E8618DD"/>
    <w:rsid w:val="5E896C1D"/>
    <w:rsid w:val="5E918DCD"/>
    <w:rsid w:val="5E94630F"/>
    <w:rsid w:val="5E9B5479"/>
    <w:rsid w:val="5EA85592"/>
    <w:rsid w:val="5EB5838A"/>
    <w:rsid w:val="5EBE8289"/>
    <w:rsid w:val="5EC3E41D"/>
    <w:rsid w:val="5EC44D34"/>
    <w:rsid w:val="5EC60F29"/>
    <w:rsid w:val="5EC6339C"/>
    <w:rsid w:val="5ECA08F1"/>
    <w:rsid w:val="5ECC972D"/>
    <w:rsid w:val="5ECFDA85"/>
    <w:rsid w:val="5ED343B8"/>
    <w:rsid w:val="5EE0CB1D"/>
    <w:rsid w:val="5EF08A1D"/>
    <w:rsid w:val="5EF45F18"/>
    <w:rsid w:val="5EF5521E"/>
    <w:rsid w:val="5EFB261E"/>
    <w:rsid w:val="5EFC630B"/>
    <w:rsid w:val="5EFC6D04"/>
    <w:rsid w:val="5EFDE2EA"/>
    <w:rsid w:val="5EFEE7FE"/>
    <w:rsid w:val="5F049213"/>
    <w:rsid w:val="5F0529B5"/>
    <w:rsid w:val="5F066C0A"/>
    <w:rsid w:val="5F0B3E5B"/>
    <w:rsid w:val="5F0F73F6"/>
    <w:rsid w:val="5F10902B"/>
    <w:rsid w:val="5F12B529"/>
    <w:rsid w:val="5F1476CA"/>
    <w:rsid w:val="5F1A66D3"/>
    <w:rsid w:val="5F32DAE8"/>
    <w:rsid w:val="5F37E9D0"/>
    <w:rsid w:val="5F39EE75"/>
    <w:rsid w:val="5F3EBD4A"/>
    <w:rsid w:val="5F3FDDD4"/>
    <w:rsid w:val="5F42D7F4"/>
    <w:rsid w:val="5F4D7C05"/>
    <w:rsid w:val="5F520EB5"/>
    <w:rsid w:val="5F570533"/>
    <w:rsid w:val="5F57E750"/>
    <w:rsid w:val="5F5AAC19"/>
    <w:rsid w:val="5F635B19"/>
    <w:rsid w:val="5F88333E"/>
    <w:rsid w:val="5F907859"/>
    <w:rsid w:val="5F969F77"/>
    <w:rsid w:val="5FA2EC8E"/>
    <w:rsid w:val="5FBA46A1"/>
    <w:rsid w:val="5FBB2CAC"/>
    <w:rsid w:val="5FBEBFB2"/>
    <w:rsid w:val="5FC4130F"/>
    <w:rsid w:val="5FCFA1CC"/>
    <w:rsid w:val="5FE98DDC"/>
    <w:rsid w:val="5FEB03D5"/>
    <w:rsid w:val="5FF6D7C4"/>
    <w:rsid w:val="5FFBA372"/>
    <w:rsid w:val="5FFC02D2"/>
    <w:rsid w:val="5FFE78C4"/>
    <w:rsid w:val="6021745B"/>
    <w:rsid w:val="603771BE"/>
    <w:rsid w:val="60455288"/>
    <w:rsid w:val="6047C087"/>
    <w:rsid w:val="6047FB31"/>
    <w:rsid w:val="60599A85"/>
    <w:rsid w:val="6059BD8D"/>
    <w:rsid w:val="605BA8EE"/>
    <w:rsid w:val="6065398C"/>
    <w:rsid w:val="6066F8BC"/>
    <w:rsid w:val="606B3943"/>
    <w:rsid w:val="606DFAF8"/>
    <w:rsid w:val="6070AB8A"/>
    <w:rsid w:val="608C1F9E"/>
    <w:rsid w:val="6099B34B"/>
    <w:rsid w:val="60A0EEE2"/>
    <w:rsid w:val="60A21BB7"/>
    <w:rsid w:val="60AB1189"/>
    <w:rsid w:val="60BB5AD6"/>
    <w:rsid w:val="60BF227C"/>
    <w:rsid w:val="60BF7E23"/>
    <w:rsid w:val="60C385EF"/>
    <w:rsid w:val="60C495B1"/>
    <w:rsid w:val="60CCA01E"/>
    <w:rsid w:val="60CD4502"/>
    <w:rsid w:val="60CF78D3"/>
    <w:rsid w:val="60D04978"/>
    <w:rsid w:val="60D0BA1F"/>
    <w:rsid w:val="60E5BE0D"/>
    <w:rsid w:val="60E5D395"/>
    <w:rsid w:val="60F8B373"/>
    <w:rsid w:val="6103E618"/>
    <w:rsid w:val="610ACE83"/>
    <w:rsid w:val="612B205A"/>
    <w:rsid w:val="612FD6AD"/>
    <w:rsid w:val="6135BFD9"/>
    <w:rsid w:val="6139B9E6"/>
    <w:rsid w:val="61405873"/>
    <w:rsid w:val="615EBCEF"/>
    <w:rsid w:val="61688AF0"/>
    <w:rsid w:val="617433DC"/>
    <w:rsid w:val="61787DCD"/>
    <w:rsid w:val="61803F03"/>
    <w:rsid w:val="6186547D"/>
    <w:rsid w:val="619515F3"/>
    <w:rsid w:val="6197BA5C"/>
    <w:rsid w:val="61995560"/>
    <w:rsid w:val="619CCB3C"/>
    <w:rsid w:val="61A3D73F"/>
    <w:rsid w:val="61AB0071"/>
    <w:rsid w:val="61ACB554"/>
    <w:rsid w:val="61CAFCD7"/>
    <w:rsid w:val="61D04B25"/>
    <w:rsid w:val="61DA88D9"/>
    <w:rsid w:val="61EDB156"/>
    <w:rsid w:val="61F2DF90"/>
    <w:rsid w:val="61FF171E"/>
    <w:rsid w:val="6204209F"/>
    <w:rsid w:val="62076890"/>
    <w:rsid w:val="62371B8D"/>
    <w:rsid w:val="623D16D2"/>
    <w:rsid w:val="623DD365"/>
    <w:rsid w:val="6243E1F7"/>
    <w:rsid w:val="624C9250"/>
    <w:rsid w:val="625FDD4D"/>
    <w:rsid w:val="62676534"/>
    <w:rsid w:val="6268FD86"/>
    <w:rsid w:val="626D53A7"/>
    <w:rsid w:val="6270ED08"/>
    <w:rsid w:val="627284E4"/>
    <w:rsid w:val="6273768C"/>
    <w:rsid w:val="627679BA"/>
    <w:rsid w:val="6282E456"/>
    <w:rsid w:val="629D0093"/>
    <w:rsid w:val="62A0332F"/>
    <w:rsid w:val="62A3F306"/>
    <w:rsid w:val="62AF0550"/>
    <w:rsid w:val="62B142ED"/>
    <w:rsid w:val="62B4C936"/>
    <w:rsid w:val="62BEB13F"/>
    <w:rsid w:val="62CF799A"/>
    <w:rsid w:val="62D50845"/>
    <w:rsid w:val="62D5093D"/>
    <w:rsid w:val="62D5A61A"/>
    <w:rsid w:val="62E01CF6"/>
    <w:rsid w:val="62E67E9C"/>
    <w:rsid w:val="62F33084"/>
    <w:rsid w:val="63163848"/>
    <w:rsid w:val="6318119F"/>
    <w:rsid w:val="632A3476"/>
    <w:rsid w:val="632AB7F5"/>
    <w:rsid w:val="633076D6"/>
    <w:rsid w:val="6337578E"/>
    <w:rsid w:val="634293AD"/>
    <w:rsid w:val="6343EB70"/>
    <w:rsid w:val="6344B199"/>
    <w:rsid w:val="635302EE"/>
    <w:rsid w:val="6353574F"/>
    <w:rsid w:val="63628499"/>
    <w:rsid w:val="6368EA17"/>
    <w:rsid w:val="637256B3"/>
    <w:rsid w:val="637663E4"/>
    <w:rsid w:val="638A3F05"/>
    <w:rsid w:val="638C6CF6"/>
    <w:rsid w:val="6391B30A"/>
    <w:rsid w:val="6396832C"/>
    <w:rsid w:val="63A89166"/>
    <w:rsid w:val="63AB4FFA"/>
    <w:rsid w:val="63AFAA06"/>
    <w:rsid w:val="63B73A2C"/>
    <w:rsid w:val="63B82227"/>
    <w:rsid w:val="63BBDC0E"/>
    <w:rsid w:val="63CDEBC6"/>
    <w:rsid w:val="63D65BBC"/>
    <w:rsid w:val="63F874D0"/>
    <w:rsid w:val="64174AF8"/>
    <w:rsid w:val="6418BA32"/>
    <w:rsid w:val="6424445D"/>
    <w:rsid w:val="64258ADB"/>
    <w:rsid w:val="64519BEE"/>
    <w:rsid w:val="6457A001"/>
    <w:rsid w:val="646D609B"/>
    <w:rsid w:val="647007F8"/>
    <w:rsid w:val="6471FB7A"/>
    <w:rsid w:val="6474734B"/>
    <w:rsid w:val="6481E5F6"/>
    <w:rsid w:val="64915B58"/>
    <w:rsid w:val="649D0269"/>
    <w:rsid w:val="64B5922C"/>
    <w:rsid w:val="64B843C7"/>
    <w:rsid w:val="64C57933"/>
    <w:rsid w:val="64C680C9"/>
    <w:rsid w:val="64CC053B"/>
    <w:rsid w:val="64D5E1F9"/>
    <w:rsid w:val="64E1F958"/>
    <w:rsid w:val="64E3BB60"/>
    <w:rsid w:val="64EBAC24"/>
    <w:rsid w:val="64FE6473"/>
    <w:rsid w:val="650BFAF3"/>
    <w:rsid w:val="650D31B3"/>
    <w:rsid w:val="65152218"/>
    <w:rsid w:val="651C02A7"/>
    <w:rsid w:val="651DE9D2"/>
    <w:rsid w:val="652715C9"/>
    <w:rsid w:val="65363D4E"/>
    <w:rsid w:val="65397172"/>
    <w:rsid w:val="654B6B45"/>
    <w:rsid w:val="654BA825"/>
    <w:rsid w:val="65559378"/>
    <w:rsid w:val="655C71A2"/>
    <w:rsid w:val="655E84F1"/>
    <w:rsid w:val="65690809"/>
    <w:rsid w:val="65709EC7"/>
    <w:rsid w:val="65749CE8"/>
    <w:rsid w:val="657A21F3"/>
    <w:rsid w:val="657BFEB0"/>
    <w:rsid w:val="657F0428"/>
    <w:rsid w:val="6586D192"/>
    <w:rsid w:val="65884814"/>
    <w:rsid w:val="658B8F9B"/>
    <w:rsid w:val="658D7184"/>
    <w:rsid w:val="659AC26B"/>
    <w:rsid w:val="65A3201D"/>
    <w:rsid w:val="65A86A85"/>
    <w:rsid w:val="65AB3695"/>
    <w:rsid w:val="65AFC77B"/>
    <w:rsid w:val="65CBF2C0"/>
    <w:rsid w:val="65E569DF"/>
    <w:rsid w:val="6601D4BF"/>
    <w:rsid w:val="6602C465"/>
    <w:rsid w:val="66106334"/>
    <w:rsid w:val="6613ACCE"/>
    <w:rsid w:val="6618410E"/>
    <w:rsid w:val="661A42D6"/>
    <w:rsid w:val="661C453B"/>
    <w:rsid w:val="662068F9"/>
    <w:rsid w:val="66255A4C"/>
    <w:rsid w:val="662FF21A"/>
    <w:rsid w:val="6636A9F2"/>
    <w:rsid w:val="6638B9D7"/>
    <w:rsid w:val="663AAF5D"/>
    <w:rsid w:val="66583AFD"/>
    <w:rsid w:val="66635697"/>
    <w:rsid w:val="66648249"/>
    <w:rsid w:val="666B2931"/>
    <w:rsid w:val="66706774"/>
    <w:rsid w:val="6677AE2E"/>
    <w:rsid w:val="667D96BE"/>
    <w:rsid w:val="66C0FCAA"/>
    <w:rsid w:val="66CEB237"/>
    <w:rsid w:val="66DC26C3"/>
    <w:rsid w:val="66E13BAD"/>
    <w:rsid w:val="66EAE695"/>
    <w:rsid w:val="66EB739F"/>
    <w:rsid w:val="66F0E8BA"/>
    <w:rsid w:val="66F4FCB6"/>
    <w:rsid w:val="66F8BD57"/>
    <w:rsid w:val="66FDCB9C"/>
    <w:rsid w:val="67076138"/>
    <w:rsid w:val="67165040"/>
    <w:rsid w:val="6726EE2D"/>
    <w:rsid w:val="67326D3A"/>
    <w:rsid w:val="6734821E"/>
    <w:rsid w:val="673CCCD0"/>
    <w:rsid w:val="674544A9"/>
    <w:rsid w:val="674DB7B7"/>
    <w:rsid w:val="674E73F3"/>
    <w:rsid w:val="675AECE4"/>
    <w:rsid w:val="675D02B4"/>
    <w:rsid w:val="675F61AA"/>
    <w:rsid w:val="67765B35"/>
    <w:rsid w:val="6779C5F4"/>
    <w:rsid w:val="679377BD"/>
    <w:rsid w:val="6795E029"/>
    <w:rsid w:val="6797A64B"/>
    <w:rsid w:val="67A432B7"/>
    <w:rsid w:val="67B60761"/>
    <w:rsid w:val="67B67736"/>
    <w:rsid w:val="67B8E056"/>
    <w:rsid w:val="67B951F6"/>
    <w:rsid w:val="67C98E50"/>
    <w:rsid w:val="67CCC7C7"/>
    <w:rsid w:val="67D38BF3"/>
    <w:rsid w:val="67D77615"/>
    <w:rsid w:val="67DCA237"/>
    <w:rsid w:val="67EE7876"/>
    <w:rsid w:val="67F5D2FA"/>
    <w:rsid w:val="67FBF047"/>
    <w:rsid w:val="680202EF"/>
    <w:rsid w:val="680DD851"/>
    <w:rsid w:val="680EDBE4"/>
    <w:rsid w:val="681114F5"/>
    <w:rsid w:val="681C4A69"/>
    <w:rsid w:val="681FC51D"/>
    <w:rsid w:val="6826AC8E"/>
    <w:rsid w:val="68372612"/>
    <w:rsid w:val="684F0B7E"/>
    <w:rsid w:val="6853F6FD"/>
    <w:rsid w:val="685CA713"/>
    <w:rsid w:val="68675BAA"/>
    <w:rsid w:val="68803F84"/>
    <w:rsid w:val="68864BA2"/>
    <w:rsid w:val="68B2F1A5"/>
    <w:rsid w:val="68CED44D"/>
    <w:rsid w:val="68D70582"/>
    <w:rsid w:val="68DD3C7D"/>
    <w:rsid w:val="69039F82"/>
    <w:rsid w:val="69056FA6"/>
    <w:rsid w:val="690AB1E1"/>
    <w:rsid w:val="6912C20E"/>
    <w:rsid w:val="691939EA"/>
    <w:rsid w:val="691D6AE5"/>
    <w:rsid w:val="691D83DE"/>
    <w:rsid w:val="692CC56B"/>
    <w:rsid w:val="6949097D"/>
    <w:rsid w:val="694C1AA6"/>
    <w:rsid w:val="694F6FD5"/>
    <w:rsid w:val="6952FE06"/>
    <w:rsid w:val="69552257"/>
    <w:rsid w:val="6955E263"/>
    <w:rsid w:val="695AFD92"/>
    <w:rsid w:val="695B2A6E"/>
    <w:rsid w:val="695E7DAF"/>
    <w:rsid w:val="6962C48A"/>
    <w:rsid w:val="6973EDF5"/>
    <w:rsid w:val="697C54B1"/>
    <w:rsid w:val="69842D06"/>
    <w:rsid w:val="69A837D7"/>
    <w:rsid w:val="69A99406"/>
    <w:rsid w:val="69AE35D2"/>
    <w:rsid w:val="69AE7C44"/>
    <w:rsid w:val="69BB41F8"/>
    <w:rsid w:val="69C990AC"/>
    <w:rsid w:val="69CB4371"/>
    <w:rsid w:val="69CFF7BE"/>
    <w:rsid w:val="69D34C78"/>
    <w:rsid w:val="69DFA8B4"/>
    <w:rsid w:val="69E108B6"/>
    <w:rsid w:val="69E16F8F"/>
    <w:rsid w:val="69F10345"/>
    <w:rsid w:val="6A0E3427"/>
    <w:rsid w:val="6A2335E8"/>
    <w:rsid w:val="6A2AF52F"/>
    <w:rsid w:val="6A32C05D"/>
    <w:rsid w:val="6A4873D4"/>
    <w:rsid w:val="6A4A44AA"/>
    <w:rsid w:val="6A53311A"/>
    <w:rsid w:val="6A58D9AD"/>
    <w:rsid w:val="6A5970D5"/>
    <w:rsid w:val="6A628066"/>
    <w:rsid w:val="6A6787C1"/>
    <w:rsid w:val="6A829569"/>
    <w:rsid w:val="6A873012"/>
    <w:rsid w:val="6A914DDF"/>
    <w:rsid w:val="6AA635EC"/>
    <w:rsid w:val="6AB04C2D"/>
    <w:rsid w:val="6AB1155D"/>
    <w:rsid w:val="6AB509B8"/>
    <w:rsid w:val="6ABFF7EB"/>
    <w:rsid w:val="6AC732CC"/>
    <w:rsid w:val="6ACBD5ED"/>
    <w:rsid w:val="6ACC3A6A"/>
    <w:rsid w:val="6AD2BA59"/>
    <w:rsid w:val="6AD8232E"/>
    <w:rsid w:val="6AE3BAAE"/>
    <w:rsid w:val="6AEAE697"/>
    <w:rsid w:val="6AF910D8"/>
    <w:rsid w:val="6AFEBE98"/>
    <w:rsid w:val="6AFED45E"/>
    <w:rsid w:val="6B00E0BD"/>
    <w:rsid w:val="6B0976A4"/>
    <w:rsid w:val="6B0AD88F"/>
    <w:rsid w:val="6B142B47"/>
    <w:rsid w:val="6B190BD6"/>
    <w:rsid w:val="6B1A982C"/>
    <w:rsid w:val="6B1C9C83"/>
    <w:rsid w:val="6B1EB65C"/>
    <w:rsid w:val="6B34BAB7"/>
    <w:rsid w:val="6B375779"/>
    <w:rsid w:val="6B4319E4"/>
    <w:rsid w:val="6B43F48D"/>
    <w:rsid w:val="6B539475"/>
    <w:rsid w:val="6B576B20"/>
    <w:rsid w:val="6B687B7C"/>
    <w:rsid w:val="6B7F71BC"/>
    <w:rsid w:val="6B7FD8C4"/>
    <w:rsid w:val="6B80C814"/>
    <w:rsid w:val="6B849128"/>
    <w:rsid w:val="6B86B3E7"/>
    <w:rsid w:val="6B8CBC9F"/>
    <w:rsid w:val="6BA3013B"/>
    <w:rsid w:val="6BA89B92"/>
    <w:rsid w:val="6BA8E328"/>
    <w:rsid w:val="6BB6CFD4"/>
    <w:rsid w:val="6BCA4B5E"/>
    <w:rsid w:val="6BCBE5F7"/>
    <w:rsid w:val="6BD5AC7A"/>
    <w:rsid w:val="6BD5D0B5"/>
    <w:rsid w:val="6BD7ADDF"/>
    <w:rsid w:val="6BD99401"/>
    <w:rsid w:val="6BDB9CE1"/>
    <w:rsid w:val="6BE4C99F"/>
    <w:rsid w:val="6BE94EAE"/>
    <w:rsid w:val="6BE9AEC3"/>
    <w:rsid w:val="6BE9D2B9"/>
    <w:rsid w:val="6BF45A8A"/>
    <w:rsid w:val="6BF709A0"/>
    <w:rsid w:val="6C014DFA"/>
    <w:rsid w:val="6C0F0010"/>
    <w:rsid w:val="6C133091"/>
    <w:rsid w:val="6C164DD3"/>
    <w:rsid w:val="6C19324E"/>
    <w:rsid w:val="6C1EC55C"/>
    <w:rsid w:val="6C24638F"/>
    <w:rsid w:val="6C2535A0"/>
    <w:rsid w:val="6C301A7D"/>
    <w:rsid w:val="6C37266A"/>
    <w:rsid w:val="6C37F0B6"/>
    <w:rsid w:val="6C3C008F"/>
    <w:rsid w:val="6C416885"/>
    <w:rsid w:val="6C4442C9"/>
    <w:rsid w:val="6C462CBF"/>
    <w:rsid w:val="6C4A0332"/>
    <w:rsid w:val="6C5A4D98"/>
    <w:rsid w:val="6C7F6CEA"/>
    <w:rsid w:val="6C8232C4"/>
    <w:rsid w:val="6C83C1A0"/>
    <w:rsid w:val="6C8DF8C7"/>
    <w:rsid w:val="6C9A4E71"/>
    <w:rsid w:val="6CA7EDE4"/>
    <w:rsid w:val="6CB6E683"/>
    <w:rsid w:val="6CBF9D57"/>
    <w:rsid w:val="6CC1C6A2"/>
    <w:rsid w:val="6CC9EA0A"/>
    <w:rsid w:val="6CD8C2FA"/>
    <w:rsid w:val="6CDDC87A"/>
    <w:rsid w:val="6CDE4DE4"/>
    <w:rsid w:val="6CE7994F"/>
    <w:rsid w:val="6CFA0621"/>
    <w:rsid w:val="6CFAF7A8"/>
    <w:rsid w:val="6CFB15D9"/>
    <w:rsid w:val="6CFF4CA1"/>
    <w:rsid w:val="6D0070FC"/>
    <w:rsid w:val="6D12057F"/>
    <w:rsid w:val="6D174DF4"/>
    <w:rsid w:val="6D239992"/>
    <w:rsid w:val="6D253E7C"/>
    <w:rsid w:val="6D264063"/>
    <w:rsid w:val="6D3FA424"/>
    <w:rsid w:val="6D41DF30"/>
    <w:rsid w:val="6D461469"/>
    <w:rsid w:val="6D519006"/>
    <w:rsid w:val="6D787A7A"/>
    <w:rsid w:val="6D7BCB01"/>
    <w:rsid w:val="6D807916"/>
    <w:rsid w:val="6DA9F7B9"/>
    <w:rsid w:val="6DB4ED66"/>
    <w:rsid w:val="6DB6493D"/>
    <w:rsid w:val="6DBE4646"/>
    <w:rsid w:val="6DBF48E4"/>
    <w:rsid w:val="6DC0E713"/>
    <w:rsid w:val="6DD6C5C5"/>
    <w:rsid w:val="6DDA1BC0"/>
    <w:rsid w:val="6DDC5B6C"/>
    <w:rsid w:val="6DE1DAEB"/>
    <w:rsid w:val="6DEAE0C9"/>
    <w:rsid w:val="6DFA4F34"/>
    <w:rsid w:val="6E02F562"/>
    <w:rsid w:val="6E07DA76"/>
    <w:rsid w:val="6E08160A"/>
    <w:rsid w:val="6E29C928"/>
    <w:rsid w:val="6E2D28AD"/>
    <w:rsid w:val="6E4709BE"/>
    <w:rsid w:val="6E47158A"/>
    <w:rsid w:val="6E4D64A7"/>
    <w:rsid w:val="6E508C17"/>
    <w:rsid w:val="6E755912"/>
    <w:rsid w:val="6E76F05C"/>
    <w:rsid w:val="6E853F0C"/>
    <w:rsid w:val="6E854654"/>
    <w:rsid w:val="6E8EE9C9"/>
    <w:rsid w:val="6EA625E0"/>
    <w:rsid w:val="6EB48D60"/>
    <w:rsid w:val="6EC94D3B"/>
    <w:rsid w:val="6ED136FA"/>
    <w:rsid w:val="6EDDF49F"/>
    <w:rsid w:val="6EE9AA2B"/>
    <w:rsid w:val="6F02525C"/>
    <w:rsid w:val="6F08520D"/>
    <w:rsid w:val="6F11B150"/>
    <w:rsid w:val="6F18FC9C"/>
    <w:rsid w:val="6F294CB2"/>
    <w:rsid w:val="6F301B6A"/>
    <w:rsid w:val="6F3474B7"/>
    <w:rsid w:val="6F3FB592"/>
    <w:rsid w:val="6F3FC5C8"/>
    <w:rsid w:val="6F572C04"/>
    <w:rsid w:val="6F663891"/>
    <w:rsid w:val="6F6CB7FD"/>
    <w:rsid w:val="6F768D16"/>
    <w:rsid w:val="6F79D618"/>
    <w:rsid w:val="6F800328"/>
    <w:rsid w:val="6F840BEA"/>
    <w:rsid w:val="6F8458AD"/>
    <w:rsid w:val="6F9231A4"/>
    <w:rsid w:val="6F969303"/>
    <w:rsid w:val="6F9C2EA4"/>
    <w:rsid w:val="6FA38ED3"/>
    <w:rsid w:val="6FB1889E"/>
    <w:rsid w:val="6FB3A29A"/>
    <w:rsid w:val="6FC879EC"/>
    <w:rsid w:val="6FDC2207"/>
    <w:rsid w:val="6FDF0189"/>
    <w:rsid w:val="6FE3F77D"/>
    <w:rsid w:val="6FEAD296"/>
    <w:rsid w:val="6FFAC0C4"/>
    <w:rsid w:val="70207CF5"/>
    <w:rsid w:val="7023C60B"/>
    <w:rsid w:val="7024201A"/>
    <w:rsid w:val="7035299F"/>
    <w:rsid w:val="703B7E1B"/>
    <w:rsid w:val="703DE681"/>
    <w:rsid w:val="7048E7EB"/>
    <w:rsid w:val="704D1E4A"/>
    <w:rsid w:val="7053C1B3"/>
    <w:rsid w:val="705E9F49"/>
    <w:rsid w:val="705F0F1A"/>
    <w:rsid w:val="70664B69"/>
    <w:rsid w:val="70669E85"/>
    <w:rsid w:val="7082B913"/>
    <w:rsid w:val="708A9B30"/>
    <w:rsid w:val="708D960B"/>
    <w:rsid w:val="70932736"/>
    <w:rsid w:val="70AAF972"/>
    <w:rsid w:val="70C0BE9B"/>
    <w:rsid w:val="70C4E1D0"/>
    <w:rsid w:val="70C6C47F"/>
    <w:rsid w:val="70F7E6EA"/>
    <w:rsid w:val="70FB9A13"/>
    <w:rsid w:val="70FDCCBB"/>
    <w:rsid w:val="70FFC167"/>
    <w:rsid w:val="710732F9"/>
    <w:rsid w:val="7111FD19"/>
    <w:rsid w:val="711801F2"/>
    <w:rsid w:val="7129F686"/>
    <w:rsid w:val="712AA5C1"/>
    <w:rsid w:val="7138066E"/>
    <w:rsid w:val="713A73F9"/>
    <w:rsid w:val="713DEDE0"/>
    <w:rsid w:val="713E704B"/>
    <w:rsid w:val="71672EFF"/>
    <w:rsid w:val="716A805E"/>
    <w:rsid w:val="716AAA40"/>
    <w:rsid w:val="716FCFA8"/>
    <w:rsid w:val="717A94E5"/>
    <w:rsid w:val="717BD706"/>
    <w:rsid w:val="719265EF"/>
    <w:rsid w:val="719DF237"/>
    <w:rsid w:val="719F5BBB"/>
    <w:rsid w:val="71ABE9C1"/>
    <w:rsid w:val="71AECC3E"/>
    <w:rsid w:val="71C2F62D"/>
    <w:rsid w:val="71C38903"/>
    <w:rsid w:val="71C54C04"/>
    <w:rsid w:val="71D0CDDF"/>
    <w:rsid w:val="71DAA30F"/>
    <w:rsid w:val="71DB4E6B"/>
    <w:rsid w:val="71E0F9A6"/>
    <w:rsid w:val="71F4B958"/>
    <w:rsid w:val="71F833E6"/>
    <w:rsid w:val="71F98480"/>
    <w:rsid w:val="71FDC308"/>
    <w:rsid w:val="7207A8CC"/>
    <w:rsid w:val="720AE64F"/>
    <w:rsid w:val="721987CE"/>
    <w:rsid w:val="722F5672"/>
    <w:rsid w:val="723BF1EE"/>
    <w:rsid w:val="72443720"/>
    <w:rsid w:val="724AEE10"/>
    <w:rsid w:val="7263A286"/>
    <w:rsid w:val="7274B381"/>
    <w:rsid w:val="727DCC47"/>
    <w:rsid w:val="727E243C"/>
    <w:rsid w:val="7281B106"/>
    <w:rsid w:val="7290A781"/>
    <w:rsid w:val="72994D29"/>
    <w:rsid w:val="729AFB4B"/>
    <w:rsid w:val="72A1CAF4"/>
    <w:rsid w:val="72A69027"/>
    <w:rsid w:val="72ACC1DD"/>
    <w:rsid w:val="72B4E641"/>
    <w:rsid w:val="72B8F8F3"/>
    <w:rsid w:val="72D1A3DD"/>
    <w:rsid w:val="72DE06CB"/>
    <w:rsid w:val="72EA3F0E"/>
    <w:rsid w:val="72EF1C93"/>
    <w:rsid w:val="733433F1"/>
    <w:rsid w:val="73393DC3"/>
    <w:rsid w:val="7347BA22"/>
    <w:rsid w:val="7353135C"/>
    <w:rsid w:val="73575469"/>
    <w:rsid w:val="73576949"/>
    <w:rsid w:val="736DB011"/>
    <w:rsid w:val="739419EE"/>
    <w:rsid w:val="739801ED"/>
    <w:rsid w:val="73A5AA31"/>
    <w:rsid w:val="73AF3111"/>
    <w:rsid w:val="73B05FA6"/>
    <w:rsid w:val="73B49C47"/>
    <w:rsid w:val="73C77797"/>
    <w:rsid w:val="73D8FC2C"/>
    <w:rsid w:val="73DD9DBA"/>
    <w:rsid w:val="73E1FDB2"/>
    <w:rsid w:val="73E4C9EF"/>
    <w:rsid w:val="73E95293"/>
    <w:rsid w:val="73ED521F"/>
    <w:rsid w:val="73F696CC"/>
    <w:rsid w:val="73F75F26"/>
    <w:rsid w:val="73F81D51"/>
    <w:rsid w:val="73FB25C1"/>
    <w:rsid w:val="73FFAB43"/>
    <w:rsid w:val="74042859"/>
    <w:rsid w:val="7405A38D"/>
    <w:rsid w:val="7408069D"/>
    <w:rsid w:val="740818AB"/>
    <w:rsid w:val="740F0488"/>
    <w:rsid w:val="74121779"/>
    <w:rsid w:val="741B321F"/>
    <w:rsid w:val="741DE826"/>
    <w:rsid w:val="7424616F"/>
    <w:rsid w:val="742E99E9"/>
    <w:rsid w:val="743265E1"/>
    <w:rsid w:val="743A8794"/>
    <w:rsid w:val="74458CEE"/>
    <w:rsid w:val="74491F48"/>
    <w:rsid w:val="7460FC0F"/>
    <w:rsid w:val="7463B1E1"/>
    <w:rsid w:val="74690FAE"/>
    <w:rsid w:val="7477781C"/>
    <w:rsid w:val="747CBD95"/>
    <w:rsid w:val="747FCE9B"/>
    <w:rsid w:val="74A56C6F"/>
    <w:rsid w:val="74AA9630"/>
    <w:rsid w:val="74B8242C"/>
    <w:rsid w:val="74BD8B85"/>
    <w:rsid w:val="74D713CD"/>
    <w:rsid w:val="74E0D766"/>
    <w:rsid w:val="7502F83F"/>
    <w:rsid w:val="7507CA9A"/>
    <w:rsid w:val="752616C3"/>
    <w:rsid w:val="752B5FFD"/>
    <w:rsid w:val="75367614"/>
    <w:rsid w:val="75520425"/>
    <w:rsid w:val="7557156F"/>
    <w:rsid w:val="75596D12"/>
    <w:rsid w:val="755D14F0"/>
    <w:rsid w:val="7567F4A1"/>
    <w:rsid w:val="756F099A"/>
    <w:rsid w:val="757B9A4E"/>
    <w:rsid w:val="7585B0B0"/>
    <w:rsid w:val="75879042"/>
    <w:rsid w:val="758938AB"/>
    <w:rsid w:val="758B4F4E"/>
    <w:rsid w:val="758DCA8F"/>
    <w:rsid w:val="75959D33"/>
    <w:rsid w:val="75A80C59"/>
    <w:rsid w:val="75B5DFFB"/>
    <w:rsid w:val="75CA8275"/>
    <w:rsid w:val="75CCE99C"/>
    <w:rsid w:val="75E57B76"/>
    <w:rsid w:val="75F57FCF"/>
    <w:rsid w:val="76007E03"/>
    <w:rsid w:val="76078E2A"/>
    <w:rsid w:val="7607FBAA"/>
    <w:rsid w:val="7608B3E5"/>
    <w:rsid w:val="7609C1FC"/>
    <w:rsid w:val="761DDCDF"/>
    <w:rsid w:val="764A9A84"/>
    <w:rsid w:val="76541BA1"/>
    <w:rsid w:val="76619F68"/>
    <w:rsid w:val="7661E59B"/>
    <w:rsid w:val="7664DB1D"/>
    <w:rsid w:val="766606D3"/>
    <w:rsid w:val="767254B0"/>
    <w:rsid w:val="76770B2B"/>
    <w:rsid w:val="7678A30C"/>
    <w:rsid w:val="767F511A"/>
    <w:rsid w:val="7680C8B6"/>
    <w:rsid w:val="7696C76E"/>
    <w:rsid w:val="76AA3A66"/>
    <w:rsid w:val="76AC52CA"/>
    <w:rsid w:val="76B20CEC"/>
    <w:rsid w:val="76B640D0"/>
    <w:rsid w:val="76DBA13B"/>
    <w:rsid w:val="76FA7F0A"/>
    <w:rsid w:val="76FD2562"/>
    <w:rsid w:val="77011EA1"/>
    <w:rsid w:val="7706A080"/>
    <w:rsid w:val="7718D02F"/>
    <w:rsid w:val="771EF819"/>
    <w:rsid w:val="7729C35B"/>
    <w:rsid w:val="7731B0B4"/>
    <w:rsid w:val="7746C560"/>
    <w:rsid w:val="774C6C7A"/>
    <w:rsid w:val="7759FED6"/>
    <w:rsid w:val="776C03CF"/>
    <w:rsid w:val="77798F7E"/>
    <w:rsid w:val="777A3445"/>
    <w:rsid w:val="777D8149"/>
    <w:rsid w:val="778D52F4"/>
    <w:rsid w:val="779118AE"/>
    <w:rsid w:val="779B2F3C"/>
    <w:rsid w:val="77A83854"/>
    <w:rsid w:val="77AF8735"/>
    <w:rsid w:val="77B41C4B"/>
    <w:rsid w:val="77BEF62D"/>
    <w:rsid w:val="77C6CAC2"/>
    <w:rsid w:val="77C88834"/>
    <w:rsid w:val="781BB5EE"/>
    <w:rsid w:val="7825A740"/>
    <w:rsid w:val="782B9975"/>
    <w:rsid w:val="7831291B"/>
    <w:rsid w:val="783AF0FE"/>
    <w:rsid w:val="78511D01"/>
    <w:rsid w:val="7862B916"/>
    <w:rsid w:val="787090C8"/>
    <w:rsid w:val="7879A269"/>
    <w:rsid w:val="787F4434"/>
    <w:rsid w:val="7882EF4D"/>
    <w:rsid w:val="7886208A"/>
    <w:rsid w:val="788DD94A"/>
    <w:rsid w:val="788EDFC3"/>
    <w:rsid w:val="78AAE4DC"/>
    <w:rsid w:val="78AD41DB"/>
    <w:rsid w:val="78BA2B50"/>
    <w:rsid w:val="78BD2BBB"/>
    <w:rsid w:val="78BD4EB8"/>
    <w:rsid w:val="78C2131F"/>
    <w:rsid w:val="78C988EA"/>
    <w:rsid w:val="78CC0351"/>
    <w:rsid w:val="78CF3B4F"/>
    <w:rsid w:val="78D345A5"/>
    <w:rsid w:val="78D6578F"/>
    <w:rsid w:val="78DE6D42"/>
    <w:rsid w:val="78EFFB8C"/>
    <w:rsid w:val="78F1B3FA"/>
    <w:rsid w:val="78F26008"/>
    <w:rsid w:val="78F30E97"/>
    <w:rsid w:val="78FC5064"/>
    <w:rsid w:val="7909538B"/>
    <w:rsid w:val="7914464B"/>
    <w:rsid w:val="7920DDE4"/>
    <w:rsid w:val="7921C602"/>
    <w:rsid w:val="792BAEEB"/>
    <w:rsid w:val="7948A2E4"/>
    <w:rsid w:val="7949D0D6"/>
    <w:rsid w:val="795A16BE"/>
    <w:rsid w:val="795FFD36"/>
    <w:rsid w:val="7960E3E2"/>
    <w:rsid w:val="796245F4"/>
    <w:rsid w:val="79643927"/>
    <w:rsid w:val="797485B9"/>
    <w:rsid w:val="79802C2A"/>
    <w:rsid w:val="79876C0D"/>
    <w:rsid w:val="7999F391"/>
    <w:rsid w:val="799AA467"/>
    <w:rsid w:val="799BB549"/>
    <w:rsid w:val="79A6ED5E"/>
    <w:rsid w:val="79BEE871"/>
    <w:rsid w:val="79C29EE3"/>
    <w:rsid w:val="7A0C4B4F"/>
    <w:rsid w:val="7A12B043"/>
    <w:rsid w:val="7A2E8C71"/>
    <w:rsid w:val="7A2F5482"/>
    <w:rsid w:val="7A5DA428"/>
    <w:rsid w:val="7A66AAFA"/>
    <w:rsid w:val="7A6E70F4"/>
    <w:rsid w:val="7A7057B5"/>
    <w:rsid w:val="7A777ECF"/>
    <w:rsid w:val="7A79522A"/>
    <w:rsid w:val="7A799B93"/>
    <w:rsid w:val="7A898012"/>
    <w:rsid w:val="7A985271"/>
    <w:rsid w:val="7AA95D1B"/>
    <w:rsid w:val="7AAF1F09"/>
    <w:rsid w:val="7AB14E2D"/>
    <w:rsid w:val="7AB8D912"/>
    <w:rsid w:val="7ABECB42"/>
    <w:rsid w:val="7AC6BC4C"/>
    <w:rsid w:val="7ACA64CA"/>
    <w:rsid w:val="7ACC81A5"/>
    <w:rsid w:val="7AD48356"/>
    <w:rsid w:val="7ADBC996"/>
    <w:rsid w:val="7AE4A08E"/>
    <w:rsid w:val="7AE53DA2"/>
    <w:rsid w:val="7AEA0705"/>
    <w:rsid w:val="7AFED689"/>
    <w:rsid w:val="7AFFB476"/>
    <w:rsid w:val="7B01847E"/>
    <w:rsid w:val="7B0C1CC8"/>
    <w:rsid w:val="7B0F9AC8"/>
    <w:rsid w:val="7B21EA1D"/>
    <w:rsid w:val="7B23C856"/>
    <w:rsid w:val="7B2909A7"/>
    <w:rsid w:val="7B2E09E5"/>
    <w:rsid w:val="7B48A08C"/>
    <w:rsid w:val="7B4CFDBC"/>
    <w:rsid w:val="7B4EF492"/>
    <w:rsid w:val="7B516AFA"/>
    <w:rsid w:val="7B77CB67"/>
    <w:rsid w:val="7B791425"/>
    <w:rsid w:val="7B7D552B"/>
    <w:rsid w:val="7B8694D9"/>
    <w:rsid w:val="7B8791A7"/>
    <w:rsid w:val="7B898DD2"/>
    <w:rsid w:val="7B8D38C4"/>
    <w:rsid w:val="7B975AF6"/>
    <w:rsid w:val="7BA234E7"/>
    <w:rsid w:val="7BA7863A"/>
    <w:rsid w:val="7BACBA15"/>
    <w:rsid w:val="7BAF5B15"/>
    <w:rsid w:val="7BB0507F"/>
    <w:rsid w:val="7BC79AA6"/>
    <w:rsid w:val="7BC7C2FD"/>
    <w:rsid w:val="7BD4732F"/>
    <w:rsid w:val="7BDA00BA"/>
    <w:rsid w:val="7BDEDF84"/>
    <w:rsid w:val="7BEE5CF7"/>
    <w:rsid w:val="7BEF0ADD"/>
    <w:rsid w:val="7C07F8D9"/>
    <w:rsid w:val="7C09D4AD"/>
    <w:rsid w:val="7C1EAE86"/>
    <w:rsid w:val="7C2F566C"/>
    <w:rsid w:val="7C432590"/>
    <w:rsid w:val="7C494E9A"/>
    <w:rsid w:val="7C4DC5CC"/>
    <w:rsid w:val="7C52CB63"/>
    <w:rsid w:val="7C579C8D"/>
    <w:rsid w:val="7C5AD4A0"/>
    <w:rsid w:val="7C622BE3"/>
    <w:rsid w:val="7C68F1BC"/>
    <w:rsid w:val="7C6A3CF4"/>
    <w:rsid w:val="7C7A0696"/>
    <w:rsid w:val="7C937652"/>
    <w:rsid w:val="7CC06327"/>
    <w:rsid w:val="7CCF5261"/>
    <w:rsid w:val="7CDC2341"/>
    <w:rsid w:val="7CF2885F"/>
    <w:rsid w:val="7D068747"/>
    <w:rsid w:val="7D0B8503"/>
    <w:rsid w:val="7D160D96"/>
    <w:rsid w:val="7D2E0834"/>
    <w:rsid w:val="7D326857"/>
    <w:rsid w:val="7D417D8B"/>
    <w:rsid w:val="7D445CB8"/>
    <w:rsid w:val="7D488A73"/>
    <w:rsid w:val="7D4BD641"/>
    <w:rsid w:val="7D6DC272"/>
    <w:rsid w:val="7D7E5657"/>
    <w:rsid w:val="7D7E6581"/>
    <w:rsid w:val="7D7EDAA5"/>
    <w:rsid w:val="7D8A7AB7"/>
    <w:rsid w:val="7D96A9D6"/>
    <w:rsid w:val="7D9EC15F"/>
    <w:rsid w:val="7D9F4845"/>
    <w:rsid w:val="7DA787F1"/>
    <w:rsid w:val="7DC10113"/>
    <w:rsid w:val="7DD3844D"/>
    <w:rsid w:val="7DD52707"/>
    <w:rsid w:val="7DD5CADA"/>
    <w:rsid w:val="7DDA1B46"/>
    <w:rsid w:val="7DEB4F04"/>
    <w:rsid w:val="7DEE858A"/>
    <w:rsid w:val="7DEEB9AB"/>
    <w:rsid w:val="7E033469"/>
    <w:rsid w:val="7E0AE231"/>
    <w:rsid w:val="7E1566DF"/>
    <w:rsid w:val="7E18E558"/>
    <w:rsid w:val="7E233B34"/>
    <w:rsid w:val="7E283C88"/>
    <w:rsid w:val="7E2B2B5B"/>
    <w:rsid w:val="7E3AA106"/>
    <w:rsid w:val="7E3CFA0E"/>
    <w:rsid w:val="7E50D795"/>
    <w:rsid w:val="7E518EE4"/>
    <w:rsid w:val="7E5F4C5B"/>
    <w:rsid w:val="7E6135CE"/>
    <w:rsid w:val="7E72D0FF"/>
    <w:rsid w:val="7E75DB84"/>
    <w:rsid w:val="7E763B5E"/>
    <w:rsid w:val="7E7C8898"/>
    <w:rsid w:val="7E7F0D70"/>
    <w:rsid w:val="7E829354"/>
    <w:rsid w:val="7E84B2D7"/>
    <w:rsid w:val="7E926F32"/>
    <w:rsid w:val="7E975ADE"/>
    <w:rsid w:val="7E99B9F7"/>
    <w:rsid w:val="7E9E4BDE"/>
    <w:rsid w:val="7EB03A18"/>
    <w:rsid w:val="7EB6E69D"/>
    <w:rsid w:val="7EB72A81"/>
    <w:rsid w:val="7EC22D27"/>
    <w:rsid w:val="7EC5EE6E"/>
    <w:rsid w:val="7EDC1364"/>
    <w:rsid w:val="7EDE1799"/>
    <w:rsid w:val="7EE0D0A2"/>
    <w:rsid w:val="7EE78C9A"/>
    <w:rsid w:val="7EEA3169"/>
    <w:rsid w:val="7EF02AA5"/>
    <w:rsid w:val="7EFBEE9F"/>
    <w:rsid w:val="7EFCC4EB"/>
    <w:rsid w:val="7F109F95"/>
    <w:rsid w:val="7F13D723"/>
    <w:rsid w:val="7F175C10"/>
    <w:rsid w:val="7F1A4F89"/>
    <w:rsid w:val="7F1F3F12"/>
    <w:rsid w:val="7F2E0C88"/>
    <w:rsid w:val="7F301389"/>
    <w:rsid w:val="7F3775F9"/>
    <w:rsid w:val="7F3E04E8"/>
    <w:rsid w:val="7F47B50D"/>
    <w:rsid w:val="7F4C7FD6"/>
    <w:rsid w:val="7F57EB75"/>
    <w:rsid w:val="7F6C1DA6"/>
    <w:rsid w:val="7F802838"/>
    <w:rsid w:val="7F8E213A"/>
    <w:rsid w:val="7FAAC38D"/>
    <w:rsid w:val="7FB8E087"/>
    <w:rsid w:val="7FBA67D8"/>
    <w:rsid w:val="7FCBE633"/>
    <w:rsid w:val="7FD79679"/>
    <w:rsid w:val="7FD9BEBF"/>
    <w:rsid w:val="7FE30BEB"/>
    <w:rsid w:val="7FF4C974"/>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004B4"/>
  <w15:chartTrackingRefBased/>
  <w15:docId w15:val="{43A651D5-9D60-4B57-B88C-890348798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HAnsi" w:hAnsi="Calibri" w:cstheme="minorBidi"/>
        <w:sz w:val="21"/>
        <w:szCs w:val="2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õhiteks"/>
    <w:qFormat/>
    <w:rsid w:val="004A7D84"/>
  </w:style>
  <w:style w:type="paragraph" w:styleId="Heading1">
    <w:name w:val="heading 1"/>
    <w:aliases w:val="Pealkiri 1 numbrita"/>
    <w:basedOn w:val="Normal"/>
    <w:next w:val="Phitekst"/>
    <w:link w:val="Heading1Char"/>
    <w:uiPriority w:val="9"/>
    <w:qFormat/>
    <w:rsid w:val="009D4A7E"/>
    <w:pPr>
      <w:keepNext/>
      <w:keepLines/>
      <w:pageBreakBefore/>
      <w:spacing w:after="80" w:line="480" w:lineRule="exact"/>
      <w:outlineLvl w:val="0"/>
    </w:pPr>
    <w:rPr>
      <w:rFonts w:eastAsiaTheme="majorEastAsia" w:cstheme="majorBidi"/>
      <w:b/>
      <w:color w:val="262626" w:themeColor="text1"/>
      <w:sz w:val="48"/>
      <w:szCs w:val="32"/>
    </w:rPr>
  </w:style>
  <w:style w:type="paragraph" w:styleId="Heading2">
    <w:name w:val="heading 2"/>
    <w:aliases w:val="Pealkiri 2 numbrita"/>
    <w:next w:val="Phitekst"/>
    <w:link w:val="Heading2Char"/>
    <w:uiPriority w:val="9"/>
    <w:unhideWhenUsed/>
    <w:rsid w:val="009D4A7E"/>
    <w:pPr>
      <w:spacing w:before="240" w:after="80" w:line="300" w:lineRule="exact"/>
      <w:outlineLvl w:val="1"/>
    </w:pPr>
    <w:rPr>
      <w:rFonts w:eastAsiaTheme="majorEastAsia" w:cstheme="majorBidi"/>
      <w:b/>
      <w:color w:val="262626" w:themeColor="text1"/>
      <w:sz w:val="28"/>
      <w:szCs w:val="32"/>
    </w:rPr>
  </w:style>
  <w:style w:type="paragraph" w:styleId="Heading3">
    <w:name w:val="heading 3"/>
    <w:aliases w:val="Pealkiri 3 numbrita"/>
    <w:basedOn w:val="Heading2"/>
    <w:next w:val="Phitekst"/>
    <w:link w:val="Heading3Char"/>
    <w:uiPriority w:val="9"/>
    <w:unhideWhenUsed/>
    <w:qFormat/>
    <w:rsid w:val="009D4A7E"/>
    <w:pPr>
      <w:keepNext/>
      <w:keepLines/>
      <w:outlineLvl w:val="2"/>
    </w:pPr>
    <w:rPr>
      <w:szCs w:val="24"/>
    </w:rPr>
  </w:style>
  <w:style w:type="paragraph" w:styleId="Heading4">
    <w:name w:val="heading 4"/>
    <w:aliases w:val="Pealkiri 4 numbrita"/>
    <w:basedOn w:val="Heading3"/>
    <w:next w:val="Phitekst"/>
    <w:link w:val="Heading4Char"/>
    <w:uiPriority w:val="9"/>
    <w:unhideWhenUsed/>
    <w:qFormat/>
    <w:rsid w:val="009D4A7E"/>
    <w:pPr>
      <w:outlineLvl w:val="3"/>
    </w:pPr>
    <w:rPr>
      <w:rFonts w:asciiTheme="minorHAnsi" w:hAnsiTheme="minorHAnsi"/>
      <w:iCs/>
    </w:rPr>
  </w:style>
  <w:style w:type="paragraph" w:styleId="Heading5">
    <w:name w:val="heading 5"/>
    <w:aliases w:val="Pealkiri 5 numbrita"/>
    <w:basedOn w:val="Heading4"/>
    <w:next w:val="Phitekst"/>
    <w:link w:val="Heading5Char"/>
    <w:uiPriority w:val="9"/>
    <w:semiHidden/>
    <w:unhideWhenUsed/>
    <w:qFormat/>
    <w:rsid w:val="009D4A7E"/>
    <w:pPr>
      <w:spacing w:before="260"/>
      <w:outlineLvl w:val="4"/>
    </w:pPr>
    <w:rPr>
      <w:rFonts w:asciiTheme="majorHAnsi" w:hAnsiTheme="majorHAnsi"/>
    </w:rPr>
  </w:style>
  <w:style w:type="paragraph" w:styleId="Heading8">
    <w:name w:val="heading 8"/>
    <w:basedOn w:val="Normal"/>
    <w:next w:val="Normal"/>
    <w:link w:val="Heading8Char"/>
    <w:uiPriority w:val="9"/>
    <w:semiHidden/>
    <w:unhideWhenUsed/>
    <w:qFormat/>
    <w:rsid w:val="00C41C9D"/>
    <w:pPr>
      <w:keepNext/>
      <w:keepLines/>
      <w:spacing w:before="40" w:after="0"/>
      <w:outlineLvl w:val="7"/>
    </w:pPr>
    <w:rPr>
      <w:rFonts w:asciiTheme="majorHAnsi" w:eastAsiaTheme="majorEastAsia" w:hAnsiTheme="majorHAnsi" w:cstheme="majorBidi"/>
      <w:color w:val="47474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PRAXIS">
    <w:name w:val="PRAXIS"/>
    <w:basedOn w:val="TableNormal"/>
    <w:uiPriority w:val="99"/>
    <w:rsid w:val="00B826A6"/>
    <w:pPr>
      <w:spacing w:after="0" w:line="240" w:lineRule="auto"/>
    </w:pPr>
    <w:rPr>
      <w:rFonts w:ascii="Roboto" w:eastAsiaTheme="minorEastAsia" w:hAnsi="Roboto"/>
      <w:color w:val="262626" w:themeColor="text1"/>
      <w:sz w:val="18"/>
      <w:lang w:val="en-US" w:eastAsia="ja-JP"/>
    </w:rPr>
    <w:tblPr>
      <w:tblStyleRowBandSize w:val="1"/>
      <w:tblBorders>
        <w:insideH w:val="single" w:sz="4" w:space="0" w:color="262626" w:themeColor="text1"/>
      </w:tblBorders>
    </w:tblPr>
    <w:tcPr>
      <w:shd w:val="clear" w:color="auto" w:fill="FFFFFF" w:themeFill="background1"/>
      <w:tcMar>
        <w:top w:w="85" w:type="dxa"/>
        <w:bottom w:w="85" w:type="dxa"/>
      </w:tcMar>
    </w:tcPr>
    <w:tblStylePr w:type="firstRow">
      <w:rPr>
        <w:rFonts w:ascii="Yu Gothic Light" w:hAnsi="Yu Gothic Light"/>
        <w:b w:val="0"/>
        <w:i w:val="0"/>
        <w:sz w:val="18"/>
      </w:rPr>
      <w:tblPr/>
      <w:tcPr>
        <w:shd w:val="clear" w:color="auto" w:fill="98C9F6" w:themeFill="accent1"/>
      </w:tcPr>
    </w:tblStylePr>
  </w:style>
  <w:style w:type="paragraph" w:styleId="Title">
    <w:name w:val="Title"/>
    <w:next w:val="Normal"/>
    <w:link w:val="TitleChar"/>
    <w:uiPriority w:val="10"/>
    <w:qFormat/>
    <w:rsid w:val="009A6EB8"/>
    <w:pPr>
      <w:spacing w:before="2280" w:after="0" w:line="840" w:lineRule="exact"/>
      <w:contextualSpacing/>
    </w:pPr>
    <w:rPr>
      <w:rFonts w:eastAsiaTheme="majorEastAsia" w:cstheme="majorBidi"/>
      <w:b/>
      <w:spacing w:val="-10"/>
      <w:kern w:val="28"/>
      <w:sz w:val="82"/>
      <w:szCs w:val="56"/>
    </w:rPr>
  </w:style>
  <w:style w:type="character" w:customStyle="1" w:styleId="TitleChar">
    <w:name w:val="Title Char"/>
    <w:basedOn w:val="DefaultParagraphFont"/>
    <w:link w:val="Title"/>
    <w:uiPriority w:val="10"/>
    <w:rsid w:val="009A6EB8"/>
    <w:rPr>
      <w:rFonts w:eastAsiaTheme="majorEastAsia" w:cstheme="majorBidi"/>
      <w:b/>
      <w:spacing w:val="-10"/>
      <w:kern w:val="28"/>
      <w:sz w:val="82"/>
      <w:szCs w:val="56"/>
    </w:rPr>
  </w:style>
  <w:style w:type="paragraph" w:styleId="Header">
    <w:name w:val="header"/>
    <w:basedOn w:val="Phitekst"/>
    <w:link w:val="HeaderChar"/>
    <w:uiPriority w:val="99"/>
    <w:unhideWhenUsed/>
    <w:rsid w:val="00BA0CFF"/>
    <w:pPr>
      <w:tabs>
        <w:tab w:val="center" w:pos="4513"/>
        <w:tab w:val="right" w:pos="9026"/>
      </w:tabs>
      <w:spacing w:line="240" w:lineRule="auto"/>
    </w:pPr>
    <w:rPr>
      <w:bCs/>
      <w:noProof/>
      <w:spacing w:val="2"/>
    </w:rPr>
  </w:style>
  <w:style w:type="character" w:customStyle="1" w:styleId="HeaderChar">
    <w:name w:val="Header Char"/>
    <w:basedOn w:val="DefaultParagraphFont"/>
    <w:link w:val="Header"/>
    <w:uiPriority w:val="99"/>
    <w:rsid w:val="00BA0CFF"/>
    <w:rPr>
      <w:rFonts w:cs="Calibri"/>
      <w:bCs/>
      <w:noProof/>
      <w:color w:val="000000"/>
      <w:spacing w:val="2"/>
      <w:sz w:val="18"/>
      <w:szCs w:val="18"/>
      <w:lang w:val="et-EE" w:eastAsia="et-EE"/>
    </w:rPr>
  </w:style>
  <w:style w:type="paragraph" w:styleId="Footer">
    <w:name w:val="footer"/>
    <w:basedOn w:val="Normal"/>
    <w:link w:val="FooterChar"/>
    <w:uiPriority w:val="99"/>
    <w:unhideWhenUsed/>
    <w:rsid w:val="00345D09"/>
    <w:pPr>
      <w:tabs>
        <w:tab w:val="center" w:pos="4513"/>
        <w:tab w:val="right" w:pos="9026"/>
      </w:tabs>
      <w:spacing w:after="0" w:line="240" w:lineRule="auto"/>
    </w:pPr>
    <w:rPr>
      <w:b/>
    </w:rPr>
  </w:style>
  <w:style w:type="character" w:customStyle="1" w:styleId="FooterChar">
    <w:name w:val="Footer Char"/>
    <w:basedOn w:val="DefaultParagraphFont"/>
    <w:link w:val="Footer"/>
    <w:uiPriority w:val="99"/>
    <w:rsid w:val="00345D09"/>
    <w:rPr>
      <w:b/>
    </w:rPr>
  </w:style>
  <w:style w:type="character" w:styleId="PlaceholderText">
    <w:name w:val="Placeholder Text"/>
    <w:basedOn w:val="DefaultParagraphFont"/>
    <w:uiPriority w:val="99"/>
    <w:semiHidden/>
    <w:rsid w:val="00FC71A9"/>
    <w:rPr>
      <w:color w:val="808080"/>
    </w:rPr>
  </w:style>
  <w:style w:type="character" w:customStyle="1" w:styleId="Heading1Char">
    <w:name w:val="Heading 1 Char"/>
    <w:aliases w:val="Pealkiri 1 numbrita Char"/>
    <w:basedOn w:val="DefaultParagraphFont"/>
    <w:link w:val="Heading1"/>
    <w:uiPriority w:val="9"/>
    <w:rsid w:val="009D4A7E"/>
    <w:rPr>
      <w:rFonts w:eastAsiaTheme="majorEastAsia" w:cstheme="majorBidi"/>
      <w:b/>
      <w:color w:val="262626" w:themeColor="text1"/>
      <w:sz w:val="48"/>
      <w:szCs w:val="32"/>
    </w:rPr>
  </w:style>
  <w:style w:type="paragraph" w:customStyle="1" w:styleId="Phitekst">
    <w:name w:val="Põhitekst"/>
    <w:basedOn w:val="Normal"/>
    <w:link w:val="PhitekstChar"/>
    <w:autoRedefine/>
    <w:uiPriority w:val="99"/>
    <w:qFormat/>
    <w:rsid w:val="001B62B3"/>
    <w:pPr>
      <w:spacing w:after="0" w:line="276" w:lineRule="auto"/>
    </w:pPr>
    <w:rPr>
      <w:rFonts w:cs="Calibri"/>
      <w:color w:val="000000"/>
      <w:sz w:val="18"/>
      <w:szCs w:val="18"/>
      <w:shd w:val="clear" w:color="auto" w:fill="FFFFFF"/>
      <w:lang w:val="et-EE" w:eastAsia="et-EE"/>
    </w:rPr>
  </w:style>
  <w:style w:type="paragraph" w:customStyle="1" w:styleId="Numbrigaloetelu">
    <w:name w:val="Numbriga loetelu"/>
    <w:basedOn w:val="Phitekst"/>
    <w:link w:val="NumbrigaloeteluChar"/>
    <w:qFormat/>
    <w:rsid w:val="0063622E"/>
    <w:pPr>
      <w:numPr>
        <w:numId w:val="1"/>
      </w:numPr>
    </w:pPr>
  </w:style>
  <w:style w:type="paragraph" w:styleId="TOCHeading">
    <w:name w:val="TOC Heading"/>
    <w:basedOn w:val="Heading1"/>
    <w:next w:val="Normal"/>
    <w:uiPriority w:val="39"/>
    <w:unhideWhenUsed/>
    <w:qFormat/>
    <w:rsid w:val="001A6D59"/>
    <w:pPr>
      <w:spacing w:before="240" w:after="0"/>
      <w:outlineLvl w:val="9"/>
    </w:pPr>
    <w:rPr>
      <w:lang w:val="en-US"/>
    </w:rPr>
  </w:style>
  <w:style w:type="character" w:customStyle="1" w:styleId="NumbrigaloeteluChar">
    <w:name w:val="Numbriga loetelu Char"/>
    <w:basedOn w:val="DefaultParagraphFont"/>
    <w:link w:val="Numbrigaloetelu"/>
    <w:rsid w:val="0063622E"/>
    <w:rPr>
      <w:rFonts w:cs="Calibri"/>
      <w:color w:val="000000"/>
      <w:sz w:val="18"/>
      <w:szCs w:val="18"/>
      <w:lang w:val="et-EE" w:eastAsia="et-EE"/>
    </w:rPr>
  </w:style>
  <w:style w:type="paragraph" w:styleId="TOC1">
    <w:name w:val="toc 1"/>
    <w:basedOn w:val="Phitekst"/>
    <w:next w:val="Phitekst"/>
    <w:autoRedefine/>
    <w:uiPriority w:val="39"/>
    <w:unhideWhenUsed/>
    <w:rsid w:val="00C4141E"/>
    <w:pPr>
      <w:tabs>
        <w:tab w:val="left" w:pos="440"/>
        <w:tab w:val="right" w:leader="dot" w:pos="9016"/>
      </w:tabs>
      <w:spacing w:after="100"/>
    </w:pPr>
    <w:rPr>
      <w:noProof/>
    </w:rPr>
  </w:style>
  <w:style w:type="character" w:styleId="Hyperlink">
    <w:name w:val="Hyperlink"/>
    <w:basedOn w:val="DefaultParagraphFont"/>
    <w:uiPriority w:val="99"/>
    <w:unhideWhenUsed/>
    <w:rsid w:val="00067B9E"/>
    <w:rPr>
      <w:rFonts w:ascii="Calibri" w:hAnsi="Calibri"/>
      <w:color w:val="3455CC" w:themeColor="text2"/>
      <w:sz w:val="21"/>
      <w:u w:val="single"/>
    </w:rPr>
  </w:style>
  <w:style w:type="paragraph" w:customStyle="1" w:styleId="Pealkiri11">
    <w:name w:val="Pealkiri 11"/>
    <w:basedOn w:val="Heading1"/>
    <w:next w:val="Phitekst"/>
    <w:link w:val="Pealkiri1Char"/>
    <w:qFormat/>
    <w:rsid w:val="009D4A7E"/>
    <w:pPr>
      <w:numPr>
        <w:numId w:val="7"/>
      </w:numPr>
      <w:tabs>
        <w:tab w:val="left" w:pos="567"/>
      </w:tabs>
    </w:pPr>
  </w:style>
  <w:style w:type="character" w:customStyle="1" w:styleId="Heading2Char">
    <w:name w:val="Heading 2 Char"/>
    <w:aliases w:val="Pealkiri 2 numbrita Char"/>
    <w:basedOn w:val="DefaultParagraphFont"/>
    <w:link w:val="Heading2"/>
    <w:uiPriority w:val="9"/>
    <w:rsid w:val="009D4A7E"/>
    <w:rPr>
      <w:rFonts w:eastAsiaTheme="majorEastAsia" w:cstheme="majorBidi"/>
      <w:b/>
      <w:color w:val="262626" w:themeColor="text1"/>
      <w:sz w:val="28"/>
      <w:szCs w:val="32"/>
    </w:rPr>
  </w:style>
  <w:style w:type="character" w:customStyle="1" w:styleId="Pealkiri1Char">
    <w:name w:val="Pealkiri 1 Char"/>
    <w:basedOn w:val="Heading1Char"/>
    <w:link w:val="Pealkiri11"/>
    <w:rsid w:val="009D4A7E"/>
    <w:rPr>
      <w:rFonts w:eastAsiaTheme="majorEastAsia" w:cstheme="majorBidi"/>
      <w:b/>
      <w:color w:val="262626" w:themeColor="text1"/>
      <w:sz w:val="48"/>
      <w:szCs w:val="32"/>
    </w:rPr>
  </w:style>
  <w:style w:type="paragraph" w:styleId="TOC2">
    <w:name w:val="toc 2"/>
    <w:basedOn w:val="Normal"/>
    <w:next w:val="Normal"/>
    <w:autoRedefine/>
    <w:uiPriority w:val="39"/>
    <w:unhideWhenUsed/>
    <w:rsid w:val="00300F38"/>
    <w:pPr>
      <w:spacing w:after="100"/>
      <w:ind w:left="220"/>
    </w:pPr>
  </w:style>
  <w:style w:type="paragraph" w:styleId="ListParagraph">
    <w:name w:val="List Paragraph"/>
    <w:aliases w:val="List Paragrahp 1,Mummuga loetelu"/>
    <w:basedOn w:val="Normal"/>
    <w:link w:val="ListParagraphChar"/>
    <w:uiPriority w:val="34"/>
    <w:qFormat/>
    <w:rsid w:val="00CD1F94"/>
    <w:pPr>
      <w:ind w:left="720"/>
      <w:contextualSpacing/>
    </w:pPr>
  </w:style>
  <w:style w:type="paragraph" w:styleId="NoSpacing">
    <w:name w:val="No Spacing"/>
    <w:uiPriority w:val="1"/>
    <w:qFormat/>
    <w:rsid w:val="00635FC3"/>
    <w:pPr>
      <w:spacing w:after="0" w:line="240" w:lineRule="auto"/>
    </w:pPr>
  </w:style>
  <w:style w:type="paragraph" w:customStyle="1" w:styleId="Pealkiri21">
    <w:name w:val="Pealkiri 21"/>
    <w:basedOn w:val="Pealkiri11"/>
    <w:next w:val="Phitekst"/>
    <w:link w:val="Pealkiri2Char"/>
    <w:qFormat/>
    <w:rsid w:val="00C26366"/>
    <w:pPr>
      <w:pageBreakBefore w:val="0"/>
      <w:numPr>
        <w:numId w:val="0"/>
      </w:numPr>
      <w:tabs>
        <w:tab w:val="left" w:pos="227"/>
      </w:tabs>
      <w:spacing w:before="240" w:line="300" w:lineRule="exact"/>
    </w:pPr>
    <w:rPr>
      <w:sz w:val="28"/>
    </w:rPr>
  </w:style>
  <w:style w:type="paragraph" w:customStyle="1" w:styleId="Pealkiri31">
    <w:name w:val="Pealkiri 31"/>
    <w:basedOn w:val="Pealkiri21"/>
    <w:next w:val="Phitekst"/>
    <w:link w:val="Pealkiri3Char"/>
    <w:qFormat/>
    <w:rsid w:val="00C26366"/>
    <w:rPr>
      <w:b w:val="0"/>
    </w:rPr>
  </w:style>
  <w:style w:type="character" w:customStyle="1" w:styleId="ListParagraphChar">
    <w:name w:val="List Paragraph Char"/>
    <w:aliases w:val="List Paragrahp 1 Char,Mummuga loetelu Char"/>
    <w:basedOn w:val="DefaultParagraphFont"/>
    <w:link w:val="ListParagraph"/>
    <w:uiPriority w:val="34"/>
    <w:rsid w:val="00CD1F94"/>
  </w:style>
  <w:style w:type="character" w:customStyle="1" w:styleId="Pealkiri2Char">
    <w:name w:val="Pealkiri 2 Char"/>
    <w:basedOn w:val="ListParagraphChar"/>
    <w:link w:val="Pealkiri21"/>
    <w:rsid w:val="00C26366"/>
    <w:rPr>
      <w:rFonts w:eastAsiaTheme="majorEastAsia" w:cstheme="majorBidi"/>
      <w:b/>
      <w:color w:val="262626" w:themeColor="text1"/>
      <w:sz w:val="28"/>
      <w:szCs w:val="32"/>
    </w:rPr>
  </w:style>
  <w:style w:type="paragraph" w:customStyle="1" w:styleId="Lhenditenimekiri">
    <w:name w:val="Lühendite nimekiri"/>
    <w:basedOn w:val="Phitekst"/>
    <w:link w:val="LhenditenimekiriChar"/>
    <w:qFormat/>
    <w:rsid w:val="00C60FBB"/>
    <w:pPr>
      <w:ind w:left="1418" w:hanging="1418"/>
    </w:pPr>
  </w:style>
  <w:style w:type="character" w:customStyle="1" w:styleId="Pealkiri3Char">
    <w:name w:val="Pealkiri 3 Char"/>
    <w:basedOn w:val="Pealkiri2Char"/>
    <w:link w:val="Pealkiri31"/>
    <w:rsid w:val="00C26366"/>
    <w:rPr>
      <w:rFonts w:eastAsiaTheme="majorEastAsia" w:cstheme="majorBidi"/>
      <w:b w:val="0"/>
      <w:color w:val="262626" w:themeColor="text1"/>
      <w:sz w:val="28"/>
      <w:szCs w:val="32"/>
    </w:rPr>
  </w:style>
  <w:style w:type="character" w:customStyle="1" w:styleId="PhitekstChar">
    <w:name w:val="Põhitekst Char"/>
    <w:basedOn w:val="DefaultParagraphFont"/>
    <w:link w:val="Phitekst"/>
    <w:uiPriority w:val="99"/>
    <w:rsid w:val="001B62B3"/>
    <w:rPr>
      <w:rFonts w:cs="Calibri"/>
      <w:color w:val="000000"/>
      <w:sz w:val="18"/>
      <w:szCs w:val="18"/>
      <w:lang w:val="et-EE" w:eastAsia="et-EE"/>
    </w:rPr>
  </w:style>
  <w:style w:type="character" w:customStyle="1" w:styleId="LhenditenimekiriChar">
    <w:name w:val="Lühendite nimekiri Char"/>
    <w:basedOn w:val="PhitekstChar"/>
    <w:link w:val="Lhenditenimekiri"/>
    <w:rsid w:val="00C60FBB"/>
    <w:rPr>
      <w:rFonts w:asciiTheme="minorHAnsi" w:hAnsiTheme="minorHAnsi" w:cs="Calibri"/>
      <w:b w:val="0"/>
      <w:bCs w:val="0"/>
      <w:color w:val="262626" w:themeColor="text1"/>
      <w:spacing w:val="-4"/>
      <w:sz w:val="20"/>
      <w:szCs w:val="20"/>
      <w:u w:val="single"/>
      <w:lang w:val="et-EE" w:eastAsia="et-EE"/>
    </w:rPr>
  </w:style>
  <w:style w:type="paragraph" w:customStyle="1" w:styleId="Tabelipealkiri">
    <w:name w:val="Tabeli pealkiri"/>
    <w:next w:val="Phitekst"/>
    <w:link w:val="TabelipealkiriChar"/>
    <w:qFormat/>
    <w:rsid w:val="003302CD"/>
    <w:pPr>
      <w:numPr>
        <w:numId w:val="3"/>
      </w:numPr>
    </w:pPr>
    <w:rPr>
      <w:rFonts w:eastAsiaTheme="majorEastAsia" w:cstheme="majorBidi"/>
      <w:color w:val="262626" w:themeColor="text1"/>
      <w:szCs w:val="32"/>
    </w:rPr>
  </w:style>
  <w:style w:type="paragraph" w:customStyle="1" w:styleId="Tabelijooniseallkiri">
    <w:name w:val="Tabeli / joonise allkiri"/>
    <w:basedOn w:val="Phitekst"/>
    <w:link w:val="TabelijooniseallkiriChar"/>
    <w:qFormat/>
    <w:rsid w:val="00F808A6"/>
    <w:pPr>
      <w:spacing w:after="120"/>
    </w:pPr>
    <w:rPr>
      <w:i/>
    </w:rPr>
  </w:style>
  <w:style w:type="character" w:customStyle="1" w:styleId="TabelipealkiriChar">
    <w:name w:val="Tabeli pealkiri Char"/>
    <w:basedOn w:val="Pealkiri2Char"/>
    <w:link w:val="Tabelipealkiri"/>
    <w:rsid w:val="003302CD"/>
    <w:rPr>
      <w:rFonts w:eastAsiaTheme="majorEastAsia" w:cstheme="majorBidi"/>
      <w:b w:val="0"/>
      <w:color w:val="262626" w:themeColor="text1"/>
      <w:sz w:val="28"/>
      <w:szCs w:val="32"/>
    </w:rPr>
  </w:style>
  <w:style w:type="paragraph" w:styleId="Quote">
    <w:name w:val="Quote"/>
    <w:basedOn w:val="Normal"/>
    <w:next w:val="Normal"/>
    <w:link w:val="QuoteChar"/>
    <w:uiPriority w:val="29"/>
    <w:qFormat/>
    <w:rsid w:val="00E930BD"/>
    <w:pPr>
      <w:numPr>
        <w:numId w:val="2"/>
      </w:numPr>
      <w:spacing w:before="360" w:after="240" w:line="340" w:lineRule="exact"/>
      <w:ind w:right="96"/>
    </w:pPr>
    <w:rPr>
      <w:i/>
      <w:iCs/>
      <w:color w:val="262626" w:themeColor="text1"/>
      <w:sz w:val="32"/>
      <w:lang w:val="it-IT"/>
    </w:rPr>
  </w:style>
  <w:style w:type="character" w:customStyle="1" w:styleId="TabelijooniseallkiriChar">
    <w:name w:val="Tabeli / joonise allkiri Char"/>
    <w:basedOn w:val="PhitekstChar"/>
    <w:link w:val="Tabelijooniseallkiri"/>
    <w:rsid w:val="00F808A6"/>
    <w:rPr>
      <w:rFonts w:asciiTheme="minorHAnsi" w:hAnsiTheme="minorHAnsi" w:cs="Calibri"/>
      <w:b w:val="0"/>
      <w:bCs w:val="0"/>
      <w:i/>
      <w:color w:val="262626" w:themeColor="text1"/>
      <w:spacing w:val="-2"/>
      <w:sz w:val="20"/>
      <w:szCs w:val="20"/>
      <w:u w:val="single"/>
      <w:lang w:val="et-EE" w:eastAsia="et-EE"/>
    </w:rPr>
  </w:style>
  <w:style w:type="character" w:customStyle="1" w:styleId="QuoteChar">
    <w:name w:val="Quote Char"/>
    <w:basedOn w:val="DefaultParagraphFont"/>
    <w:link w:val="Quote"/>
    <w:uiPriority w:val="29"/>
    <w:rsid w:val="00E930BD"/>
    <w:rPr>
      <w:i/>
      <w:iCs/>
      <w:color w:val="262626" w:themeColor="text1"/>
      <w:sz w:val="32"/>
      <w:lang w:val="it-IT"/>
    </w:rPr>
  </w:style>
  <w:style w:type="paragraph" w:customStyle="1" w:styleId="Tabelitekst">
    <w:name w:val="Tabeli tekst"/>
    <w:basedOn w:val="Phitekst"/>
    <w:qFormat/>
    <w:rsid w:val="00345D09"/>
    <w:pPr>
      <w:spacing w:line="280" w:lineRule="exact"/>
    </w:pPr>
    <w:rPr>
      <w:rFonts w:eastAsia="Calibri"/>
      <w:lang w:bidi="en-US"/>
    </w:rPr>
  </w:style>
  <w:style w:type="paragraph" w:styleId="TOC3">
    <w:name w:val="toc 3"/>
    <w:basedOn w:val="Normal"/>
    <w:next w:val="Normal"/>
    <w:autoRedefine/>
    <w:uiPriority w:val="39"/>
    <w:unhideWhenUsed/>
    <w:rsid w:val="009F6CCE"/>
    <w:pPr>
      <w:spacing w:after="100"/>
      <w:ind w:left="420"/>
    </w:pPr>
  </w:style>
  <w:style w:type="character" w:customStyle="1" w:styleId="Heading3Char">
    <w:name w:val="Heading 3 Char"/>
    <w:aliases w:val="Pealkiri 3 numbrita Char"/>
    <w:basedOn w:val="DefaultParagraphFont"/>
    <w:link w:val="Heading3"/>
    <w:uiPriority w:val="9"/>
    <w:rsid w:val="009D4A7E"/>
    <w:rPr>
      <w:rFonts w:eastAsiaTheme="majorEastAsia" w:cstheme="majorBidi"/>
      <w:b/>
      <w:color w:val="262626" w:themeColor="text1"/>
      <w:sz w:val="28"/>
      <w:szCs w:val="24"/>
    </w:rPr>
  </w:style>
  <w:style w:type="paragraph" w:customStyle="1" w:styleId="Joonisepealkiri">
    <w:name w:val="Joonise pealkiri"/>
    <w:next w:val="Phitekst"/>
    <w:link w:val="JoonisepealkiriChar"/>
    <w:qFormat/>
    <w:rsid w:val="003302CD"/>
    <w:pPr>
      <w:numPr>
        <w:numId w:val="4"/>
      </w:numPr>
      <w:spacing w:line="240" w:lineRule="exact"/>
    </w:pPr>
    <w:rPr>
      <w:rFonts w:eastAsiaTheme="majorEastAsia" w:cstheme="majorBidi"/>
      <w:color w:val="262626" w:themeColor="text1"/>
      <w:szCs w:val="32"/>
      <w:lang w:val="it-IT"/>
    </w:rPr>
  </w:style>
  <w:style w:type="paragraph" w:styleId="FootnoteText">
    <w:name w:val="footnote text"/>
    <w:aliases w:val="fn,single space,FOOTNOTES,Текст сноски Знак,Текст сноски Знак1 Знак,Текст сноски Знак Знак Знак,Footnote Text Char Знак Знак,Footnote Text Char Знак,Текст сноски-FN,Oaeno niinee-FN,Oaeno niinee Ciae,Table_Footnote_last,Footnote Text Cha"/>
    <w:basedOn w:val="Normal"/>
    <w:link w:val="FootnoteTextChar"/>
    <w:unhideWhenUsed/>
    <w:qFormat/>
    <w:rsid w:val="00252C13"/>
    <w:pPr>
      <w:spacing w:after="0" w:line="240" w:lineRule="auto"/>
    </w:pPr>
    <w:rPr>
      <w:sz w:val="20"/>
      <w:szCs w:val="20"/>
    </w:rPr>
  </w:style>
  <w:style w:type="character" w:customStyle="1" w:styleId="JoonisepealkiriChar">
    <w:name w:val="Joonise pealkiri Char"/>
    <w:basedOn w:val="TabelipealkiriChar"/>
    <w:link w:val="Joonisepealkiri"/>
    <w:rsid w:val="003302CD"/>
    <w:rPr>
      <w:rFonts w:eastAsiaTheme="majorEastAsia" w:cstheme="majorBidi"/>
      <w:b w:val="0"/>
      <w:color w:val="262626" w:themeColor="text1"/>
      <w:sz w:val="28"/>
      <w:szCs w:val="32"/>
      <w:lang w:val="it-IT"/>
    </w:rPr>
  </w:style>
  <w:style w:type="character" w:customStyle="1" w:styleId="FootnoteTextChar">
    <w:name w:val="Footnote Text Char"/>
    <w:aliases w:val="fn Char,single space Char,FOOTNOTES Char,Текст сноски Знак Char,Текст сноски Знак1 Знак Char,Текст сноски Знак Знак Знак Char,Footnote Text Char Знак Знак Char,Footnote Text Char Знак Char,Текст сноски-FN Char,Oaeno niinee-FN Char"/>
    <w:basedOn w:val="DefaultParagraphFont"/>
    <w:link w:val="FootnoteText"/>
    <w:rsid w:val="00252C13"/>
    <w:rPr>
      <w:sz w:val="20"/>
      <w:szCs w:val="20"/>
    </w:rPr>
  </w:style>
  <w:style w:type="character" w:styleId="FootnoteReference">
    <w:name w:val="footnote reference"/>
    <w:aliases w:val="Footnote symbol,Ref,de nota al pie,-E Fußnotenzeichen,fr,ftref,Footnotes refss,Fussnota,Footnote reference number,Times 10 Point,Exposant 3 Point,EN Footnote Reference,note TESI,Footnote Reference Superscript, Zchn Zchn,Footnote numbe"/>
    <w:basedOn w:val="DefaultParagraphFont"/>
    <w:uiPriority w:val="99"/>
    <w:unhideWhenUsed/>
    <w:rsid w:val="00252C13"/>
    <w:rPr>
      <w:vertAlign w:val="superscript"/>
    </w:rPr>
  </w:style>
  <w:style w:type="character" w:styleId="UnresolvedMention">
    <w:name w:val="Unresolved Mention"/>
    <w:basedOn w:val="DefaultParagraphFont"/>
    <w:uiPriority w:val="99"/>
    <w:semiHidden/>
    <w:unhideWhenUsed/>
    <w:rsid w:val="007B055A"/>
    <w:rPr>
      <w:color w:val="605E5C"/>
      <w:shd w:val="clear" w:color="auto" w:fill="E1DFDD"/>
    </w:rPr>
  </w:style>
  <w:style w:type="character" w:styleId="CommentReference">
    <w:name w:val="annotation reference"/>
    <w:basedOn w:val="DefaultParagraphFont"/>
    <w:uiPriority w:val="99"/>
    <w:semiHidden/>
    <w:unhideWhenUsed/>
    <w:rsid w:val="00B23278"/>
    <w:rPr>
      <w:sz w:val="16"/>
      <w:szCs w:val="16"/>
    </w:rPr>
  </w:style>
  <w:style w:type="paragraph" w:styleId="CommentText">
    <w:name w:val="annotation text"/>
    <w:basedOn w:val="Normal"/>
    <w:link w:val="CommentTextChar"/>
    <w:uiPriority w:val="99"/>
    <w:unhideWhenUsed/>
    <w:rsid w:val="00B23278"/>
    <w:pPr>
      <w:spacing w:line="240" w:lineRule="auto"/>
    </w:pPr>
    <w:rPr>
      <w:sz w:val="20"/>
      <w:szCs w:val="20"/>
    </w:rPr>
  </w:style>
  <w:style w:type="character" w:customStyle="1" w:styleId="CommentTextChar">
    <w:name w:val="Comment Text Char"/>
    <w:basedOn w:val="DefaultParagraphFont"/>
    <w:link w:val="CommentText"/>
    <w:uiPriority w:val="99"/>
    <w:rsid w:val="00B23278"/>
    <w:rPr>
      <w:sz w:val="20"/>
      <w:szCs w:val="20"/>
    </w:rPr>
  </w:style>
  <w:style w:type="paragraph" w:styleId="CommentSubject">
    <w:name w:val="annotation subject"/>
    <w:basedOn w:val="CommentText"/>
    <w:next w:val="CommentText"/>
    <w:link w:val="CommentSubjectChar"/>
    <w:uiPriority w:val="99"/>
    <w:semiHidden/>
    <w:unhideWhenUsed/>
    <w:rsid w:val="00B23278"/>
    <w:rPr>
      <w:b/>
      <w:bCs/>
    </w:rPr>
  </w:style>
  <w:style w:type="character" w:customStyle="1" w:styleId="CommentSubjectChar">
    <w:name w:val="Comment Subject Char"/>
    <w:basedOn w:val="CommentTextChar"/>
    <w:link w:val="CommentSubject"/>
    <w:uiPriority w:val="99"/>
    <w:semiHidden/>
    <w:rsid w:val="00B23278"/>
    <w:rPr>
      <w:b/>
      <w:bCs/>
      <w:sz w:val="20"/>
      <w:szCs w:val="20"/>
    </w:rPr>
  </w:style>
  <w:style w:type="paragraph" w:styleId="BalloonText">
    <w:name w:val="Balloon Text"/>
    <w:basedOn w:val="Normal"/>
    <w:link w:val="BalloonTextChar"/>
    <w:uiPriority w:val="99"/>
    <w:semiHidden/>
    <w:unhideWhenUsed/>
    <w:rsid w:val="00B2327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3278"/>
    <w:rPr>
      <w:rFonts w:ascii="Segoe UI" w:hAnsi="Segoe UI" w:cs="Segoe UI"/>
      <w:sz w:val="18"/>
      <w:szCs w:val="18"/>
    </w:rPr>
  </w:style>
  <w:style w:type="table" w:styleId="TableGrid">
    <w:name w:val="Table Grid"/>
    <w:basedOn w:val="TableNormal"/>
    <w:uiPriority w:val="59"/>
    <w:rsid w:val="00EA36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ummudegaloetelu">
    <w:name w:val="Mummudega loetelu"/>
    <w:basedOn w:val="Numbrigaloetelu"/>
    <w:qFormat/>
    <w:rsid w:val="0063622E"/>
    <w:pPr>
      <w:numPr>
        <w:numId w:val="5"/>
      </w:numPr>
    </w:pPr>
  </w:style>
  <w:style w:type="character" w:styleId="IntenseEmphasis">
    <w:name w:val="Intense Emphasis"/>
    <w:basedOn w:val="DefaultParagraphFont"/>
    <w:uiPriority w:val="21"/>
    <w:rsid w:val="0063622E"/>
    <w:rPr>
      <w:i/>
      <w:iCs/>
      <w:color w:val="98C9F6" w:themeColor="accent1"/>
    </w:rPr>
  </w:style>
  <w:style w:type="character" w:styleId="Emphasis">
    <w:name w:val="Emphasis"/>
    <w:basedOn w:val="DefaultParagraphFont"/>
    <w:uiPriority w:val="20"/>
    <w:qFormat/>
    <w:rsid w:val="001336E7"/>
    <w:rPr>
      <w:i/>
      <w:iCs/>
    </w:rPr>
  </w:style>
  <w:style w:type="paragraph" w:customStyle="1" w:styleId="Pealkiri41">
    <w:name w:val="Pealkiri 41"/>
    <w:basedOn w:val="Pealkiri31"/>
    <w:next w:val="Phitekst"/>
    <w:qFormat/>
    <w:rsid w:val="00C26366"/>
    <w:rPr>
      <w:lang w:val="it-IT"/>
    </w:rPr>
  </w:style>
  <w:style w:type="paragraph" w:customStyle="1" w:styleId="Pealkiri51">
    <w:name w:val="Pealkiri 51"/>
    <w:basedOn w:val="Pealkiri41"/>
    <w:next w:val="Phitekst"/>
    <w:qFormat/>
    <w:rsid w:val="000B144E"/>
    <w:pPr>
      <w:tabs>
        <w:tab w:val="left" w:pos="851"/>
      </w:tabs>
    </w:pPr>
  </w:style>
  <w:style w:type="character" w:customStyle="1" w:styleId="Heading4Char">
    <w:name w:val="Heading 4 Char"/>
    <w:aliases w:val="Pealkiri 4 numbrita Char"/>
    <w:basedOn w:val="DefaultParagraphFont"/>
    <w:link w:val="Heading4"/>
    <w:uiPriority w:val="9"/>
    <w:rsid w:val="009D4A7E"/>
    <w:rPr>
      <w:rFonts w:asciiTheme="minorHAnsi" w:eastAsiaTheme="majorEastAsia" w:hAnsiTheme="minorHAnsi" w:cstheme="majorBidi"/>
      <w:b/>
      <w:iCs/>
      <w:color w:val="262626" w:themeColor="text1"/>
      <w:sz w:val="28"/>
      <w:szCs w:val="24"/>
    </w:rPr>
  </w:style>
  <w:style w:type="character" w:customStyle="1" w:styleId="Heading5Char">
    <w:name w:val="Heading 5 Char"/>
    <w:aliases w:val="Pealkiri 5 numbrita Char"/>
    <w:basedOn w:val="DefaultParagraphFont"/>
    <w:link w:val="Heading5"/>
    <w:uiPriority w:val="9"/>
    <w:semiHidden/>
    <w:rsid w:val="009D4A7E"/>
    <w:rPr>
      <w:rFonts w:asciiTheme="majorHAnsi" w:eastAsiaTheme="majorEastAsia" w:hAnsiTheme="majorHAnsi" w:cstheme="majorBidi"/>
      <w:iCs/>
      <w:color w:val="262626" w:themeColor="text1"/>
      <w:sz w:val="28"/>
      <w:szCs w:val="32"/>
      <w:lang w:val="it-IT"/>
    </w:rPr>
  </w:style>
  <w:style w:type="paragraph" w:customStyle="1" w:styleId="Pealkiri110">
    <w:name w:val="Pealkiri 11"/>
    <w:basedOn w:val="Heading1"/>
    <w:next w:val="Phitekst"/>
    <w:qFormat/>
    <w:rsid w:val="00B5753D"/>
    <w:pPr>
      <w:tabs>
        <w:tab w:val="left" w:pos="567"/>
      </w:tabs>
      <w:ind w:left="567" w:hanging="567"/>
    </w:pPr>
    <w:rPr>
      <w:lang w:val="et-EE"/>
    </w:rPr>
  </w:style>
  <w:style w:type="paragraph" w:customStyle="1" w:styleId="Pealkiri210">
    <w:name w:val="Pealkiri 21"/>
    <w:basedOn w:val="Pealkiri110"/>
    <w:next w:val="Phitekst"/>
    <w:qFormat/>
    <w:rsid w:val="00B5753D"/>
    <w:pPr>
      <w:pageBreakBefore w:val="0"/>
      <w:tabs>
        <w:tab w:val="left" w:pos="227"/>
      </w:tabs>
      <w:spacing w:before="240" w:line="300" w:lineRule="exact"/>
      <w:ind w:left="709" w:hanging="709"/>
    </w:pPr>
    <w:rPr>
      <w:sz w:val="28"/>
    </w:rPr>
  </w:style>
  <w:style w:type="paragraph" w:customStyle="1" w:styleId="Pealkiri310">
    <w:name w:val="Pealkiri 31"/>
    <w:basedOn w:val="Pealkiri210"/>
    <w:next w:val="Phitekst"/>
    <w:qFormat/>
    <w:rsid w:val="00546AF6"/>
    <w:pPr>
      <w:spacing w:after="240"/>
      <w:ind w:left="851" w:hanging="851"/>
    </w:pPr>
    <w:rPr>
      <w:b w:val="0"/>
    </w:rPr>
  </w:style>
  <w:style w:type="paragraph" w:customStyle="1" w:styleId="Pealkiri410">
    <w:name w:val="Pealkiri 41"/>
    <w:basedOn w:val="Pealkiri310"/>
    <w:next w:val="Phitekst"/>
    <w:qFormat/>
    <w:rsid w:val="00B5753D"/>
    <w:pPr>
      <w:ind w:left="1077" w:hanging="1077"/>
    </w:pPr>
    <w:rPr>
      <w:lang w:val="it-IT"/>
    </w:rPr>
  </w:style>
  <w:style w:type="paragraph" w:customStyle="1" w:styleId="Pealkiri510">
    <w:name w:val="Pealkiri 51"/>
    <w:basedOn w:val="Pealkiri410"/>
    <w:next w:val="Phitekst"/>
    <w:qFormat/>
    <w:rsid w:val="00B5753D"/>
    <w:pPr>
      <w:tabs>
        <w:tab w:val="left" w:pos="851"/>
      </w:tabs>
      <w:ind w:left="1304" w:hanging="1304"/>
    </w:pPr>
    <w:rPr>
      <w:lang w:val="et-EE"/>
    </w:rPr>
  </w:style>
  <w:style w:type="character" w:customStyle="1" w:styleId="normaltextrun">
    <w:name w:val="normaltextrun"/>
    <w:basedOn w:val="DefaultParagraphFont"/>
    <w:rsid w:val="00B5753D"/>
  </w:style>
  <w:style w:type="paragraph" w:customStyle="1" w:styleId="Default">
    <w:name w:val="Default"/>
    <w:rsid w:val="00B5753D"/>
    <w:pPr>
      <w:autoSpaceDE w:val="0"/>
      <w:autoSpaceDN w:val="0"/>
      <w:adjustRightInd w:val="0"/>
      <w:spacing w:after="0" w:line="240" w:lineRule="auto"/>
    </w:pPr>
    <w:rPr>
      <w:rFonts w:ascii="Times New Roman" w:hAnsi="Times New Roman" w:cs="Times New Roman"/>
      <w:color w:val="000000"/>
      <w:sz w:val="24"/>
      <w:szCs w:val="24"/>
      <w:lang w:val="et-EE"/>
    </w:rPr>
  </w:style>
  <w:style w:type="paragraph" w:customStyle="1" w:styleId="Joonis">
    <w:name w:val="Joonis"/>
    <w:basedOn w:val="Phitekst"/>
    <w:rsid w:val="00B5753D"/>
    <w:pPr>
      <w:keepNext/>
      <w:spacing w:before="120"/>
      <w:jc w:val="center"/>
    </w:pPr>
    <w:rPr>
      <w:rFonts w:eastAsia="Calibri"/>
      <w:noProof/>
    </w:rPr>
  </w:style>
  <w:style w:type="table" w:styleId="LightGrid-Accent2">
    <w:name w:val="Light Grid Accent 2"/>
    <w:basedOn w:val="TableNormal"/>
    <w:uiPriority w:val="62"/>
    <w:rsid w:val="00B5753D"/>
    <w:pPr>
      <w:spacing w:after="0" w:line="240" w:lineRule="auto"/>
    </w:pPr>
    <w:rPr>
      <w:rFonts w:asciiTheme="minorHAnsi" w:eastAsiaTheme="minorEastAsia" w:hAnsiTheme="minorHAnsi"/>
      <w:lang w:val="en-US" w:eastAsia="ja-JP"/>
    </w:rPr>
    <w:tblPr>
      <w:tblStyleRowBandSize w:val="1"/>
      <w:tblStyleColBandSize w:val="1"/>
      <w:tblBorders>
        <w:top w:val="single" w:sz="8" w:space="0" w:color="3455CC" w:themeColor="accent2"/>
        <w:left w:val="single" w:sz="8" w:space="0" w:color="3455CC" w:themeColor="accent2"/>
        <w:bottom w:val="single" w:sz="8" w:space="0" w:color="3455CC" w:themeColor="accent2"/>
        <w:right w:val="single" w:sz="8" w:space="0" w:color="3455CC" w:themeColor="accent2"/>
        <w:insideH w:val="single" w:sz="8" w:space="0" w:color="3455CC" w:themeColor="accent2"/>
        <w:insideV w:val="single" w:sz="8" w:space="0" w:color="3455CC"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455CC" w:themeColor="accent2"/>
          <w:left w:val="single" w:sz="8" w:space="0" w:color="3455CC" w:themeColor="accent2"/>
          <w:bottom w:val="single" w:sz="18" w:space="0" w:color="3455CC" w:themeColor="accent2"/>
          <w:right w:val="single" w:sz="8" w:space="0" w:color="3455CC" w:themeColor="accent2"/>
          <w:insideH w:val="nil"/>
          <w:insideV w:val="single" w:sz="8" w:space="0" w:color="3455CC"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455CC" w:themeColor="accent2"/>
          <w:left w:val="single" w:sz="8" w:space="0" w:color="3455CC" w:themeColor="accent2"/>
          <w:bottom w:val="single" w:sz="8" w:space="0" w:color="3455CC" w:themeColor="accent2"/>
          <w:right w:val="single" w:sz="8" w:space="0" w:color="3455CC" w:themeColor="accent2"/>
          <w:insideH w:val="nil"/>
          <w:insideV w:val="single" w:sz="8" w:space="0" w:color="3455CC"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455CC" w:themeColor="accent2"/>
          <w:left w:val="single" w:sz="8" w:space="0" w:color="3455CC" w:themeColor="accent2"/>
          <w:bottom w:val="single" w:sz="8" w:space="0" w:color="3455CC" w:themeColor="accent2"/>
          <w:right w:val="single" w:sz="8" w:space="0" w:color="3455CC" w:themeColor="accent2"/>
        </w:tcBorders>
      </w:tcPr>
    </w:tblStylePr>
    <w:tblStylePr w:type="band1Vert">
      <w:tblPr/>
      <w:tcPr>
        <w:tcBorders>
          <w:top w:val="single" w:sz="8" w:space="0" w:color="3455CC" w:themeColor="accent2"/>
          <w:left w:val="single" w:sz="8" w:space="0" w:color="3455CC" w:themeColor="accent2"/>
          <w:bottom w:val="single" w:sz="8" w:space="0" w:color="3455CC" w:themeColor="accent2"/>
          <w:right w:val="single" w:sz="8" w:space="0" w:color="3455CC" w:themeColor="accent2"/>
        </w:tcBorders>
        <w:shd w:val="clear" w:color="auto" w:fill="CCD4F2" w:themeFill="accent2" w:themeFillTint="3F"/>
      </w:tcPr>
    </w:tblStylePr>
    <w:tblStylePr w:type="band1Horz">
      <w:tblPr/>
      <w:tcPr>
        <w:tcBorders>
          <w:top w:val="single" w:sz="8" w:space="0" w:color="3455CC" w:themeColor="accent2"/>
          <w:left w:val="single" w:sz="8" w:space="0" w:color="3455CC" w:themeColor="accent2"/>
          <w:bottom w:val="single" w:sz="8" w:space="0" w:color="3455CC" w:themeColor="accent2"/>
          <w:right w:val="single" w:sz="8" w:space="0" w:color="3455CC" w:themeColor="accent2"/>
          <w:insideV w:val="single" w:sz="8" w:space="0" w:color="3455CC" w:themeColor="accent2"/>
        </w:tcBorders>
        <w:shd w:val="clear" w:color="auto" w:fill="CCD4F2" w:themeFill="accent2" w:themeFillTint="3F"/>
      </w:tcPr>
    </w:tblStylePr>
    <w:tblStylePr w:type="band2Horz">
      <w:tblPr/>
      <w:tcPr>
        <w:tcBorders>
          <w:top w:val="single" w:sz="8" w:space="0" w:color="3455CC" w:themeColor="accent2"/>
          <w:left w:val="single" w:sz="8" w:space="0" w:color="3455CC" w:themeColor="accent2"/>
          <w:bottom w:val="single" w:sz="8" w:space="0" w:color="3455CC" w:themeColor="accent2"/>
          <w:right w:val="single" w:sz="8" w:space="0" w:color="3455CC" w:themeColor="accent2"/>
          <w:insideV w:val="single" w:sz="8" w:space="0" w:color="3455CC" w:themeColor="accent2"/>
        </w:tcBorders>
      </w:tcPr>
    </w:tblStylePr>
  </w:style>
  <w:style w:type="table" w:styleId="GridTable5Dark-Accent2">
    <w:name w:val="Grid Table 5 Dark Accent 2"/>
    <w:basedOn w:val="TableNormal"/>
    <w:uiPriority w:val="50"/>
    <w:rsid w:val="00EF34E1"/>
    <w:pPr>
      <w:spacing w:after="0" w:line="240" w:lineRule="auto"/>
    </w:pPr>
    <w:rPr>
      <w:rFonts w:asciiTheme="minorHAnsi" w:eastAsiaTheme="minorEastAsia" w:hAnsiTheme="minorHAnsi"/>
      <w:lang w:val="en-US" w:eastAsia="ja-JP"/>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6DCF4"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455CC"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455CC"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455CC"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455CC" w:themeFill="accent2"/>
      </w:tcPr>
    </w:tblStylePr>
    <w:tblStylePr w:type="band1Vert">
      <w:tblPr/>
      <w:tcPr>
        <w:shd w:val="clear" w:color="auto" w:fill="ADBAEA" w:themeFill="accent2" w:themeFillTint="66"/>
      </w:tcPr>
    </w:tblStylePr>
    <w:tblStylePr w:type="band1Horz">
      <w:tblPr/>
      <w:tcPr>
        <w:shd w:val="clear" w:color="auto" w:fill="ADBAEA" w:themeFill="accent2" w:themeFillTint="66"/>
      </w:tcPr>
    </w:tblStylePr>
  </w:style>
  <w:style w:type="table" w:styleId="GridTable5Dark-Accent5">
    <w:name w:val="Grid Table 5 Dark Accent 5"/>
    <w:basedOn w:val="TableNormal"/>
    <w:uiPriority w:val="50"/>
    <w:rsid w:val="00EF34E1"/>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5"/>
      </w:tcPr>
    </w:tblStylePr>
    <w:tblStylePr w:type="band1Vert">
      <w:tblPr/>
      <w:tcPr>
        <w:shd w:val="clear" w:color="auto" w:fill="DBDBDB" w:themeFill="accent5" w:themeFillTint="66"/>
      </w:tcPr>
    </w:tblStylePr>
    <w:tblStylePr w:type="band1Horz">
      <w:tblPr/>
      <w:tcPr>
        <w:shd w:val="clear" w:color="auto" w:fill="DBDBDB" w:themeFill="accent5" w:themeFillTint="66"/>
      </w:tcPr>
    </w:tblStylePr>
  </w:style>
  <w:style w:type="paragraph" w:customStyle="1" w:styleId="Pealkirinumbrita">
    <w:name w:val="Pealkiri numbrita"/>
    <w:basedOn w:val="Heading1"/>
    <w:link w:val="PealkirinumbritaChar"/>
    <w:qFormat/>
    <w:rsid w:val="004A05D4"/>
    <w:pPr>
      <w:keepLines w:val="0"/>
      <w:pageBreakBefore w:val="0"/>
      <w:spacing w:before="300" w:after="40" w:line="276" w:lineRule="auto"/>
    </w:pPr>
    <w:rPr>
      <w:rFonts w:ascii="Cambria" w:eastAsiaTheme="minorEastAsia" w:hAnsi="Cambria"/>
      <w:bCs/>
      <w:color w:val="BA9A00" w:themeColor="accent4" w:themeShade="BF"/>
      <w:sz w:val="36"/>
      <w:lang w:val="et-EE" w:eastAsia="ja-JP"/>
    </w:rPr>
  </w:style>
  <w:style w:type="character" w:customStyle="1" w:styleId="PealkirinumbritaChar">
    <w:name w:val="Pealkiri numbrita Char"/>
    <w:basedOn w:val="Heading1Char"/>
    <w:link w:val="Pealkirinumbrita"/>
    <w:rsid w:val="004A05D4"/>
    <w:rPr>
      <w:rFonts w:ascii="Cambria" w:eastAsiaTheme="minorEastAsia" w:hAnsi="Cambria" w:cstheme="majorBidi"/>
      <w:b/>
      <w:bCs/>
      <w:color w:val="BA9A00" w:themeColor="accent4" w:themeShade="BF"/>
      <w:sz w:val="36"/>
      <w:szCs w:val="32"/>
      <w:lang w:val="et-EE" w:eastAsia="ja-JP"/>
    </w:rPr>
  </w:style>
  <w:style w:type="paragraph" w:customStyle="1" w:styleId="Tiitellehepealkiri">
    <w:name w:val="Tiitellehe pealkiri"/>
    <w:link w:val="TiitellehepealkiriChar"/>
    <w:qFormat/>
    <w:rsid w:val="00037BA2"/>
    <w:pPr>
      <w:spacing w:before="600"/>
      <w:jc w:val="center"/>
    </w:pPr>
    <w:rPr>
      <w:rFonts w:asciiTheme="minorHAnsi" w:hAnsiTheme="minorHAnsi"/>
      <w:caps/>
      <w:color w:val="FFFFFF" w:themeColor="background1"/>
      <w:sz w:val="60"/>
      <w:szCs w:val="68"/>
      <w:lang w:val="et-EE"/>
    </w:rPr>
  </w:style>
  <w:style w:type="character" w:customStyle="1" w:styleId="TiitellehepealkiriChar">
    <w:name w:val="Tiitellehe pealkiri Char"/>
    <w:basedOn w:val="DefaultParagraphFont"/>
    <w:link w:val="Tiitellehepealkiri"/>
    <w:rsid w:val="00037BA2"/>
    <w:rPr>
      <w:rFonts w:asciiTheme="minorHAnsi" w:hAnsiTheme="minorHAnsi"/>
      <w:caps/>
      <w:color w:val="FFFFFF" w:themeColor="background1"/>
      <w:sz w:val="60"/>
      <w:szCs w:val="68"/>
      <w:lang w:val="et-EE"/>
    </w:rPr>
  </w:style>
  <w:style w:type="paragraph" w:styleId="NormalWeb">
    <w:name w:val="Normal (Web)"/>
    <w:basedOn w:val="Normal"/>
    <w:uiPriority w:val="99"/>
    <w:semiHidden/>
    <w:unhideWhenUsed/>
    <w:rsid w:val="006B3152"/>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Strong">
    <w:name w:val="Strong"/>
    <w:basedOn w:val="DefaultParagraphFont"/>
    <w:uiPriority w:val="22"/>
    <w:qFormat/>
    <w:rsid w:val="006B3152"/>
    <w:rPr>
      <w:b/>
      <w:bCs/>
    </w:rPr>
  </w:style>
  <w:style w:type="paragraph" w:styleId="Caption">
    <w:name w:val="caption"/>
    <w:aliases w:val="Joonise/tabeli pealkiri,Caption Char Char Char Char Char Char Char Char Char Char Char Char Char Char Char Char Char Char,Beschriftung Char2 Char,Beschriftung Char1 Cha...,Beschriftung Char2,Beschriftung Char1 Char1,Beschriftung Char Char Char1"/>
    <w:basedOn w:val="Normal"/>
    <w:next w:val="Normal"/>
    <w:link w:val="CaptionChar"/>
    <w:uiPriority w:val="35"/>
    <w:unhideWhenUsed/>
    <w:qFormat/>
    <w:rsid w:val="007D2FF6"/>
    <w:pPr>
      <w:keepNext/>
      <w:widowControl w:val="0"/>
      <w:suppressAutoHyphens/>
      <w:spacing w:before="480" w:after="200" w:line="276" w:lineRule="auto"/>
      <w:jc w:val="both"/>
    </w:pPr>
    <w:rPr>
      <w:rFonts w:asciiTheme="minorHAnsi" w:eastAsiaTheme="minorEastAsia" w:hAnsiTheme="minorHAnsi"/>
      <w:bCs/>
      <w:caps/>
      <w:sz w:val="18"/>
      <w:szCs w:val="18"/>
      <w:lang w:val="et-EE" w:eastAsia="ja-JP"/>
    </w:rPr>
  </w:style>
  <w:style w:type="paragraph" w:customStyle="1" w:styleId="paragraph">
    <w:name w:val="paragraph"/>
    <w:basedOn w:val="Normal"/>
    <w:rsid w:val="007D2FF6"/>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eop">
    <w:name w:val="eop"/>
    <w:basedOn w:val="DefaultParagraphFont"/>
    <w:rsid w:val="007D2FF6"/>
  </w:style>
  <w:style w:type="character" w:customStyle="1" w:styleId="Heading8Char">
    <w:name w:val="Heading 8 Char"/>
    <w:basedOn w:val="DefaultParagraphFont"/>
    <w:link w:val="Heading8"/>
    <w:uiPriority w:val="9"/>
    <w:semiHidden/>
    <w:rsid w:val="00C41C9D"/>
    <w:rPr>
      <w:rFonts w:asciiTheme="majorHAnsi" w:eastAsiaTheme="majorEastAsia" w:hAnsiTheme="majorHAnsi" w:cstheme="majorBidi"/>
      <w:color w:val="474747" w:themeColor="text1" w:themeTint="D8"/>
    </w:rPr>
  </w:style>
  <w:style w:type="table" w:styleId="GridTable1Light-Accent1">
    <w:name w:val="Grid Table 1 Light Accent 1"/>
    <w:basedOn w:val="TableNormal"/>
    <w:uiPriority w:val="46"/>
    <w:rsid w:val="00397667"/>
    <w:pPr>
      <w:spacing w:after="0" w:line="240" w:lineRule="auto"/>
    </w:pPr>
    <w:rPr>
      <w:rFonts w:asciiTheme="minorHAnsi" w:eastAsiaTheme="minorEastAsia" w:hAnsiTheme="minorHAnsi"/>
      <w:lang w:val="en-US" w:eastAsia="ja-JP"/>
    </w:rPr>
    <w:tblPr>
      <w:tblStyleRowBandSize w:val="1"/>
      <w:tblStyleColBandSize w:val="1"/>
      <w:tblBorders>
        <w:top w:val="single" w:sz="4" w:space="0" w:color="D5E9FB" w:themeColor="accent1" w:themeTint="66"/>
        <w:left w:val="single" w:sz="4" w:space="0" w:color="D5E9FB" w:themeColor="accent1" w:themeTint="66"/>
        <w:bottom w:val="single" w:sz="4" w:space="0" w:color="D5E9FB" w:themeColor="accent1" w:themeTint="66"/>
        <w:right w:val="single" w:sz="4" w:space="0" w:color="D5E9FB" w:themeColor="accent1" w:themeTint="66"/>
        <w:insideH w:val="single" w:sz="4" w:space="0" w:color="D5E9FB" w:themeColor="accent1" w:themeTint="66"/>
        <w:insideV w:val="single" w:sz="4" w:space="0" w:color="D5E9FB" w:themeColor="accent1" w:themeTint="66"/>
      </w:tblBorders>
    </w:tblPr>
    <w:tblStylePr w:type="firstRow">
      <w:rPr>
        <w:b/>
        <w:bCs/>
      </w:rPr>
      <w:tblPr/>
      <w:tcPr>
        <w:tcBorders>
          <w:bottom w:val="single" w:sz="12" w:space="0" w:color="C1DEF9" w:themeColor="accent1" w:themeTint="99"/>
        </w:tcBorders>
      </w:tcPr>
    </w:tblStylePr>
    <w:tblStylePr w:type="lastRow">
      <w:rPr>
        <w:b/>
        <w:bCs/>
      </w:rPr>
      <w:tblPr/>
      <w:tcPr>
        <w:tcBorders>
          <w:top w:val="double" w:sz="2" w:space="0" w:color="C1DEF9" w:themeColor="accent1" w:themeTint="99"/>
        </w:tcBorders>
      </w:tcPr>
    </w:tblStylePr>
    <w:tblStylePr w:type="firstCol">
      <w:rPr>
        <w:b/>
        <w:bCs/>
      </w:rPr>
    </w:tblStylePr>
    <w:tblStylePr w:type="lastCol">
      <w:rPr>
        <w:b/>
        <w:bCs/>
      </w:rPr>
    </w:tblStylePr>
  </w:style>
  <w:style w:type="character" w:customStyle="1" w:styleId="CaptionChar">
    <w:name w:val="Caption Char"/>
    <w:aliases w:val="Joonise/tabeli pealkiri Char,Caption Char Char Char Char Char Char Char Char Char Char Char Char Char Char Char Char Char Char Char,Beschriftung Char2 Char Char,Beschriftung Char1 Cha... Char,Beschriftung Char2 Char1"/>
    <w:link w:val="Caption"/>
    <w:uiPriority w:val="35"/>
    <w:rsid w:val="00397667"/>
    <w:rPr>
      <w:rFonts w:asciiTheme="minorHAnsi" w:eastAsiaTheme="minorEastAsia" w:hAnsiTheme="minorHAnsi"/>
      <w:bCs/>
      <w:caps/>
      <w:sz w:val="18"/>
      <w:szCs w:val="18"/>
      <w:lang w:val="et-EE" w:eastAsia="ja-JP"/>
    </w:rPr>
  </w:style>
  <w:style w:type="character" w:customStyle="1" w:styleId="pagebreaktextspan">
    <w:name w:val="pagebreaktextspan"/>
    <w:basedOn w:val="DefaultParagraphFont"/>
    <w:rsid w:val="00423DAA"/>
  </w:style>
  <w:style w:type="paragraph" w:styleId="BodyText">
    <w:name w:val="Body Text"/>
    <w:basedOn w:val="Normal"/>
    <w:link w:val="BodyTextChar"/>
    <w:uiPriority w:val="1"/>
    <w:qFormat/>
    <w:rsid w:val="00B56816"/>
    <w:pPr>
      <w:widowControl w:val="0"/>
      <w:autoSpaceDE w:val="0"/>
      <w:autoSpaceDN w:val="0"/>
      <w:spacing w:after="0" w:line="240" w:lineRule="auto"/>
      <w:jc w:val="both"/>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B56816"/>
    <w:rPr>
      <w:rFonts w:ascii="Times New Roman" w:eastAsia="Times New Roman" w:hAnsi="Times New Roman" w:cs="Times New Roman"/>
      <w:sz w:val="24"/>
      <w:szCs w:val="24"/>
      <w:lang w:val="en-US"/>
    </w:rPr>
  </w:style>
  <w:style w:type="character" w:customStyle="1" w:styleId="superscript">
    <w:name w:val="superscript"/>
    <w:basedOn w:val="DefaultParagraphFont"/>
    <w:rsid w:val="00274C57"/>
  </w:style>
  <w:style w:type="paragraph" w:customStyle="1" w:styleId="msonormal0">
    <w:name w:val="msonormal"/>
    <w:basedOn w:val="Normal"/>
    <w:rsid w:val="00306BE4"/>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paragraph" w:customStyle="1" w:styleId="outlineelement">
    <w:name w:val="outlineelement"/>
    <w:basedOn w:val="Normal"/>
    <w:rsid w:val="00306BE4"/>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customStyle="1" w:styleId="textrun">
    <w:name w:val="textrun"/>
    <w:basedOn w:val="DefaultParagraphFont"/>
    <w:rsid w:val="00306BE4"/>
  </w:style>
  <w:style w:type="character" w:customStyle="1" w:styleId="fieldrange">
    <w:name w:val="fieldrange"/>
    <w:basedOn w:val="DefaultParagraphFont"/>
    <w:rsid w:val="00306BE4"/>
  </w:style>
  <w:style w:type="character" w:customStyle="1" w:styleId="wacimagecontainer">
    <w:name w:val="wacimagecontainer"/>
    <w:basedOn w:val="DefaultParagraphFont"/>
    <w:rsid w:val="00306BE4"/>
  </w:style>
  <w:style w:type="character" w:customStyle="1" w:styleId="spellingerrorsuperscript">
    <w:name w:val="spellingerrorsuperscript"/>
    <w:basedOn w:val="DefaultParagraphFont"/>
    <w:rsid w:val="00306BE4"/>
  </w:style>
  <w:style w:type="character" w:styleId="FollowedHyperlink">
    <w:name w:val="FollowedHyperlink"/>
    <w:basedOn w:val="DefaultParagraphFont"/>
    <w:uiPriority w:val="99"/>
    <w:semiHidden/>
    <w:unhideWhenUsed/>
    <w:rsid w:val="00306BE4"/>
    <w:rPr>
      <w:color w:val="800080"/>
      <w:u w:val="single"/>
    </w:rPr>
  </w:style>
  <w:style w:type="character" w:customStyle="1" w:styleId="linebreakblob">
    <w:name w:val="linebreakblob"/>
    <w:basedOn w:val="DefaultParagraphFont"/>
    <w:rsid w:val="00306BE4"/>
  </w:style>
  <w:style w:type="character" w:customStyle="1" w:styleId="scxw227551748">
    <w:name w:val="scxw227551748"/>
    <w:basedOn w:val="DefaultParagraphFont"/>
    <w:rsid w:val="00306BE4"/>
  </w:style>
  <w:style w:type="paragraph" w:styleId="Bibliography">
    <w:name w:val="Bibliography"/>
    <w:basedOn w:val="Normal"/>
    <w:next w:val="Normal"/>
    <w:uiPriority w:val="37"/>
    <w:unhideWhenUsed/>
    <w:rsid w:val="00E81489"/>
    <w:pPr>
      <w:tabs>
        <w:tab w:val="left" w:pos="504"/>
      </w:tabs>
      <w:spacing w:after="240" w:line="240" w:lineRule="auto"/>
      <w:ind w:left="504" w:hanging="504"/>
    </w:pPr>
  </w:style>
  <w:style w:type="character" w:customStyle="1" w:styleId="scxw191319021">
    <w:name w:val="scxw191319021"/>
    <w:basedOn w:val="DefaultParagraphFont"/>
    <w:rsid w:val="00AC38C0"/>
  </w:style>
  <w:style w:type="character" w:customStyle="1" w:styleId="tabrun">
    <w:name w:val="tabrun"/>
    <w:basedOn w:val="DefaultParagraphFont"/>
    <w:rsid w:val="00AC38C0"/>
  </w:style>
  <w:style w:type="character" w:customStyle="1" w:styleId="tabchar">
    <w:name w:val="tabchar"/>
    <w:basedOn w:val="DefaultParagraphFont"/>
    <w:rsid w:val="00AC38C0"/>
  </w:style>
  <w:style w:type="character" w:customStyle="1" w:styleId="tableaderchars">
    <w:name w:val="tableaderchars"/>
    <w:basedOn w:val="DefaultParagraphFont"/>
    <w:rsid w:val="00AC38C0"/>
  </w:style>
  <w:style w:type="paragraph" w:styleId="IntenseQuote">
    <w:name w:val="Intense Quote"/>
    <w:aliases w:val="Tsitaat 2"/>
    <w:basedOn w:val="Normal"/>
    <w:next w:val="Normal"/>
    <w:link w:val="IntenseQuoteChar"/>
    <w:uiPriority w:val="30"/>
    <w:qFormat/>
    <w:rsid w:val="00507CC3"/>
    <w:pPr>
      <w:numPr>
        <w:numId w:val="6"/>
      </w:numPr>
      <w:shd w:val="clear" w:color="auto" w:fill="FFFFFF" w:themeFill="background1"/>
      <w:spacing w:after="240" w:line="276" w:lineRule="auto"/>
      <w:ind w:right="567"/>
      <w:jc w:val="both"/>
    </w:pPr>
    <w:rPr>
      <w:rFonts w:asciiTheme="minorHAnsi" w:eastAsiaTheme="minorEastAsia" w:hAnsiTheme="minorHAnsi"/>
      <w:b/>
      <w:i/>
      <w:color w:val="FEE463" w:themeColor="accent4" w:themeTint="99"/>
      <w:sz w:val="22"/>
      <w:lang w:val="et-EE" w:eastAsia="ja-JP"/>
    </w:rPr>
  </w:style>
  <w:style w:type="character" w:customStyle="1" w:styleId="IntenseQuoteChar">
    <w:name w:val="Intense Quote Char"/>
    <w:aliases w:val="Tsitaat 2 Char"/>
    <w:basedOn w:val="DefaultParagraphFont"/>
    <w:link w:val="IntenseQuote"/>
    <w:uiPriority w:val="30"/>
    <w:rsid w:val="00507CC3"/>
    <w:rPr>
      <w:rFonts w:asciiTheme="minorHAnsi" w:eastAsiaTheme="minorEastAsia" w:hAnsiTheme="minorHAnsi"/>
      <w:b/>
      <w:i/>
      <w:color w:val="FEE463" w:themeColor="accent4" w:themeTint="99"/>
      <w:sz w:val="22"/>
      <w:shd w:val="clear" w:color="auto" w:fill="FFFFFF" w:themeFill="background1"/>
      <w:lang w:val="et-EE" w:eastAsia="ja-JP"/>
    </w:rPr>
  </w:style>
  <w:style w:type="character" w:customStyle="1" w:styleId="hero-intro-title-text">
    <w:name w:val="hero-intro-title-text"/>
    <w:basedOn w:val="DefaultParagraphFont"/>
    <w:rsid w:val="00AE68B4"/>
  </w:style>
  <w:style w:type="paragraph" w:customStyle="1" w:styleId="p">
    <w:name w:val="p"/>
    <w:basedOn w:val="Normal"/>
    <w:rsid w:val="007F0D5A"/>
    <w:pPr>
      <w:spacing w:before="100" w:beforeAutospacing="1" w:after="100" w:afterAutospacing="1" w:line="240" w:lineRule="auto"/>
    </w:pPr>
    <w:rPr>
      <w:rFonts w:ascii="Times New Roman" w:eastAsia="Times New Roman" w:hAnsi="Times New Roman" w:cs="Times New Roman"/>
      <w:sz w:val="24"/>
      <w:szCs w:val="24"/>
      <w:lang w:val="et-EE" w:eastAsia="et-EE"/>
    </w:rPr>
  </w:style>
  <w:style w:type="character" w:styleId="BookTitle">
    <w:name w:val="Book Title"/>
    <w:basedOn w:val="DefaultParagraphFont"/>
    <w:uiPriority w:val="33"/>
    <w:qFormat/>
    <w:rsid w:val="00413B1A"/>
    <w:rPr>
      <w:b/>
      <w:bCs/>
      <w:i/>
      <w:iCs/>
      <w:spacing w:val="5"/>
    </w:rPr>
  </w:style>
  <w:style w:type="paragraph" w:styleId="Revision">
    <w:name w:val="Revision"/>
    <w:hidden/>
    <w:uiPriority w:val="99"/>
    <w:semiHidden/>
    <w:rsid w:val="00551B75"/>
    <w:pPr>
      <w:spacing w:after="0" w:line="240" w:lineRule="auto"/>
    </w:pPr>
  </w:style>
  <w:style w:type="paragraph" w:customStyle="1" w:styleId="Post-headingparagraph">
    <w:name w:val="Post-heading paragraph"/>
    <w:basedOn w:val="Normal"/>
    <w:rsid w:val="00CE3B44"/>
    <w:pPr>
      <w:spacing w:before="120" w:after="0" w:line="360" w:lineRule="auto"/>
    </w:pPr>
    <w:rPr>
      <w:rFonts w:ascii="Times New Roman" w:eastAsia="Times New Roman" w:hAnsi="Times New Roman" w:cs="Times New Roman"/>
      <w:sz w:val="24"/>
      <w:szCs w:val="20"/>
    </w:rPr>
  </w:style>
  <w:style w:type="paragraph" w:customStyle="1" w:styleId="Pa1">
    <w:name w:val="Pa1"/>
    <w:basedOn w:val="Default"/>
    <w:next w:val="Default"/>
    <w:uiPriority w:val="99"/>
    <w:rsid w:val="004F02EB"/>
    <w:pPr>
      <w:spacing w:line="191" w:lineRule="atLeast"/>
    </w:pPr>
    <w:rPr>
      <w:rFonts w:ascii="Utopia Std" w:hAnsi="Utopia Std" w:cstheme="minorBidi"/>
      <w:color w:val="auto"/>
    </w:rPr>
  </w:style>
  <w:style w:type="character" w:customStyle="1" w:styleId="A8">
    <w:name w:val="A8"/>
    <w:uiPriority w:val="99"/>
    <w:rsid w:val="004F02EB"/>
    <w:rPr>
      <w:rFonts w:cs="Utopia Std"/>
      <w:color w:val="000000"/>
      <w:sz w:val="19"/>
      <w:szCs w:val="19"/>
      <w:u w:val="single"/>
    </w:rPr>
  </w:style>
  <w:style w:type="character" w:customStyle="1" w:styleId="A9">
    <w:name w:val="A9"/>
    <w:uiPriority w:val="99"/>
    <w:rsid w:val="00115F01"/>
    <w:rPr>
      <w:rFonts w:cs="TimesNewRomanPS"/>
      <w:color w:val="000000"/>
      <w:sz w:val="11"/>
      <w:szCs w:val="11"/>
    </w:rPr>
  </w:style>
  <w:style w:type="paragraph" w:customStyle="1" w:styleId="Pa8">
    <w:name w:val="Pa8"/>
    <w:basedOn w:val="Default"/>
    <w:next w:val="Default"/>
    <w:uiPriority w:val="99"/>
    <w:rsid w:val="007E3520"/>
    <w:pPr>
      <w:spacing w:line="201" w:lineRule="atLeast"/>
    </w:pPr>
    <w:rPr>
      <w:rFonts w:ascii="TimesNewRomanPS" w:hAnsi="TimesNewRomanPS" w:cstheme="minorBidi"/>
      <w:color w:val="auto"/>
    </w:rPr>
  </w:style>
  <w:style w:type="character" w:customStyle="1" w:styleId="Joonisetabelinumber">
    <w:name w:val="Joonise/tabeli number"/>
    <w:basedOn w:val="DefaultParagraphFont"/>
    <w:uiPriority w:val="1"/>
    <w:qFormat/>
    <w:rsid w:val="00F61BC5"/>
    <w:rPr>
      <w:b/>
      <w:color w:val="3C98EE" w:themeColor="accent1" w:themeShade="BF"/>
    </w:rPr>
  </w:style>
  <w:style w:type="character" w:customStyle="1" w:styleId="file-enrichments">
    <w:name w:val="file-enrichments"/>
    <w:basedOn w:val="DefaultParagraphFont"/>
    <w:rsid w:val="005E597A"/>
  </w:style>
  <w:style w:type="character" w:styleId="EndnoteReference">
    <w:name w:val="endnote reference"/>
    <w:basedOn w:val="DefaultParagraphFont"/>
    <w:uiPriority w:val="99"/>
    <w:semiHidden/>
    <w:unhideWhenUsed/>
    <w:rsid w:val="0077166D"/>
    <w:rPr>
      <w:vertAlign w:val="superscript"/>
    </w:rPr>
  </w:style>
  <w:style w:type="table" w:styleId="GridTable5Dark">
    <w:name w:val="Grid Table 5 Dark"/>
    <w:basedOn w:val="TableNormal"/>
    <w:uiPriority w:val="50"/>
    <w:rsid w:val="00551CE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3D3D3"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262626"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262626"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262626"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262626" w:themeFill="text1"/>
      </w:tcPr>
    </w:tblStylePr>
    <w:tblStylePr w:type="band1Vert">
      <w:tblPr/>
      <w:tcPr>
        <w:shd w:val="clear" w:color="auto" w:fill="A8A8A8" w:themeFill="text1" w:themeFillTint="66"/>
      </w:tcPr>
    </w:tblStylePr>
    <w:tblStylePr w:type="band1Horz">
      <w:tblPr/>
      <w:tcPr>
        <w:shd w:val="clear" w:color="auto" w:fill="A8A8A8" w:themeFill="text1" w:themeFillTint="6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2767">
      <w:bodyDiv w:val="1"/>
      <w:marLeft w:val="0"/>
      <w:marRight w:val="0"/>
      <w:marTop w:val="0"/>
      <w:marBottom w:val="0"/>
      <w:divBdr>
        <w:top w:val="none" w:sz="0" w:space="0" w:color="auto"/>
        <w:left w:val="none" w:sz="0" w:space="0" w:color="auto"/>
        <w:bottom w:val="none" w:sz="0" w:space="0" w:color="auto"/>
        <w:right w:val="none" w:sz="0" w:space="0" w:color="auto"/>
      </w:divBdr>
    </w:div>
    <w:div w:id="14549829">
      <w:bodyDiv w:val="1"/>
      <w:marLeft w:val="0"/>
      <w:marRight w:val="0"/>
      <w:marTop w:val="0"/>
      <w:marBottom w:val="0"/>
      <w:divBdr>
        <w:top w:val="none" w:sz="0" w:space="0" w:color="auto"/>
        <w:left w:val="none" w:sz="0" w:space="0" w:color="auto"/>
        <w:bottom w:val="none" w:sz="0" w:space="0" w:color="auto"/>
        <w:right w:val="none" w:sz="0" w:space="0" w:color="auto"/>
      </w:divBdr>
    </w:div>
    <w:div w:id="48768766">
      <w:bodyDiv w:val="1"/>
      <w:marLeft w:val="0"/>
      <w:marRight w:val="0"/>
      <w:marTop w:val="0"/>
      <w:marBottom w:val="0"/>
      <w:divBdr>
        <w:top w:val="none" w:sz="0" w:space="0" w:color="auto"/>
        <w:left w:val="none" w:sz="0" w:space="0" w:color="auto"/>
        <w:bottom w:val="none" w:sz="0" w:space="0" w:color="auto"/>
        <w:right w:val="none" w:sz="0" w:space="0" w:color="auto"/>
      </w:divBdr>
      <w:divsChild>
        <w:div w:id="355618290">
          <w:marLeft w:val="0"/>
          <w:marRight w:val="0"/>
          <w:marTop w:val="0"/>
          <w:marBottom w:val="0"/>
          <w:divBdr>
            <w:top w:val="none" w:sz="0" w:space="0" w:color="auto"/>
            <w:left w:val="none" w:sz="0" w:space="0" w:color="auto"/>
            <w:bottom w:val="none" w:sz="0" w:space="0" w:color="auto"/>
            <w:right w:val="none" w:sz="0" w:space="0" w:color="auto"/>
          </w:divBdr>
        </w:div>
        <w:div w:id="964581796">
          <w:marLeft w:val="0"/>
          <w:marRight w:val="0"/>
          <w:marTop w:val="0"/>
          <w:marBottom w:val="0"/>
          <w:divBdr>
            <w:top w:val="none" w:sz="0" w:space="0" w:color="auto"/>
            <w:left w:val="none" w:sz="0" w:space="0" w:color="auto"/>
            <w:bottom w:val="none" w:sz="0" w:space="0" w:color="auto"/>
            <w:right w:val="none" w:sz="0" w:space="0" w:color="auto"/>
          </w:divBdr>
          <w:divsChild>
            <w:div w:id="216666718">
              <w:marLeft w:val="0"/>
              <w:marRight w:val="0"/>
              <w:marTop w:val="0"/>
              <w:marBottom w:val="0"/>
              <w:divBdr>
                <w:top w:val="none" w:sz="0" w:space="0" w:color="auto"/>
                <w:left w:val="none" w:sz="0" w:space="0" w:color="auto"/>
                <w:bottom w:val="none" w:sz="0" w:space="0" w:color="auto"/>
                <w:right w:val="none" w:sz="0" w:space="0" w:color="auto"/>
              </w:divBdr>
            </w:div>
            <w:div w:id="608395642">
              <w:marLeft w:val="0"/>
              <w:marRight w:val="0"/>
              <w:marTop w:val="0"/>
              <w:marBottom w:val="0"/>
              <w:divBdr>
                <w:top w:val="none" w:sz="0" w:space="0" w:color="auto"/>
                <w:left w:val="none" w:sz="0" w:space="0" w:color="auto"/>
                <w:bottom w:val="none" w:sz="0" w:space="0" w:color="auto"/>
                <w:right w:val="none" w:sz="0" w:space="0" w:color="auto"/>
              </w:divBdr>
            </w:div>
            <w:div w:id="1869561504">
              <w:marLeft w:val="0"/>
              <w:marRight w:val="0"/>
              <w:marTop w:val="0"/>
              <w:marBottom w:val="0"/>
              <w:divBdr>
                <w:top w:val="none" w:sz="0" w:space="0" w:color="auto"/>
                <w:left w:val="none" w:sz="0" w:space="0" w:color="auto"/>
                <w:bottom w:val="none" w:sz="0" w:space="0" w:color="auto"/>
                <w:right w:val="none" w:sz="0" w:space="0" w:color="auto"/>
              </w:divBdr>
            </w:div>
          </w:divsChild>
        </w:div>
        <w:div w:id="1076363277">
          <w:marLeft w:val="0"/>
          <w:marRight w:val="0"/>
          <w:marTop w:val="0"/>
          <w:marBottom w:val="0"/>
          <w:divBdr>
            <w:top w:val="none" w:sz="0" w:space="0" w:color="auto"/>
            <w:left w:val="none" w:sz="0" w:space="0" w:color="auto"/>
            <w:bottom w:val="none" w:sz="0" w:space="0" w:color="auto"/>
            <w:right w:val="none" w:sz="0" w:space="0" w:color="auto"/>
          </w:divBdr>
        </w:div>
        <w:div w:id="1184246060">
          <w:marLeft w:val="0"/>
          <w:marRight w:val="0"/>
          <w:marTop w:val="0"/>
          <w:marBottom w:val="0"/>
          <w:divBdr>
            <w:top w:val="none" w:sz="0" w:space="0" w:color="auto"/>
            <w:left w:val="none" w:sz="0" w:space="0" w:color="auto"/>
            <w:bottom w:val="none" w:sz="0" w:space="0" w:color="auto"/>
            <w:right w:val="none" w:sz="0" w:space="0" w:color="auto"/>
          </w:divBdr>
        </w:div>
        <w:div w:id="1605384736">
          <w:marLeft w:val="0"/>
          <w:marRight w:val="0"/>
          <w:marTop w:val="0"/>
          <w:marBottom w:val="0"/>
          <w:divBdr>
            <w:top w:val="none" w:sz="0" w:space="0" w:color="auto"/>
            <w:left w:val="none" w:sz="0" w:space="0" w:color="auto"/>
            <w:bottom w:val="none" w:sz="0" w:space="0" w:color="auto"/>
            <w:right w:val="none" w:sz="0" w:space="0" w:color="auto"/>
          </w:divBdr>
          <w:divsChild>
            <w:div w:id="2039549198">
              <w:marLeft w:val="-75"/>
              <w:marRight w:val="0"/>
              <w:marTop w:val="30"/>
              <w:marBottom w:val="30"/>
              <w:divBdr>
                <w:top w:val="none" w:sz="0" w:space="0" w:color="auto"/>
                <w:left w:val="none" w:sz="0" w:space="0" w:color="auto"/>
                <w:bottom w:val="none" w:sz="0" w:space="0" w:color="auto"/>
                <w:right w:val="none" w:sz="0" w:space="0" w:color="auto"/>
              </w:divBdr>
              <w:divsChild>
                <w:div w:id="113405452">
                  <w:marLeft w:val="0"/>
                  <w:marRight w:val="0"/>
                  <w:marTop w:val="0"/>
                  <w:marBottom w:val="0"/>
                  <w:divBdr>
                    <w:top w:val="none" w:sz="0" w:space="0" w:color="auto"/>
                    <w:left w:val="none" w:sz="0" w:space="0" w:color="auto"/>
                    <w:bottom w:val="none" w:sz="0" w:space="0" w:color="auto"/>
                    <w:right w:val="none" w:sz="0" w:space="0" w:color="auto"/>
                  </w:divBdr>
                  <w:divsChild>
                    <w:div w:id="1081177847">
                      <w:marLeft w:val="0"/>
                      <w:marRight w:val="0"/>
                      <w:marTop w:val="0"/>
                      <w:marBottom w:val="0"/>
                      <w:divBdr>
                        <w:top w:val="none" w:sz="0" w:space="0" w:color="auto"/>
                        <w:left w:val="none" w:sz="0" w:space="0" w:color="auto"/>
                        <w:bottom w:val="none" w:sz="0" w:space="0" w:color="auto"/>
                        <w:right w:val="none" w:sz="0" w:space="0" w:color="auto"/>
                      </w:divBdr>
                    </w:div>
                  </w:divsChild>
                </w:div>
                <w:div w:id="172190738">
                  <w:marLeft w:val="0"/>
                  <w:marRight w:val="0"/>
                  <w:marTop w:val="0"/>
                  <w:marBottom w:val="0"/>
                  <w:divBdr>
                    <w:top w:val="none" w:sz="0" w:space="0" w:color="auto"/>
                    <w:left w:val="none" w:sz="0" w:space="0" w:color="auto"/>
                    <w:bottom w:val="none" w:sz="0" w:space="0" w:color="auto"/>
                    <w:right w:val="none" w:sz="0" w:space="0" w:color="auto"/>
                  </w:divBdr>
                  <w:divsChild>
                    <w:div w:id="176193375">
                      <w:marLeft w:val="0"/>
                      <w:marRight w:val="0"/>
                      <w:marTop w:val="0"/>
                      <w:marBottom w:val="0"/>
                      <w:divBdr>
                        <w:top w:val="none" w:sz="0" w:space="0" w:color="auto"/>
                        <w:left w:val="none" w:sz="0" w:space="0" w:color="auto"/>
                        <w:bottom w:val="none" w:sz="0" w:space="0" w:color="auto"/>
                        <w:right w:val="none" w:sz="0" w:space="0" w:color="auto"/>
                      </w:divBdr>
                    </w:div>
                  </w:divsChild>
                </w:div>
                <w:div w:id="553007561">
                  <w:marLeft w:val="0"/>
                  <w:marRight w:val="0"/>
                  <w:marTop w:val="0"/>
                  <w:marBottom w:val="0"/>
                  <w:divBdr>
                    <w:top w:val="none" w:sz="0" w:space="0" w:color="auto"/>
                    <w:left w:val="none" w:sz="0" w:space="0" w:color="auto"/>
                    <w:bottom w:val="none" w:sz="0" w:space="0" w:color="auto"/>
                    <w:right w:val="none" w:sz="0" w:space="0" w:color="auto"/>
                  </w:divBdr>
                  <w:divsChild>
                    <w:div w:id="1533834622">
                      <w:marLeft w:val="0"/>
                      <w:marRight w:val="0"/>
                      <w:marTop w:val="0"/>
                      <w:marBottom w:val="0"/>
                      <w:divBdr>
                        <w:top w:val="none" w:sz="0" w:space="0" w:color="auto"/>
                        <w:left w:val="none" w:sz="0" w:space="0" w:color="auto"/>
                        <w:bottom w:val="none" w:sz="0" w:space="0" w:color="auto"/>
                        <w:right w:val="none" w:sz="0" w:space="0" w:color="auto"/>
                      </w:divBdr>
                    </w:div>
                  </w:divsChild>
                </w:div>
                <w:div w:id="558441560">
                  <w:marLeft w:val="0"/>
                  <w:marRight w:val="0"/>
                  <w:marTop w:val="0"/>
                  <w:marBottom w:val="0"/>
                  <w:divBdr>
                    <w:top w:val="none" w:sz="0" w:space="0" w:color="auto"/>
                    <w:left w:val="none" w:sz="0" w:space="0" w:color="auto"/>
                    <w:bottom w:val="none" w:sz="0" w:space="0" w:color="auto"/>
                    <w:right w:val="none" w:sz="0" w:space="0" w:color="auto"/>
                  </w:divBdr>
                  <w:divsChild>
                    <w:div w:id="1985812889">
                      <w:marLeft w:val="0"/>
                      <w:marRight w:val="0"/>
                      <w:marTop w:val="0"/>
                      <w:marBottom w:val="0"/>
                      <w:divBdr>
                        <w:top w:val="none" w:sz="0" w:space="0" w:color="auto"/>
                        <w:left w:val="none" w:sz="0" w:space="0" w:color="auto"/>
                        <w:bottom w:val="none" w:sz="0" w:space="0" w:color="auto"/>
                        <w:right w:val="none" w:sz="0" w:space="0" w:color="auto"/>
                      </w:divBdr>
                    </w:div>
                  </w:divsChild>
                </w:div>
                <w:div w:id="615601161">
                  <w:marLeft w:val="0"/>
                  <w:marRight w:val="0"/>
                  <w:marTop w:val="0"/>
                  <w:marBottom w:val="0"/>
                  <w:divBdr>
                    <w:top w:val="none" w:sz="0" w:space="0" w:color="auto"/>
                    <w:left w:val="none" w:sz="0" w:space="0" w:color="auto"/>
                    <w:bottom w:val="none" w:sz="0" w:space="0" w:color="auto"/>
                    <w:right w:val="none" w:sz="0" w:space="0" w:color="auto"/>
                  </w:divBdr>
                  <w:divsChild>
                    <w:div w:id="1171288119">
                      <w:marLeft w:val="0"/>
                      <w:marRight w:val="0"/>
                      <w:marTop w:val="0"/>
                      <w:marBottom w:val="0"/>
                      <w:divBdr>
                        <w:top w:val="none" w:sz="0" w:space="0" w:color="auto"/>
                        <w:left w:val="none" w:sz="0" w:space="0" w:color="auto"/>
                        <w:bottom w:val="none" w:sz="0" w:space="0" w:color="auto"/>
                        <w:right w:val="none" w:sz="0" w:space="0" w:color="auto"/>
                      </w:divBdr>
                    </w:div>
                  </w:divsChild>
                </w:div>
                <w:div w:id="764963353">
                  <w:marLeft w:val="0"/>
                  <w:marRight w:val="0"/>
                  <w:marTop w:val="0"/>
                  <w:marBottom w:val="0"/>
                  <w:divBdr>
                    <w:top w:val="none" w:sz="0" w:space="0" w:color="auto"/>
                    <w:left w:val="none" w:sz="0" w:space="0" w:color="auto"/>
                    <w:bottom w:val="none" w:sz="0" w:space="0" w:color="auto"/>
                    <w:right w:val="none" w:sz="0" w:space="0" w:color="auto"/>
                  </w:divBdr>
                  <w:divsChild>
                    <w:div w:id="83693136">
                      <w:marLeft w:val="0"/>
                      <w:marRight w:val="0"/>
                      <w:marTop w:val="0"/>
                      <w:marBottom w:val="0"/>
                      <w:divBdr>
                        <w:top w:val="none" w:sz="0" w:space="0" w:color="auto"/>
                        <w:left w:val="none" w:sz="0" w:space="0" w:color="auto"/>
                        <w:bottom w:val="none" w:sz="0" w:space="0" w:color="auto"/>
                        <w:right w:val="none" w:sz="0" w:space="0" w:color="auto"/>
                      </w:divBdr>
                    </w:div>
                  </w:divsChild>
                </w:div>
                <w:div w:id="920988521">
                  <w:marLeft w:val="0"/>
                  <w:marRight w:val="0"/>
                  <w:marTop w:val="0"/>
                  <w:marBottom w:val="0"/>
                  <w:divBdr>
                    <w:top w:val="none" w:sz="0" w:space="0" w:color="auto"/>
                    <w:left w:val="none" w:sz="0" w:space="0" w:color="auto"/>
                    <w:bottom w:val="none" w:sz="0" w:space="0" w:color="auto"/>
                    <w:right w:val="none" w:sz="0" w:space="0" w:color="auto"/>
                  </w:divBdr>
                  <w:divsChild>
                    <w:div w:id="1266885315">
                      <w:marLeft w:val="0"/>
                      <w:marRight w:val="0"/>
                      <w:marTop w:val="0"/>
                      <w:marBottom w:val="0"/>
                      <w:divBdr>
                        <w:top w:val="none" w:sz="0" w:space="0" w:color="auto"/>
                        <w:left w:val="none" w:sz="0" w:space="0" w:color="auto"/>
                        <w:bottom w:val="none" w:sz="0" w:space="0" w:color="auto"/>
                        <w:right w:val="none" w:sz="0" w:space="0" w:color="auto"/>
                      </w:divBdr>
                    </w:div>
                  </w:divsChild>
                </w:div>
                <w:div w:id="945191552">
                  <w:marLeft w:val="0"/>
                  <w:marRight w:val="0"/>
                  <w:marTop w:val="0"/>
                  <w:marBottom w:val="0"/>
                  <w:divBdr>
                    <w:top w:val="none" w:sz="0" w:space="0" w:color="auto"/>
                    <w:left w:val="none" w:sz="0" w:space="0" w:color="auto"/>
                    <w:bottom w:val="none" w:sz="0" w:space="0" w:color="auto"/>
                    <w:right w:val="none" w:sz="0" w:space="0" w:color="auto"/>
                  </w:divBdr>
                  <w:divsChild>
                    <w:div w:id="2112820914">
                      <w:marLeft w:val="0"/>
                      <w:marRight w:val="0"/>
                      <w:marTop w:val="0"/>
                      <w:marBottom w:val="0"/>
                      <w:divBdr>
                        <w:top w:val="none" w:sz="0" w:space="0" w:color="auto"/>
                        <w:left w:val="none" w:sz="0" w:space="0" w:color="auto"/>
                        <w:bottom w:val="none" w:sz="0" w:space="0" w:color="auto"/>
                        <w:right w:val="none" w:sz="0" w:space="0" w:color="auto"/>
                      </w:divBdr>
                    </w:div>
                  </w:divsChild>
                </w:div>
                <w:div w:id="979653816">
                  <w:marLeft w:val="0"/>
                  <w:marRight w:val="0"/>
                  <w:marTop w:val="0"/>
                  <w:marBottom w:val="0"/>
                  <w:divBdr>
                    <w:top w:val="none" w:sz="0" w:space="0" w:color="auto"/>
                    <w:left w:val="none" w:sz="0" w:space="0" w:color="auto"/>
                    <w:bottom w:val="none" w:sz="0" w:space="0" w:color="auto"/>
                    <w:right w:val="none" w:sz="0" w:space="0" w:color="auto"/>
                  </w:divBdr>
                  <w:divsChild>
                    <w:div w:id="1598056350">
                      <w:marLeft w:val="0"/>
                      <w:marRight w:val="0"/>
                      <w:marTop w:val="0"/>
                      <w:marBottom w:val="0"/>
                      <w:divBdr>
                        <w:top w:val="none" w:sz="0" w:space="0" w:color="auto"/>
                        <w:left w:val="none" w:sz="0" w:space="0" w:color="auto"/>
                        <w:bottom w:val="none" w:sz="0" w:space="0" w:color="auto"/>
                        <w:right w:val="none" w:sz="0" w:space="0" w:color="auto"/>
                      </w:divBdr>
                    </w:div>
                  </w:divsChild>
                </w:div>
                <w:div w:id="1013995317">
                  <w:marLeft w:val="0"/>
                  <w:marRight w:val="0"/>
                  <w:marTop w:val="0"/>
                  <w:marBottom w:val="0"/>
                  <w:divBdr>
                    <w:top w:val="none" w:sz="0" w:space="0" w:color="auto"/>
                    <w:left w:val="none" w:sz="0" w:space="0" w:color="auto"/>
                    <w:bottom w:val="none" w:sz="0" w:space="0" w:color="auto"/>
                    <w:right w:val="none" w:sz="0" w:space="0" w:color="auto"/>
                  </w:divBdr>
                  <w:divsChild>
                    <w:div w:id="1417091299">
                      <w:marLeft w:val="0"/>
                      <w:marRight w:val="0"/>
                      <w:marTop w:val="0"/>
                      <w:marBottom w:val="0"/>
                      <w:divBdr>
                        <w:top w:val="none" w:sz="0" w:space="0" w:color="auto"/>
                        <w:left w:val="none" w:sz="0" w:space="0" w:color="auto"/>
                        <w:bottom w:val="none" w:sz="0" w:space="0" w:color="auto"/>
                        <w:right w:val="none" w:sz="0" w:space="0" w:color="auto"/>
                      </w:divBdr>
                    </w:div>
                  </w:divsChild>
                </w:div>
                <w:div w:id="1109548631">
                  <w:marLeft w:val="0"/>
                  <w:marRight w:val="0"/>
                  <w:marTop w:val="0"/>
                  <w:marBottom w:val="0"/>
                  <w:divBdr>
                    <w:top w:val="none" w:sz="0" w:space="0" w:color="auto"/>
                    <w:left w:val="none" w:sz="0" w:space="0" w:color="auto"/>
                    <w:bottom w:val="none" w:sz="0" w:space="0" w:color="auto"/>
                    <w:right w:val="none" w:sz="0" w:space="0" w:color="auto"/>
                  </w:divBdr>
                  <w:divsChild>
                    <w:div w:id="1899168436">
                      <w:marLeft w:val="0"/>
                      <w:marRight w:val="0"/>
                      <w:marTop w:val="0"/>
                      <w:marBottom w:val="0"/>
                      <w:divBdr>
                        <w:top w:val="none" w:sz="0" w:space="0" w:color="auto"/>
                        <w:left w:val="none" w:sz="0" w:space="0" w:color="auto"/>
                        <w:bottom w:val="none" w:sz="0" w:space="0" w:color="auto"/>
                        <w:right w:val="none" w:sz="0" w:space="0" w:color="auto"/>
                      </w:divBdr>
                    </w:div>
                  </w:divsChild>
                </w:div>
                <w:div w:id="1373070290">
                  <w:marLeft w:val="0"/>
                  <w:marRight w:val="0"/>
                  <w:marTop w:val="0"/>
                  <w:marBottom w:val="0"/>
                  <w:divBdr>
                    <w:top w:val="none" w:sz="0" w:space="0" w:color="auto"/>
                    <w:left w:val="none" w:sz="0" w:space="0" w:color="auto"/>
                    <w:bottom w:val="none" w:sz="0" w:space="0" w:color="auto"/>
                    <w:right w:val="none" w:sz="0" w:space="0" w:color="auto"/>
                  </w:divBdr>
                  <w:divsChild>
                    <w:div w:id="802232884">
                      <w:marLeft w:val="0"/>
                      <w:marRight w:val="0"/>
                      <w:marTop w:val="0"/>
                      <w:marBottom w:val="0"/>
                      <w:divBdr>
                        <w:top w:val="none" w:sz="0" w:space="0" w:color="auto"/>
                        <w:left w:val="none" w:sz="0" w:space="0" w:color="auto"/>
                        <w:bottom w:val="none" w:sz="0" w:space="0" w:color="auto"/>
                        <w:right w:val="none" w:sz="0" w:space="0" w:color="auto"/>
                      </w:divBdr>
                    </w:div>
                  </w:divsChild>
                </w:div>
                <w:div w:id="1388064250">
                  <w:marLeft w:val="0"/>
                  <w:marRight w:val="0"/>
                  <w:marTop w:val="0"/>
                  <w:marBottom w:val="0"/>
                  <w:divBdr>
                    <w:top w:val="none" w:sz="0" w:space="0" w:color="auto"/>
                    <w:left w:val="none" w:sz="0" w:space="0" w:color="auto"/>
                    <w:bottom w:val="none" w:sz="0" w:space="0" w:color="auto"/>
                    <w:right w:val="none" w:sz="0" w:space="0" w:color="auto"/>
                  </w:divBdr>
                  <w:divsChild>
                    <w:div w:id="1554928728">
                      <w:marLeft w:val="0"/>
                      <w:marRight w:val="0"/>
                      <w:marTop w:val="0"/>
                      <w:marBottom w:val="0"/>
                      <w:divBdr>
                        <w:top w:val="none" w:sz="0" w:space="0" w:color="auto"/>
                        <w:left w:val="none" w:sz="0" w:space="0" w:color="auto"/>
                        <w:bottom w:val="none" w:sz="0" w:space="0" w:color="auto"/>
                        <w:right w:val="none" w:sz="0" w:space="0" w:color="auto"/>
                      </w:divBdr>
                    </w:div>
                  </w:divsChild>
                </w:div>
                <w:div w:id="1501236357">
                  <w:marLeft w:val="0"/>
                  <w:marRight w:val="0"/>
                  <w:marTop w:val="0"/>
                  <w:marBottom w:val="0"/>
                  <w:divBdr>
                    <w:top w:val="none" w:sz="0" w:space="0" w:color="auto"/>
                    <w:left w:val="none" w:sz="0" w:space="0" w:color="auto"/>
                    <w:bottom w:val="none" w:sz="0" w:space="0" w:color="auto"/>
                    <w:right w:val="none" w:sz="0" w:space="0" w:color="auto"/>
                  </w:divBdr>
                  <w:divsChild>
                    <w:div w:id="735590219">
                      <w:marLeft w:val="0"/>
                      <w:marRight w:val="0"/>
                      <w:marTop w:val="0"/>
                      <w:marBottom w:val="0"/>
                      <w:divBdr>
                        <w:top w:val="none" w:sz="0" w:space="0" w:color="auto"/>
                        <w:left w:val="none" w:sz="0" w:space="0" w:color="auto"/>
                        <w:bottom w:val="none" w:sz="0" w:space="0" w:color="auto"/>
                        <w:right w:val="none" w:sz="0" w:space="0" w:color="auto"/>
                      </w:divBdr>
                    </w:div>
                  </w:divsChild>
                </w:div>
                <w:div w:id="1543252652">
                  <w:marLeft w:val="0"/>
                  <w:marRight w:val="0"/>
                  <w:marTop w:val="0"/>
                  <w:marBottom w:val="0"/>
                  <w:divBdr>
                    <w:top w:val="none" w:sz="0" w:space="0" w:color="auto"/>
                    <w:left w:val="none" w:sz="0" w:space="0" w:color="auto"/>
                    <w:bottom w:val="none" w:sz="0" w:space="0" w:color="auto"/>
                    <w:right w:val="none" w:sz="0" w:space="0" w:color="auto"/>
                  </w:divBdr>
                  <w:divsChild>
                    <w:div w:id="1020820644">
                      <w:marLeft w:val="0"/>
                      <w:marRight w:val="0"/>
                      <w:marTop w:val="0"/>
                      <w:marBottom w:val="0"/>
                      <w:divBdr>
                        <w:top w:val="none" w:sz="0" w:space="0" w:color="auto"/>
                        <w:left w:val="none" w:sz="0" w:space="0" w:color="auto"/>
                        <w:bottom w:val="none" w:sz="0" w:space="0" w:color="auto"/>
                        <w:right w:val="none" w:sz="0" w:space="0" w:color="auto"/>
                      </w:divBdr>
                    </w:div>
                  </w:divsChild>
                </w:div>
                <w:div w:id="1568762580">
                  <w:marLeft w:val="0"/>
                  <w:marRight w:val="0"/>
                  <w:marTop w:val="0"/>
                  <w:marBottom w:val="0"/>
                  <w:divBdr>
                    <w:top w:val="none" w:sz="0" w:space="0" w:color="auto"/>
                    <w:left w:val="none" w:sz="0" w:space="0" w:color="auto"/>
                    <w:bottom w:val="none" w:sz="0" w:space="0" w:color="auto"/>
                    <w:right w:val="none" w:sz="0" w:space="0" w:color="auto"/>
                  </w:divBdr>
                  <w:divsChild>
                    <w:div w:id="1601185644">
                      <w:marLeft w:val="0"/>
                      <w:marRight w:val="0"/>
                      <w:marTop w:val="0"/>
                      <w:marBottom w:val="0"/>
                      <w:divBdr>
                        <w:top w:val="none" w:sz="0" w:space="0" w:color="auto"/>
                        <w:left w:val="none" w:sz="0" w:space="0" w:color="auto"/>
                        <w:bottom w:val="none" w:sz="0" w:space="0" w:color="auto"/>
                        <w:right w:val="none" w:sz="0" w:space="0" w:color="auto"/>
                      </w:divBdr>
                    </w:div>
                  </w:divsChild>
                </w:div>
                <w:div w:id="1614289176">
                  <w:marLeft w:val="0"/>
                  <w:marRight w:val="0"/>
                  <w:marTop w:val="0"/>
                  <w:marBottom w:val="0"/>
                  <w:divBdr>
                    <w:top w:val="none" w:sz="0" w:space="0" w:color="auto"/>
                    <w:left w:val="none" w:sz="0" w:space="0" w:color="auto"/>
                    <w:bottom w:val="none" w:sz="0" w:space="0" w:color="auto"/>
                    <w:right w:val="none" w:sz="0" w:space="0" w:color="auto"/>
                  </w:divBdr>
                  <w:divsChild>
                    <w:div w:id="1049306013">
                      <w:marLeft w:val="0"/>
                      <w:marRight w:val="0"/>
                      <w:marTop w:val="0"/>
                      <w:marBottom w:val="0"/>
                      <w:divBdr>
                        <w:top w:val="none" w:sz="0" w:space="0" w:color="auto"/>
                        <w:left w:val="none" w:sz="0" w:space="0" w:color="auto"/>
                        <w:bottom w:val="none" w:sz="0" w:space="0" w:color="auto"/>
                        <w:right w:val="none" w:sz="0" w:space="0" w:color="auto"/>
                      </w:divBdr>
                    </w:div>
                  </w:divsChild>
                </w:div>
                <w:div w:id="1936208995">
                  <w:marLeft w:val="0"/>
                  <w:marRight w:val="0"/>
                  <w:marTop w:val="0"/>
                  <w:marBottom w:val="0"/>
                  <w:divBdr>
                    <w:top w:val="none" w:sz="0" w:space="0" w:color="auto"/>
                    <w:left w:val="none" w:sz="0" w:space="0" w:color="auto"/>
                    <w:bottom w:val="none" w:sz="0" w:space="0" w:color="auto"/>
                    <w:right w:val="none" w:sz="0" w:space="0" w:color="auto"/>
                  </w:divBdr>
                  <w:divsChild>
                    <w:div w:id="479079974">
                      <w:marLeft w:val="0"/>
                      <w:marRight w:val="0"/>
                      <w:marTop w:val="0"/>
                      <w:marBottom w:val="0"/>
                      <w:divBdr>
                        <w:top w:val="none" w:sz="0" w:space="0" w:color="auto"/>
                        <w:left w:val="none" w:sz="0" w:space="0" w:color="auto"/>
                        <w:bottom w:val="none" w:sz="0" w:space="0" w:color="auto"/>
                        <w:right w:val="none" w:sz="0" w:space="0" w:color="auto"/>
                      </w:divBdr>
                    </w:div>
                  </w:divsChild>
                </w:div>
                <w:div w:id="2063207678">
                  <w:marLeft w:val="0"/>
                  <w:marRight w:val="0"/>
                  <w:marTop w:val="0"/>
                  <w:marBottom w:val="0"/>
                  <w:divBdr>
                    <w:top w:val="none" w:sz="0" w:space="0" w:color="auto"/>
                    <w:left w:val="none" w:sz="0" w:space="0" w:color="auto"/>
                    <w:bottom w:val="none" w:sz="0" w:space="0" w:color="auto"/>
                    <w:right w:val="none" w:sz="0" w:space="0" w:color="auto"/>
                  </w:divBdr>
                  <w:divsChild>
                    <w:div w:id="1142887949">
                      <w:marLeft w:val="0"/>
                      <w:marRight w:val="0"/>
                      <w:marTop w:val="0"/>
                      <w:marBottom w:val="0"/>
                      <w:divBdr>
                        <w:top w:val="none" w:sz="0" w:space="0" w:color="auto"/>
                        <w:left w:val="none" w:sz="0" w:space="0" w:color="auto"/>
                        <w:bottom w:val="none" w:sz="0" w:space="0" w:color="auto"/>
                        <w:right w:val="none" w:sz="0" w:space="0" w:color="auto"/>
                      </w:divBdr>
                    </w:div>
                  </w:divsChild>
                </w:div>
                <w:div w:id="2112621829">
                  <w:marLeft w:val="0"/>
                  <w:marRight w:val="0"/>
                  <w:marTop w:val="0"/>
                  <w:marBottom w:val="0"/>
                  <w:divBdr>
                    <w:top w:val="none" w:sz="0" w:space="0" w:color="auto"/>
                    <w:left w:val="none" w:sz="0" w:space="0" w:color="auto"/>
                    <w:bottom w:val="none" w:sz="0" w:space="0" w:color="auto"/>
                    <w:right w:val="none" w:sz="0" w:space="0" w:color="auto"/>
                  </w:divBdr>
                  <w:divsChild>
                    <w:div w:id="1452164831">
                      <w:marLeft w:val="0"/>
                      <w:marRight w:val="0"/>
                      <w:marTop w:val="0"/>
                      <w:marBottom w:val="0"/>
                      <w:divBdr>
                        <w:top w:val="none" w:sz="0" w:space="0" w:color="auto"/>
                        <w:left w:val="none" w:sz="0" w:space="0" w:color="auto"/>
                        <w:bottom w:val="none" w:sz="0" w:space="0" w:color="auto"/>
                        <w:right w:val="none" w:sz="0" w:space="0" w:color="auto"/>
                      </w:divBdr>
                    </w:div>
                  </w:divsChild>
                </w:div>
                <w:div w:id="2119984784">
                  <w:marLeft w:val="0"/>
                  <w:marRight w:val="0"/>
                  <w:marTop w:val="0"/>
                  <w:marBottom w:val="0"/>
                  <w:divBdr>
                    <w:top w:val="none" w:sz="0" w:space="0" w:color="auto"/>
                    <w:left w:val="none" w:sz="0" w:space="0" w:color="auto"/>
                    <w:bottom w:val="none" w:sz="0" w:space="0" w:color="auto"/>
                    <w:right w:val="none" w:sz="0" w:space="0" w:color="auto"/>
                  </w:divBdr>
                  <w:divsChild>
                    <w:div w:id="202532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1564132">
          <w:marLeft w:val="0"/>
          <w:marRight w:val="0"/>
          <w:marTop w:val="0"/>
          <w:marBottom w:val="0"/>
          <w:divBdr>
            <w:top w:val="none" w:sz="0" w:space="0" w:color="auto"/>
            <w:left w:val="none" w:sz="0" w:space="0" w:color="auto"/>
            <w:bottom w:val="none" w:sz="0" w:space="0" w:color="auto"/>
            <w:right w:val="none" w:sz="0" w:space="0" w:color="auto"/>
          </w:divBdr>
        </w:div>
        <w:div w:id="1769539866">
          <w:marLeft w:val="0"/>
          <w:marRight w:val="0"/>
          <w:marTop w:val="0"/>
          <w:marBottom w:val="0"/>
          <w:divBdr>
            <w:top w:val="none" w:sz="0" w:space="0" w:color="auto"/>
            <w:left w:val="none" w:sz="0" w:space="0" w:color="auto"/>
            <w:bottom w:val="none" w:sz="0" w:space="0" w:color="auto"/>
            <w:right w:val="none" w:sz="0" w:space="0" w:color="auto"/>
          </w:divBdr>
        </w:div>
        <w:div w:id="1814129978">
          <w:marLeft w:val="0"/>
          <w:marRight w:val="0"/>
          <w:marTop w:val="0"/>
          <w:marBottom w:val="0"/>
          <w:divBdr>
            <w:top w:val="none" w:sz="0" w:space="0" w:color="auto"/>
            <w:left w:val="none" w:sz="0" w:space="0" w:color="auto"/>
            <w:bottom w:val="none" w:sz="0" w:space="0" w:color="auto"/>
            <w:right w:val="none" w:sz="0" w:space="0" w:color="auto"/>
          </w:divBdr>
          <w:divsChild>
            <w:div w:id="244805723">
              <w:marLeft w:val="-75"/>
              <w:marRight w:val="0"/>
              <w:marTop w:val="30"/>
              <w:marBottom w:val="30"/>
              <w:divBdr>
                <w:top w:val="none" w:sz="0" w:space="0" w:color="auto"/>
                <w:left w:val="none" w:sz="0" w:space="0" w:color="auto"/>
                <w:bottom w:val="none" w:sz="0" w:space="0" w:color="auto"/>
                <w:right w:val="none" w:sz="0" w:space="0" w:color="auto"/>
              </w:divBdr>
              <w:divsChild>
                <w:div w:id="1250652317">
                  <w:marLeft w:val="0"/>
                  <w:marRight w:val="0"/>
                  <w:marTop w:val="0"/>
                  <w:marBottom w:val="0"/>
                  <w:divBdr>
                    <w:top w:val="none" w:sz="0" w:space="0" w:color="auto"/>
                    <w:left w:val="none" w:sz="0" w:space="0" w:color="auto"/>
                    <w:bottom w:val="none" w:sz="0" w:space="0" w:color="auto"/>
                    <w:right w:val="none" w:sz="0" w:space="0" w:color="auto"/>
                  </w:divBdr>
                  <w:divsChild>
                    <w:div w:id="484662157">
                      <w:marLeft w:val="0"/>
                      <w:marRight w:val="0"/>
                      <w:marTop w:val="0"/>
                      <w:marBottom w:val="0"/>
                      <w:divBdr>
                        <w:top w:val="none" w:sz="0" w:space="0" w:color="auto"/>
                        <w:left w:val="none" w:sz="0" w:space="0" w:color="auto"/>
                        <w:bottom w:val="none" w:sz="0" w:space="0" w:color="auto"/>
                        <w:right w:val="none" w:sz="0" w:space="0" w:color="auto"/>
                      </w:divBdr>
                    </w:div>
                  </w:divsChild>
                </w:div>
                <w:div w:id="1316644492">
                  <w:marLeft w:val="0"/>
                  <w:marRight w:val="0"/>
                  <w:marTop w:val="0"/>
                  <w:marBottom w:val="0"/>
                  <w:divBdr>
                    <w:top w:val="none" w:sz="0" w:space="0" w:color="auto"/>
                    <w:left w:val="none" w:sz="0" w:space="0" w:color="auto"/>
                    <w:bottom w:val="none" w:sz="0" w:space="0" w:color="auto"/>
                    <w:right w:val="none" w:sz="0" w:space="0" w:color="auto"/>
                  </w:divBdr>
                  <w:divsChild>
                    <w:div w:id="2080907308">
                      <w:marLeft w:val="0"/>
                      <w:marRight w:val="0"/>
                      <w:marTop w:val="0"/>
                      <w:marBottom w:val="0"/>
                      <w:divBdr>
                        <w:top w:val="none" w:sz="0" w:space="0" w:color="auto"/>
                        <w:left w:val="none" w:sz="0" w:space="0" w:color="auto"/>
                        <w:bottom w:val="none" w:sz="0" w:space="0" w:color="auto"/>
                        <w:right w:val="none" w:sz="0" w:space="0" w:color="auto"/>
                      </w:divBdr>
                    </w:div>
                  </w:divsChild>
                </w:div>
                <w:div w:id="1418289766">
                  <w:marLeft w:val="0"/>
                  <w:marRight w:val="0"/>
                  <w:marTop w:val="0"/>
                  <w:marBottom w:val="0"/>
                  <w:divBdr>
                    <w:top w:val="none" w:sz="0" w:space="0" w:color="auto"/>
                    <w:left w:val="none" w:sz="0" w:space="0" w:color="auto"/>
                    <w:bottom w:val="none" w:sz="0" w:space="0" w:color="auto"/>
                    <w:right w:val="none" w:sz="0" w:space="0" w:color="auto"/>
                  </w:divBdr>
                  <w:divsChild>
                    <w:div w:id="1444031333">
                      <w:marLeft w:val="0"/>
                      <w:marRight w:val="0"/>
                      <w:marTop w:val="0"/>
                      <w:marBottom w:val="0"/>
                      <w:divBdr>
                        <w:top w:val="none" w:sz="0" w:space="0" w:color="auto"/>
                        <w:left w:val="none" w:sz="0" w:space="0" w:color="auto"/>
                        <w:bottom w:val="none" w:sz="0" w:space="0" w:color="auto"/>
                        <w:right w:val="none" w:sz="0" w:space="0" w:color="auto"/>
                      </w:divBdr>
                    </w:div>
                  </w:divsChild>
                </w:div>
                <w:div w:id="1899776351">
                  <w:marLeft w:val="0"/>
                  <w:marRight w:val="0"/>
                  <w:marTop w:val="0"/>
                  <w:marBottom w:val="0"/>
                  <w:divBdr>
                    <w:top w:val="none" w:sz="0" w:space="0" w:color="auto"/>
                    <w:left w:val="none" w:sz="0" w:space="0" w:color="auto"/>
                    <w:bottom w:val="none" w:sz="0" w:space="0" w:color="auto"/>
                    <w:right w:val="none" w:sz="0" w:space="0" w:color="auto"/>
                  </w:divBdr>
                  <w:divsChild>
                    <w:div w:id="32851649">
                      <w:marLeft w:val="0"/>
                      <w:marRight w:val="0"/>
                      <w:marTop w:val="0"/>
                      <w:marBottom w:val="0"/>
                      <w:divBdr>
                        <w:top w:val="none" w:sz="0" w:space="0" w:color="auto"/>
                        <w:left w:val="none" w:sz="0" w:space="0" w:color="auto"/>
                        <w:bottom w:val="none" w:sz="0" w:space="0" w:color="auto"/>
                        <w:right w:val="none" w:sz="0" w:space="0" w:color="auto"/>
                      </w:divBdr>
                    </w:div>
                  </w:divsChild>
                </w:div>
                <w:div w:id="2030713718">
                  <w:marLeft w:val="0"/>
                  <w:marRight w:val="0"/>
                  <w:marTop w:val="0"/>
                  <w:marBottom w:val="0"/>
                  <w:divBdr>
                    <w:top w:val="none" w:sz="0" w:space="0" w:color="auto"/>
                    <w:left w:val="none" w:sz="0" w:space="0" w:color="auto"/>
                    <w:bottom w:val="none" w:sz="0" w:space="0" w:color="auto"/>
                    <w:right w:val="none" w:sz="0" w:space="0" w:color="auto"/>
                  </w:divBdr>
                  <w:divsChild>
                    <w:div w:id="1683625215">
                      <w:marLeft w:val="0"/>
                      <w:marRight w:val="0"/>
                      <w:marTop w:val="0"/>
                      <w:marBottom w:val="0"/>
                      <w:divBdr>
                        <w:top w:val="none" w:sz="0" w:space="0" w:color="auto"/>
                        <w:left w:val="none" w:sz="0" w:space="0" w:color="auto"/>
                        <w:bottom w:val="none" w:sz="0" w:space="0" w:color="auto"/>
                        <w:right w:val="none" w:sz="0" w:space="0" w:color="auto"/>
                      </w:divBdr>
                    </w:div>
                  </w:divsChild>
                </w:div>
                <w:div w:id="2096173050">
                  <w:marLeft w:val="0"/>
                  <w:marRight w:val="0"/>
                  <w:marTop w:val="0"/>
                  <w:marBottom w:val="0"/>
                  <w:divBdr>
                    <w:top w:val="none" w:sz="0" w:space="0" w:color="auto"/>
                    <w:left w:val="none" w:sz="0" w:space="0" w:color="auto"/>
                    <w:bottom w:val="none" w:sz="0" w:space="0" w:color="auto"/>
                    <w:right w:val="none" w:sz="0" w:space="0" w:color="auto"/>
                  </w:divBdr>
                  <w:divsChild>
                    <w:div w:id="2114738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7585788">
          <w:marLeft w:val="0"/>
          <w:marRight w:val="0"/>
          <w:marTop w:val="0"/>
          <w:marBottom w:val="0"/>
          <w:divBdr>
            <w:top w:val="none" w:sz="0" w:space="0" w:color="auto"/>
            <w:left w:val="none" w:sz="0" w:space="0" w:color="auto"/>
            <w:bottom w:val="none" w:sz="0" w:space="0" w:color="auto"/>
            <w:right w:val="none" w:sz="0" w:space="0" w:color="auto"/>
          </w:divBdr>
          <w:divsChild>
            <w:div w:id="472793617">
              <w:marLeft w:val="0"/>
              <w:marRight w:val="0"/>
              <w:marTop w:val="0"/>
              <w:marBottom w:val="0"/>
              <w:divBdr>
                <w:top w:val="none" w:sz="0" w:space="0" w:color="auto"/>
                <w:left w:val="none" w:sz="0" w:space="0" w:color="auto"/>
                <w:bottom w:val="none" w:sz="0" w:space="0" w:color="auto"/>
                <w:right w:val="none" w:sz="0" w:space="0" w:color="auto"/>
              </w:divBdr>
            </w:div>
            <w:div w:id="1118648444">
              <w:marLeft w:val="0"/>
              <w:marRight w:val="0"/>
              <w:marTop w:val="0"/>
              <w:marBottom w:val="0"/>
              <w:divBdr>
                <w:top w:val="none" w:sz="0" w:space="0" w:color="auto"/>
                <w:left w:val="none" w:sz="0" w:space="0" w:color="auto"/>
                <w:bottom w:val="none" w:sz="0" w:space="0" w:color="auto"/>
                <w:right w:val="none" w:sz="0" w:space="0" w:color="auto"/>
              </w:divBdr>
            </w:div>
          </w:divsChild>
        </w:div>
        <w:div w:id="2059888230">
          <w:marLeft w:val="0"/>
          <w:marRight w:val="0"/>
          <w:marTop w:val="0"/>
          <w:marBottom w:val="0"/>
          <w:divBdr>
            <w:top w:val="none" w:sz="0" w:space="0" w:color="auto"/>
            <w:left w:val="none" w:sz="0" w:space="0" w:color="auto"/>
            <w:bottom w:val="none" w:sz="0" w:space="0" w:color="auto"/>
            <w:right w:val="none" w:sz="0" w:space="0" w:color="auto"/>
          </w:divBdr>
        </w:div>
        <w:div w:id="2103603941">
          <w:marLeft w:val="0"/>
          <w:marRight w:val="0"/>
          <w:marTop w:val="0"/>
          <w:marBottom w:val="0"/>
          <w:divBdr>
            <w:top w:val="none" w:sz="0" w:space="0" w:color="auto"/>
            <w:left w:val="none" w:sz="0" w:space="0" w:color="auto"/>
            <w:bottom w:val="none" w:sz="0" w:space="0" w:color="auto"/>
            <w:right w:val="none" w:sz="0" w:space="0" w:color="auto"/>
          </w:divBdr>
          <w:divsChild>
            <w:div w:id="317805574">
              <w:marLeft w:val="0"/>
              <w:marRight w:val="0"/>
              <w:marTop w:val="0"/>
              <w:marBottom w:val="0"/>
              <w:divBdr>
                <w:top w:val="none" w:sz="0" w:space="0" w:color="auto"/>
                <w:left w:val="none" w:sz="0" w:space="0" w:color="auto"/>
                <w:bottom w:val="none" w:sz="0" w:space="0" w:color="auto"/>
                <w:right w:val="none" w:sz="0" w:space="0" w:color="auto"/>
              </w:divBdr>
            </w:div>
            <w:div w:id="1576207893">
              <w:marLeft w:val="0"/>
              <w:marRight w:val="0"/>
              <w:marTop w:val="0"/>
              <w:marBottom w:val="0"/>
              <w:divBdr>
                <w:top w:val="none" w:sz="0" w:space="0" w:color="auto"/>
                <w:left w:val="none" w:sz="0" w:space="0" w:color="auto"/>
                <w:bottom w:val="none" w:sz="0" w:space="0" w:color="auto"/>
                <w:right w:val="none" w:sz="0" w:space="0" w:color="auto"/>
              </w:divBdr>
            </w:div>
            <w:div w:id="2023772923">
              <w:marLeft w:val="0"/>
              <w:marRight w:val="0"/>
              <w:marTop w:val="0"/>
              <w:marBottom w:val="0"/>
              <w:divBdr>
                <w:top w:val="none" w:sz="0" w:space="0" w:color="auto"/>
                <w:left w:val="none" w:sz="0" w:space="0" w:color="auto"/>
                <w:bottom w:val="none" w:sz="0" w:space="0" w:color="auto"/>
                <w:right w:val="none" w:sz="0" w:space="0" w:color="auto"/>
              </w:divBdr>
            </w:div>
            <w:div w:id="2042392290">
              <w:marLeft w:val="0"/>
              <w:marRight w:val="0"/>
              <w:marTop w:val="0"/>
              <w:marBottom w:val="0"/>
              <w:divBdr>
                <w:top w:val="none" w:sz="0" w:space="0" w:color="auto"/>
                <w:left w:val="none" w:sz="0" w:space="0" w:color="auto"/>
                <w:bottom w:val="none" w:sz="0" w:space="0" w:color="auto"/>
                <w:right w:val="none" w:sz="0" w:space="0" w:color="auto"/>
              </w:divBdr>
            </w:div>
            <w:div w:id="209158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943315">
      <w:bodyDiv w:val="1"/>
      <w:marLeft w:val="0"/>
      <w:marRight w:val="0"/>
      <w:marTop w:val="0"/>
      <w:marBottom w:val="0"/>
      <w:divBdr>
        <w:top w:val="none" w:sz="0" w:space="0" w:color="auto"/>
        <w:left w:val="none" w:sz="0" w:space="0" w:color="auto"/>
        <w:bottom w:val="none" w:sz="0" w:space="0" w:color="auto"/>
        <w:right w:val="none" w:sz="0" w:space="0" w:color="auto"/>
      </w:divBdr>
    </w:div>
    <w:div w:id="72436709">
      <w:bodyDiv w:val="1"/>
      <w:marLeft w:val="0"/>
      <w:marRight w:val="0"/>
      <w:marTop w:val="0"/>
      <w:marBottom w:val="0"/>
      <w:divBdr>
        <w:top w:val="none" w:sz="0" w:space="0" w:color="auto"/>
        <w:left w:val="none" w:sz="0" w:space="0" w:color="auto"/>
        <w:bottom w:val="none" w:sz="0" w:space="0" w:color="auto"/>
        <w:right w:val="none" w:sz="0" w:space="0" w:color="auto"/>
      </w:divBdr>
    </w:div>
    <w:div w:id="92282291">
      <w:bodyDiv w:val="1"/>
      <w:marLeft w:val="0"/>
      <w:marRight w:val="0"/>
      <w:marTop w:val="0"/>
      <w:marBottom w:val="0"/>
      <w:divBdr>
        <w:top w:val="none" w:sz="0" w:space="0" w:color="auto"/>
        <w:left w:val="none" w:sz="0" w:space="0" w:color="auto"/>
        <w:bottom w:val="none" w:sz="0" w:space="0" w:color="auto"/>
        <w:right w:val="none" w:sz="0" w:space="0" w:color="auto"/>
      </w:divBdr>
      <w:divsChild>
        <w:div w:id="241960290">
          <w:marLeft w:val="0"/>
          <w:marRight w:val="0"/>
          <w:marTop w:val="0"/>
          <w:marBottom w:val="0"/>
          <w:divBdr>
            <w:top w:val="none" w:sz="0" w:space="0" w:color="auto"/>
            <w:left w:val="none" w:sz="0" w:space="0" w:color="auto"/>
            <w:bottom w:val="none" w:sz="0" w:space="0" w:color="auto"/>
            <w:right w:val="none" w:sz="0" w:space="0" w:color="auto"/>
          </w:divBdr>
        </w:div>
        <w:div w:id="1741294827">
          <w:marLeft w:val="0"/>
          <w:marRight w:val="0"/>
          <w:marTop w:val="0"/>
          <w:marBottom w:val="0"/>
          <w:divBdr>
            <w:top w:val="none" w:sz="0" w:space="0" w:color="auto"/>
            <w:left w:val="none" w:sz="0" w:space="0" w:color="auto"/>
            <w:bottom w:val="none" w:sz="0" w:space="0" w:color="auto"/>
            <w:right w:val="none" w:sz="0" w:space="0" w:color="auto"/>
          </w:divBdr>
        </w:div>
      </w:divsChild>
    </w:div>
    <w:div w:id="94205831">
      <w:bodyDiv w:val="1"/>
      <w:marLeft w:val="0"/>
      <w:marRight w:val="0"/>
      <w:marTop w:val="0"/>
      <w:marBottom w:val="0"/>
      <w:divBdr>
        <w:top w:val="none" w:sz="0" w:space="0" w:color="auto"/>
        <w:left w:val="none" w:sz="0" w:space="0" w:color="auto"/>
        <w:bottom w:val="none" w:sz="0" w:space="0" w:color="auto"/>
        <w:right w:val="none" w:sz="0" w:space="0" w:color="auto"/>
      </w:divBdr>
      <w:divsChild>
        <w:div w:id="571892283">
          <w:marLeft w:val="0"/>
          <w:marRight w:val="0"/>
          <w:marTop w:val="0"/>
          <w:marBottom w:val="0"/>
          <w:divBdr>
            <w:top w:val="none" w:sz="0" w:space="0" w:color="auto"/>
            <w:left w:val="none" w:sz="0" w:space="0" w:color="auto"/>
            <w:bottom w:val="none" w:sz="0" w:space="0" w:color="auto"/>
            <w:right w:val="none" w:sz="0" w:space="0" w:color="auto"/>
          </w:divBdr>
          <w:divsChild>
            <w:div w:id="573466956">
              <w:marLeft w:val="0"/>
              <w:marRight w:val="0"/>
              <w:marTop w:val="0"/>
              <w:marBottom w:val="0"/>
              <w:divBdr>
                <w:top w:val="none" w:sz="0" w:space="0" w:color="auto"/>
                <w:left w:val="none" w:sz="0" w:space="0" w:color="auto"/>
                <w:bottom w:val="none" w:sz="0" w:space="0" w:color="auto"/>
                <w:right w:val="none" w:sz="0" w:space="0" w:color="auto"/>
              </w:divBdr>
              <w:divsChild>
                <w:div w:id="11408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126257">
          <w:marLeft w:val="0"/>
          <w:marRight w:val="0"/>
          <w:marTop w:val="100"/>
          <w:marBottom w:val="0"/>
          <w:divBdr>
            <w:top w:val="none" w:sz="0" w:space="0" w:color="auto"/>
            <w:left w:val="none" w:sz="0" w:space="0" w:color="auto"/>
            <w:bottom w:val="none" w:sz="0" w:space="0" w:color="auto"/>
            <w:right w:val="none" w:sz="0" w:space="0" w:color="auto"/>
          </w:divBdr>
        </w:div>
      </w:divsChild>
    </w:div>
    <w:div w:id="110365223">
      <w:bodyDiv w:val="1"/>
      <w:marLeft w:val="0"/>
      <w:marRight w:val="0"/>
      <w:marTop w:val="0"/>
      <w:marBottom w:val="0"/>
      <w:divBdr>
        <w:top w:val="none" w:sz="0" w:space="0" w:color="auto"/>
        <w:left w:val="none" w:sz="0" w:space="0" w:color="auto"/>
        <w:bottom w:val="none" w:sz="0" w:space="0" w:color="auto"/>
        <w:right w:val="none" w:sz="0" w:space="0" w:color="auto"/>
      </w:divBdr>
      <w:divsChild>
        <w:div w:id="143477535">
          <w:marLeft w:val="0"/>
          <w:marRight w:val="0"/>
          <w:marTop w:val="0"/>
          <w:marBottom w:val="0"/>
          <w:divBdr>
            <w:top w:val="none" w:sz="0" w:space="0" w:color="auto"/>
            <w:left w:val="none" w:sz="0" w:space="0" w:color="auto"/>
            <w:bottom w:val="none" w:sz="0" w:space="0" w:color="auto"/>
            <w:right w:val="none" w:sz="0" w:space="0" w:color="auto"/>
          </w:divBdr>
        </w:div>
        <w:div w:id="307368642">
          <w:marLeft w:val="0"/>
          <w:marRight w:val="0"/>
          <w:marTop w:val="0"/>
          <w:marBottom w:val="0"/>
          <w:divBdr>
            <w:top w:val="none" w:sz="0" w:space="0" w:color="auto"/>
            <w:left w:val="none" w:sz="0" w:space="0" w:color="auto"/>
            <w:bottom w:val="none" w:sz="0" w:space="0" w:color="auto"/>
            <w:right w:val="none" w:sz="0" w:space="0" w:color="auto"/>
          </w:divBdr>
          <w:divsChild>
            <w:div w:id="315112943">
              <w:marLeft w:val="-75"/>
              <w:marRight w:val="0"/>
              <w:marTop w:val="30"/>
              <w:marBottom w:val="30"/>
              <w:divBdr>
                <w:top w:val="none" w:sz="0" w:space="0" w:color="auto"/>
                <w:left w:val="none" w:sz="0" w:space="0" w:color="auto"/>
                <w:bottom w:val="none" w:sz="0" w:space="0" w:color="auto"/>
                <w:right w:val="none" w:sz="0" w:space="0" w:color="auto"/>
              </w:divBdr>
              <w:divsChild>
                <w:div w:id="69818050">
                  <w:marLeft w:val="0"/>
                  <w:marRight w:val="0"/>
                  <w:marTop w:val="0"/>
                  <w:marBottom w:val="0"/>
                  <w:divBdr>
                    <w:top w:val="none" w:sz="0" w:space="0" w:color="auto"/>
                    <w:left w:val="none" w:sz="0" w:space="0" w:color="auto"/>
                    <w:bottom w:val="none" w:sz="0" w:space="0" w:color="auto"/>
                    <w:right w:val="none" w:sz="0" w:space="0" w:color="auto"/>
                  </w:divBdr>
                  <w:divsChild>
                    <w:div w:id="1778282938">
                      <w:marLeft w:val="0"/>
                      <w:marRight w:val="0"/>
                      <w:marTop w:val="0"/>
                      <w:marBottom w:val="0"/>
                      <w:divBdr>
                        <w:top w:val="none" w:sz="0" w:space="0" w:color="auto"/>
                        <w:left w:val="none" w:sz="0" w:space="0" w:color="auto"/>
                        <w:bottom w:val="none" w:sz="0" w:space="0" w:color="auto"/>
                        <w:right w:val="none" w:sz="0" w:space="0" w:color="auto"/>
                      </w:divBdr>
                    </w:div>
                  </w:divsChild>
                </w:div>
                <w:div w:id="236667669">
                  <w:marLeft w:val="0"/>
                  <w:marRight w:val="0"/>
                  <w:marTop w:val="0"/>
                  <w:marBottom w:val="0"/>
                  <w:divBdr>
                    <w:top w:val="none" w:sz="0" w:space="0" w:color="auto"/>
                    <w:left w:val="none" w:sz="0" w:space="0" w:color="auto"/>
                    <w:bottom w:val="none" w:sz="0" w:space="0" w:color="auto"/>
                    <w:right w:val="none" w:sz="0" w:space="0" w:color="auto"/>
                  </w:divBdr>
                  <w:divsChild>
                    <w:div w:id="935211679">
                      <w:marLeft w:val="0"/>
                      <w:marRight w:val="0"/>
                      <w:marTop w:val="0"/>
                      <w:marBottom w:val="0"/>
                      <w:divBdr>
                        <w:top w:val="none" w:sz="0" w:space="0" w:color="auto"/>
                        <w:left w:val="none" w:sz="0" w:space="0" w:color="auto"/>
                        <w:bottom w:val="none" w:sz="0" w:space="0" w:color="auto"/>
                        <w:right w:val="none" w:sz="0" w:space="0" w:color="auto"/>
                      </w:divBdr>
                    </w:div>
                    <w:div w:id="2070109038">
                      <w:marLeft w:val="0"/>
                      <w:marRight w:val="0"/>
                      <w:marTop w:val="0"/>
                      <w:marBottom w:val="0"/>
                      <w:divBdr>
                        <w:top w:val="none" w:sz="0" w:space="0" w:color="auto"/>
                        <w:left w:val="none" w:sz="0" w:space="0" w:color="auto"/>
                        <w:bottom w:val="none" w:sz="0" w:space="0" w:color="auto"/>
                        <w:right w:val="none" w:sz="0" w:space="0" w:color="auto"/>
                      </w:divBdr>
                    </w:div>
                  </w:divsChild>
                </w:div>
                <w:div w:id="258366787">
                  <w:marLeft w:val="0"/>
                  <w:marRight w:val="0"/>
                  <w:marTop w:val="0"/>
                  <w:marBottom w:val="0"/>
                  <w:divBdr>
                    <w:top w:val="none" w:sz="0" w:space="0" w:color="auto"/>
                    <w:left w:val="none" w:sz="0" w:space="0" w:color="auto"/>
                    <w:bottom w:val="none" w:sz="0" w:space="0" w:color="auto"/>
                    <w:right w:val="none" w:sz="0" w:space="0" w:color="auto"/>
                  </w:divBdr>
                  <w:divsChild>
                    <w:div w:id="666246376">
                      <w:marLeft w:val="0"/>
                      <w:marRight w:val="0"/>
                      <w:marTop w:val="0"/>
                      <w:marBottom w:val="0"/>
                      <w:divBdr>
                        <w:top w:val="none" w:sz="0" w:space="0" w:color="auto"/>
                        <w:left w:val="none" w:sz="0" w:space="0" w:color="auto"/>
                        <w:bottom w:val="none" w:sz="0" w:space="0" w:color="auto"/>
                        <w:right w:val="none" w:sz="0" w:space="0" w:color="auto"/>
                      </w:divBdr>
                    </w:div>
                    <w:div w:id="2097553063">
                      <w:marLeft w:val="0"/>
                      <w:marRight w:val="0"/>
                      <w:marTop w:val="0"/>
                      <w:marBottom w:val="0"/>
                      <w:divBdr>
                        <w:top w:val="none" w:sz="0" w:space="0" w:color="auto"/>
                        <w:left w:val="none" w:sz="0" w:space="0" w:color="auto"/>
                        <w:bottom w:val="none" w:sz="0" w:space="0" w:color="auto"/>
                        <w:right w:val="none" w:sz="0" w:space="0" w:color="auto"/>
                      </w:divBdr>
                    </w:div>
                  </w:divsChild>
                </w:div>
                <w:div w:id="328097667">
                  <w:marLeft w:val="0"/>
                  <w:marRight w:val="0"/>
                  <w:marTop w:val="0"/>
                  <w:marBottom w:val="0"/>
                  <w:divBdr>
                    <w:top w:val="none" w:sz="0" w:space="0" w:color="auto"/>
                    <w:left w:val="none" w:sz="0" w:space="0" w:color="auto"/>
                    <w:bottom w:val="none" w:sz="0" w:space="0" w:color="auto"/>
                    <w:right w:val="none" w:sz="0" w:space="0" w:color="auto"/>
                  </w:divBdr>
                  <w:divsChild>
                    <w:div w:id="144900407">
                      <w:marLeft w:val="0"/>
                      <w:marRight w:val="0"/>
                      <w:marTop w:val="0"/>
                      <w:marBottom w:val="0"/>
                      <w:divBdr>
                        <w:top w:val="none" w:sz="0" w:space="0" w:color="auto"/>
                        <w:left w:val="none" w:sz="0" w:space="0" w:color="auto"/>
                        <w:bottom w:val="none" w:sz="0" w:space="0" w:color="auto"/>
                        <w:right w:val="none" w:sz="0" w:space="0" w:color="auto"/>
                      </w:divBdr>
                    </w:div>
                  </w:divsChild>
                </w:div>
                <w:div w:id="351031166">
                  <w:marLeft w:val="0"/>
                  <w:marRight w:val="0"/>
                  <w:marTop w:val="0"/>
                  <w:marBottom w:val="0"/>
                  <w:divBdr>
                    <w:top w:val="none" w:sz="0" w:space="0" w:color="auto"/>
                    <w:left w:val="none" w:sz="0" w:space="0" w:color="auto"/>
                    <w:bottom w:val="none" w:sz="0" w:space="0" w:color="auto"/>
                    <w:right w:val="none" w:sz="0" w:space="0" w:color="auto"/>
                  </w:divBdr>
                  <w:divsChild>
                    <w:div w:id="596791495">
                      <w:marLeft w:val="0"/>
                      <w:marRight w:val="0"/>
                      <w:marTop w:val="0"/>
                      <w:marBottom w:val="0"/>
                      <w:divBdr>
                        <w:top w:val="none" w:sz="0" w:space="0" w:color="auto"/>
                        <w:left w:val="none" w:sz="0" w:space="0" w:color="auto"/>
                        <w:bottom w:val="none" w:sz="0" w:space="0" w:color="auto"/>
                        <w:right w:val="none" w:sz="0" w:space="0" w:color="auto"/>
                      </w:divBdr>
                    </w:div>
                  </w:divsChild>
                </w:div>
                <w:div w:id="641424458">
                  <w:marLeft w:val="0"/>
                  <w:marRight w:val="0"/>
                  <w:marTop w:val="0"/>
                  <w:marBottom w:val="0"/>
                  <w:divBdr>
                    <w:top w:val="none" w:sz="0" w:space="0" w:color="auto"/>
                    <w:left w:val="none" w:sz="0" w:space="0" w:color="auto"/>
                    <w:bottom w:val="none" w:sz="0" w:space="0" w:color="auto"/>
                    <w:right w:val="none" w:sz="0" w:space="0" w:color="auto"/>
                  </w:divBdr>
                  <w:divsChild>
                    <w:div w:id="1317605962">
                      <w:marLeft w:val="0"/>
                      <w:marRight w:val="0"/>
                      <w:marTop w:val="0"/>
                      <w:marBottom w:val="0"/>
                      <w:divBdr>
                        <w:top w:val="none" w:sz="0" w:space="0" w:color="auto"/>
                        <w:left w:val="none" w:sz="0" w:space="0" w:color="auto"/>
                        <w:bottom w:val="none" w:sz="0" w:space="0" w:color="auto"/>
                        <w:right w:val="none" w:sz="0" w:space="0" w:color="auto"/>
                      </w:divBdr>
                    </w:div>
                  </w:divsChild>
                </w:div>
                <w:div w:id="944731643">
                  <w:marLeft w:val="0"/>
                  <w:marRight w:val="0"/>
                  <w:marTop w:val="0"/>
                  <w:marBottom w:val="0"/>
                  <w:divBdr>
                    <w:top w:val="none" w:sz="0" w:space="0" w:color="auto"/>
                    <w:left w:val="none" w:sz="0" w:space="0" w:color="auto"/>
                    <w:bottom w:val="none" w:sz="0" w:space="0" w:color="auto"/>
                    <w:right w:val="none" w:sz="0" w:space="0" w:color="auto"/>
                  </w:divBdr>
                  <w:divsChild>
                    <w:div w:id="1289898801">
                      <w:marLeft w:val="0"/>
                      <w:marRight w:val="0"/>
                      <w:marTop w:val="0"/>
                      <w:marBottom w:val="0"/>
                      <w:divBdr>
                        <w:top w:val="none" w:sz="0" w:space="0" w:color="auto"/>
                        <w:left w:val="none" w:sz="0" w:space="0" w:color="auto"/>
                        <w:bottom w:val="none" w:sz="0" w:space="0" w:color="auto"/>
                        <w:right w:val="none" w:sz="0" w:space="0" w:color="auto"/>
                      </w:divBdr>
                    </w:div>
                  </w:divsChild>
                </w:div>
                <w:div w:id="1079906061">
                  <w:marLeft w:val="0"/>
                  <w:marRight w:val="0"/>
                  <w:marTop w:val="0"/>
                  <w:marBottom w:val="0"/>
                  <w:divBdr>
                    <w:top w:val="none" w:sz="0" w:space="0" w:color="auto"/>
                    <w:left w:val="none" w:sz="0" w:space="0" w:color="auto"/>
                    <w:bottom w:val="none" w:sz="0" w:space="0" w:color="auto"/>
                    <w:right w:val="none" w:sz="0" w:space="0" w:color="auto"/>
                  </w:divBdr>
                  <w:divsChild>
                    <w:div w:id="972905427">
                      <w:marLeft w:val="0"/>
                      <w:marRight w:val="0"/>
                      <w:marTop w:val="0"/>
                      <w:marBottom w:val="0"/>
                      <w:divBdr>
                        <w:top w:val="none" w:sz="0" w:space="0" w:color="auto"/>
                        <w:left w:val="none" w:sz="0" w:space="0" w:color="auto"/>
                        <w:bottom w:val="none" w:sz="0" w:space="0" w:color="auto"/>
                        <w:right w:val="none" w:sz="0" w:space="0" w:color="auto"/>
                      </w:divBdr>
                    </w:div>
                    <w:div w:id="1342583550">
                      <w:marLeft w:val="0"/>
                      <w:marRight w:val="0"/>
                      <w:marTop w:val="0"/>
                      <w:marBottom w:val="0"/>
                      <w:divBdr>
                        <w:top w:val="none" w:sz="0" w:space="0" w:color="auto"/>
                        <w:left w:val="none" w:sz="0" w:space="0" w:color="auto"/>
                        <w:bottom w:val="none" w:sz="0" w:space="0" w:color="auto"/>
                        <w:right w:val="none" w:sz="0" w:space="0" w:color="auto"/>
                      </w:divBdr>
                    </w:div>
                  </w:divsChild>
                </w:div>
                <w:div w:id="1272279547">
                  <w:marLeft w:val="0"/>
                  <w:marRight w:val="0"/>
                  <w:marTop w:val="0"/>
                  <w:marBottom w:val="0"/>
                  <w:divBdr>
                    <w:top w:val="none" w:sz="0" w:space="0" w:color="auto"/>
                    <w:left w:val="none" w:sz="0" w:space="0" w:color="auto"/>
                    <w:bottom w:val="none" w:sz="0" w:space="0" w:color="auto"/>
                    <w:right w:val="none" w:sz="0" w:space="0" w:color="auto"/>
                  </w:divBdr>
                  <w:divsChild>
                    <w:div w:id="336081048">
                      <w:marLeft w:val="0"/>
                      <w:marRight w:val="0"/>
                      <w:marTop w:val="0"/>
                      <w:marBottom w:val="0"/>
                      <w:divBdr>
                        <w:top w:val="none" w:sz="0" w:space="0" w:color="auto"/>
                        <w:left w:val="none" w:sz="0" w:space="0" w:color="auto"/>
                        <w:bottom w:val="none" w:sz="0" w:space="0" w:color="auto"/>
                        <w:right w:val="none" w:sz="0" w:space="0" w:color="auto"/>
                      </w:divBdr>
                    </w:div>
                    <w:div w:id="1465544026">
                      <w:marLeft w:val="0"/>
                      <w:marRight w:val="0"/>
                      <w:marTop w:val="0"/>
                      <w:marBottom w:val="0"/>
                      <w:divBdr>
                        <w:top w:val="none" w:sz="0" w:space="0" w:color="auto"/>
                        <w:left w:val="none" w:sz="0" w:space="0" w:color="auto"/>
                        <w:bottom w:val="none" w:sz="0" w:space="0" w:color="auto"/>
                        <w:right w:val="none" w:sz="0" w:space="0" w:color="auto"/>
                      </w:divBdr>
                    </w:div>
                  </w:divsChild>
                </w:div>
                <w:div w:id="1392734327">
                  <w:marLeft w:val="0"/>
                  <w:marRight w:val="0"/>
                  <w:marTop w:val="0"/>
                  <w:marBottom w:val="0"/>
                  <w:divBdr>
                    <w:top w:val="none" w:sz="0" w:space="0" w:color="auto"/>
                    <w:left w:val="none" w:sz="0" w:space="0" w:color="auto"/>
                    <w:bottom w:val="none" w:sz="0" w:space="0" w:color="auto"/>
                    <w:right w:val="none" w:sz="0" w:space="0" w:color="auto"/>
                  </w:divBdr>
                  <w:divsChild>
                    <w:div w:id="941914673">
                      <w:marLeft w:val="0"/>
                      <w:marRight w:val="0"/>
                      <w:marTop w:val="0"/>
                      <w:marBottom w:val="0"/>
                      <w:divBdr>
                        <w:top w:val="none" w:sz="0" w:space="0" w:color="auto"/>
                        <w:left w:val="none" w:sz="0" w:space="0" w:color="auto"/>
                        <w:bottom w:val="none" w:sz="0" w:space="0" w:color="auto"/>
                        <w:right w:val="none" w:sz="0" w:space="0" w:color="auto"/>
                      </w:divBdr>
                    </w:div>
                    <w:div w:id="1235361218">
                      <w:marLeft w:val="0"/>
                      <w:marRight w:val="0"/>
                      <w:marTop w:val="0"/>
                      <w:marBottom w:val="0"/>
                      <w:divBdr>
                        <w:top w:val="none" w:sz="0" w:space="0" w:color="auto"/>
                        <w:left w:val="none" w:sz="0" w:space="0" w:color="auto"/>
                        <w:bottom w:val="none" w:sz="0" w:space="0" w:color="auto"/>
                        <w:right w:val="none" w:sz="0" w:space="0" w:color="auto"/>
                      </w:divBdr>
                    </w:div>
                  </w:divsChild>
                </w:div>
                <w:div w:id="1421488484">
                  <w:marLeft w:val="0"/>
                  <w:marRight w:val="0"/>
                  <w:marTop w:val="0"/>
                  <w:marBottom w:val="0"/>
                  <w:divBdr>
                    <w:top w:val="none" w:sz="0" w:space="0" w:color="auto"/>
                    <w:left w:val="none" w:sz="0" w:space="0" w:color="auto"/>
                    <w:bottom w:val="none" w:sz="0" w:space="0" w:color="auto"/>
                    <w:right w:val="none" w:sz="0" w:space="0" w:color="auto"/>
                  </w:divBdr>
                  <w:divsChild>
                    <w:div w:id="641812707">
                      <w:marLeft w:val="0"/>
                      <w:marRight w:val="0"/>
                      <w:marTop w:val="0"/>
                      <w:marBottom w:val="0"/>
                      <w:divBdr>
                        <w:top w:val="none" w:sz="0" w:space="0" w:color="auto"/>
                        <w:left w:val="none" w:sz="0" w:space="0" w:color="auto"/>
                        <w:bottom w:val="none" w:sz="0" w:space="0" w:color="auto"/>
                        <w:right w:val="none" w:sz="0" w:space="0" w:color="auto"/>
                      </w:divBdr>
                    </w:div>
                    <w:div w:id="1520120940">
                      <w:marLeft w:val="0"/>
                      <w:marRight w:val="0"/>
                      <w:marTop w:val="0"/>
                      <w:marBottom w:val="0"/>
                      <w:divBdr>
                        <w:top w:val="none" w:sz="0" w:space="0" w:color="auto"/>
                        <w:left w:val="none" w:sz="0" w:space="0" w:color="auto"/>
                        <w:bottom w:val="none" w:sz="0" w:space="0" w:color="auto"/>
                        <w:right w:val="none" w:sz="0" w:space="0" w:color="auto"/>
                      </w:divBdr>
                    </w:div>
                  </w:divsChild>
                </w:div>
                <w:div w:id="1470904402">
                  <w:marLeft w:val="0"/>
                  <w:marRight w:val="0"/>
                  <w:marTop w:val="0"/>
                  <w:marBottom w:val="0"/>
                  <w:divBdr>
                    <w:top w:val="none" w:sz="0" w:space="0" w:color="auto"/>
                    <w:left w:val="none" w:sz="0" w:space="0" w:color="auto"/>
                    <w:bottom w:val="none" w:sz="0" w:space="0" w:color="auto"/>
                    <w:right w:val="none" w:sz="0" w:space="0" w:color="auto"/>
                  </w:divBdr>
                  <w:divsChild>
                    <w:div w:id="74326598">
                      <w:marLeft w:val="0"/>
                      <w:marRight w:val="0"/>
                      <w:marTop w:val="0"/>
                      <w:marBottom w:val="0"/>
                      <w:divBdr>
                        <w:top w:val="none" w:sz="0" w:space="0" w:color="auto"/>
                        <w:left w:val="none" w:sz="0" w:space="0" w:color="auto"/>
                        <w:bottom w:val="none" w:sz="0" w:space="0" w:color="auto"/>
                        <w:right w:val="none" w:sz="0" w:space="0" w:color="auto"/>
                      </w:divBdr>
                    </w:div>
                    <w:div w:id="150756596">
                      <w:marLeft w:val="0"/>
                      <w:marRight w:val="0"/>
                      <w:marTop w:val="0"/>
                      <w:marBottom w:val="0"/>
                      <w:divBdr>
                        <w:top w:val="none" w:sz="0" w:space="0" w:color="auto"/>
                        <w:left w:val="none" w:sz="0" w:space="0" w:color="auto"/>
                        <w:bottom w:val="none" w:sz="0" w:space="0" w:color="auto"/>
                        <w:right w:val="none" w:sz="0" w:space="0" w:color="auto"/>
                      </w:divBdr>
                    </w:div>
                    <w:div w:id="165484545">
                      <w:marLeft w:val="0"/>
                      <w:marRight w:val="0"/>
                      <w:marTop w:val="0"/>
                      <w:marBottom w:val="0"/>
                      <w:divBdr>
                        <w:top w:val="none" w:sz="0" w:space="0" w:color="auto"/>
                        <w:left w:val="none" w:sz="0" w:space="0" w:color="auto"/>
                        <w:bottom w:val="none" w:sz="0" w:space="0" w:color="auto"/>
                        <w:right w:val="none" w:sz="0" w:space="0" w:color="auto"/>
                      </w:divBdr>
                    </w:div>
                    <w:div w:id="315190706">
                      <w:marLeft w:val="0"/>
                      <w:marRight w:val="0"/>
                      <w:marTop w:val="0"/>
                      <w:marBottom w:val="0"/>
                      <w:divBdr>
                        <w:top w:val="none" w:sz="0" w:space="0" w:color="auto"/>
                        <w:left w:val="none" w:sz="0" w:space="0" w:color="auto"/>
                        <w:bottom w:val="none" w:sz="0" w:space="0" w:color="auto"/>
                        <w:right w:val="none" w:sz="0" w:space="0" w:color="auto"/>
                      </w:divBdr>
                    </w:div>
                    <w:div w:id="375617967">
                      <w:marLeft w:val="0"/>
                      <w:marRight w:val="0"/>
                      <w:marTop w:val="0"/>
                      <w:marBottom w:val="0"/>
                      <w:divBdr>
                        <w:top w:val="none" w:sz="0" w:space="0" w:color="auto"/>
                        <w:left w:val="none" w:sz="0" w:space="0" w:color="auto"/>
                        <w:bottom w:val="none" w:sz="0" w:space="0" w:color="auto"/>
                        <w:right w:val="none" w:sz="0" w:space="0" w:color="auto"/>
                      </w:divBdr>
                    </w:div>
                    <w:div w:id="547454202">
                      <w:marLeft w:val="0"/>
                      <w:marRight w:val="0"/>
                      <w:marTop w:val="0"/>
                      <w:marBottom w:val="0"/>
                      <w:divBdr>
                        <w:top w:val="none" w:sz="0" w:space="0" w:color="auto"/>
                        <w:left w:val="none" w:sz="0" w:space="0" w:color="auto"/>
                        <w:bottom w:val="none" w:sz="0" w:space="0" w:color="auto"/>
                        <w:right w:val="none" w:sz="0" w:space="0" w:color="auto"/>
                      </w:divBdr>
                    </w:div>
                    <w:div w:id="563637248">
                      <w:marLeft w:val="0"/>
                      <w:marRight w:val="0"/>
                      <w:marTop w:val="0"/>
                      <w:marBottom w:val="0"/>
                      <w:divBdr>
                        <w:top w:val="none" w:sz="0" w:space="0" w:color="auto"/>
                        <w:left w:val="none" w:sz="0" w:space="0" w:color="auto"/>
                        <w:bottom w:val="none" w:sz="0" w:space="0" w:color="auto"/>
                        <w:right w:val="none" w:sz="0" w:space="0" w:color="auto"/>
                      </w:divBdr>
                    </w:div>
                    <w:div w:id="566577637">
                      <w:marLeft w:val="0"/>
                      <w:marRight w:val="0"/>
                      <w:marTop w:val="0"/>
                      <w:marBottom w:val="0"/>
                      <w:divBdr>
                        <w:top w:val="none" w:sz="0" w:space="0" w:color="auto"/>
                        <w:left w:val="none" w:sz="0" w:space="0" w:color="auto"/>
                        <w:bottom w:val="none" w:sz="0" w:space="0" w:color="auto"/>
                        <w:right w:val="none" w:sz="0" w:space="0" w:color="auto"/>
                      </w:divBdr>
                    </w:div>
                    <w:div w:id="572276798">
                      <w:marLeft w:val="0"/>
                      <w:marRight w:val="0"/>
                      <w:marTop w:val="0"/>
                      <w:marBottom w:val="0"/>
                      <w:divBdr>
                        <w:top w:val="none" w:sz="0" w:space="0" w:color="auto"/>
                        <w:left w:val="none" w:sz="0" w:space="0" w:color="auto"/>
                        <w:bottom w:val="none" w:sz="0" w:space="0" w:color="auto"/>
                        <w:right w:val="none" w:sz="0" w:space="0" w:color="auto"/>
                      </w:divBdr>
                    </w:div>
                    <w:div w:id="588739618">
                      <w:marLeft w:val="0"/>
                      <w:marRight w:val="0"/>
                      <w:marTop w:val="0"/>
                      <w:marBottom w:val="0"/>
                      <w:divBdr>
                        <w:top w:val="none" w:sz="0" w:space="0" w:color="auto"/>
                        <w:left w:val="none" w:sz="0" w:space="0" w:color="auto"/>
                        <w:bottom w:val="none" w:sz="0" w:space="0" w:color="auto"/>
                        <w:right w:val="none" w:sz="0" w:space="0" w:color="auto"/>
                      </w:divBdr>
                    </w:div>
                    <w:div w:id="629676167">
                      <w:marLeft w:val="0"/>
                      <w:marRight w:val="0"/>
                      <w:marTop w:val="0"/>
                      <w:marBottom w:val="0"/>
                      <w:divBdr>
                        <w:top w:val="none" w:sz="0" w:space="0" w:color="auto"/>
                        <w:left w:val="none" w:sz="0" w:space="0" w:color="auto"/>
                        <w:bottom w:val="none" w:sz="0" w:space="0" w:color="auto"/>
                        <w:right w:val="none" w:sz="0" w:space="0" w:color="auto"/>
                      </w:divBdr>
                    </w:div>
                    <w:div w:id="731583652">
                      <w:marLeft w:val="0"/>
                      <w:marRight w:val="0"/>
                      <w:marTop w:val="0"/>
                      <w:marBottom w:val="0"/>
                      <w:divBdr>
                        <w:top w:val="none" w:sz="0" w:space="0" w:color="auto"/>
                        <w:left w:val="none" w:sz="0" w:space="0" w:color="auto"/>
                        <w:bottom w:val="none" w:sz="0" w:space="0" w:color="auto"/>
                        <w:right w:val="none" w:sz="0" w:space="0" w:color="auto"/>
                      </w:divBdr>
                    </w:div>
                    <w:div w:id="742532466">
                      <w:marLeft w:val="0"/>
                      <w:marRight w:val="0"/>
                      <w:marTop w:val="0"/>
                      <w:marBottom w:val="0"/>
                      <w:divBdr>
                        <w:top w:val="none" w:sz="0" w:space="0" w:color="auto"/>
                        <w:left w:val="none" w:sz="0" w:space="0" w:color="auto"/>
                        <w:bottom w:val="none" w:sz="0" w:space="0" w:color="auto"/>
                        <w:right w:val="none" w:sz="0" w:space="0" w:color="auto"/>
                      </w:divBdr>
                    </w:div>
                    <w:div w:id="760370560">
                      <w:marLeft w:val="0"/>
                      <w:marRight w:val="0"/>
                      <w:marTop w:val="0"/>
                      <w:marBottom w:val="0"/>
                      <w:divBdr>
                        <w:top w:val="none" w:sz="0" w:space="0" w:color="auto"/>
                        <w:left w:val="none" w:sz="0" w:space="0" w:color="auto"/>
                        <w:bottom w:val="none" w:sz="0" w:space="0" w:color="auto"/>
                        <w:right w:val="none" w:sz="0" w:space="0" w:color="auto"/>
                      </w:divBdr>
                    </w:div>
                    <w:div w:id="785660553">
                      <w:marLeft w:val="0"/>
                      <w:marRight w:val="0"/>
                      <w:marTop w:val="0"/>
                      <w:marBottom w:val="0"/>
                      <w:divBdr>
                        <w:top w:val="none" w:sz="0" w:space="0" w:color="auto"/>
                        <w:left w:val="none" w:sz="0" w:space="0" w:color="auto"/>
                        <w:bottom w:val="none" w:sz="0" w:space="0" w:color="auto"/>
                        <w:right w:val="none" w:sz="0" w:space="0" w:color="auto"/>
                      </w:divBdr>
                    </w:div>
                    <w:div w:id="1016154261">
                      <w:marLeft w:val="0"/>
                      <w:marRight w:val="0"/>
                      <w:marTop w:val="0"/>
                      <w:marBottom w:val="0"/>
                      <w:divBdr>
                        <w:top w:val="none" w:sz="0" w:space="0" w:color="auto"/>
                        <w:left w:val="none" w:sz="0" w:space="0" w:color="auto"/>
                        <w:bottom w:val="none" w:sz="0" w:space="0" w:color="auto"/>
                        <w:right w:val="none" w:sz="0" w:space="0" w:color="auto"/>
                      </w:divBdr>
                    </w:div>
                    <w:div w:id="1213886824">
                      <w:marLeft w:val="0"/>
                      <w:marRight w:val="0"/>
                      <w:marTop w:val="0"/>
                      <w:marBottom w:val="0"/>
                      <w:divBdr>
                        <w:top w:val="none" w:sz="0" w:space="0" w:color="auto"/>
                        <w:left w:val="none" w:sz="0" w:space="0" w:color="auto"/>
                        <w:bottom w:val="none" w:sz="0" w:space="0" w:color="auto"/>
                        <w:right w:val="none" w:sz="0" w:space="0" w:color="auto"/>
                      </w:divBdr>
                    </w:div>
                    <w:div w:id="1255357959">
                      <w:marLeft w:val="0"/>
                      <w:marRight w:val="0"/>
                      <w:marTop w:val="0"/>
                      <w:marBottom w:val="0"/>
                      <w:divBdr>
                        <w:top w:val="none" w:sz="0" w:space="0" w:color="auto"/>
                        <w:left w:val="none" w:sz="0" w:space="0" w:color="auto"/>
                        <w:bottom w:val="none" w:sz="0" w:space="0" w:color="auto"/>
                        <w:right w:val="none" w:sz="0" w:space="0" w:color="auto"/>
                      </w:divBdr>
                    </w:div>
                    <w:div w:id="1255743868">
                      <w:marLeft w:val="0"/>
                      <w:marRight w:val="0"/>
                      <w:marTop w:val="0"/>
                      <w:marBottom w:val="0"/>
                      <w:divBdr>
                        <w:top w:val="none" w:sz="0" w:space="0" w:color="auto"/>
                        <w:left w:val="none" w:sz="0" w:space="0" w:color="auto"/>
                        <w:bottom w:val="none" w:sz="0" w:space="0" w:color="auto"/>
                        <w:right w:val="none" w:sz="0" w:space="0" w:color="auto"/>
                      </w:divBdr>
                    </w:div>
                    <w:div w:id="1430155242">
                      <w:marLeft w:val="0"/>
                      <w:marRight w:val="0"/>
                      <w:marTop w:val="0"/>
                      <w:marBottom w:val="0"/>
                      <w:divBdr>
                        <w:top w:val="none" w:sz="0" w:space="0" w:color="auto"/>
                        <w:left w:val="none" w:sz="0" w:space="0" w:color="auto"/>
                        <w:bottom w:val="none" w:sz="0" w:space="0" w:color="auto"/>
                        <w:right w:val="none" w:sz="0" w:space="0" w:color="auto"/>
                      </w:divBdr>
                    </w:div>
                    <w:div w:id="1444105309">
                      <w:marLeft w:val="0"/>
                      <w:marRight w:val="0"/>
                      <w:marTop w:val="0"/>
                      <w:marBottom w:val="0"/>
                      <w:divBdr>
                        <w:top w:val="none" w:sz="0" w:space="0" w:color="auto"/>
                        <w:left w:val="none" w:sz="0" w:space="0" w:color="auto"/>
                        <w:bottom w:val="none" w:sz="0" w:space="0" w:color="auto"/>
                        <w:right w:val="none" w:sz="0" w:space="0" w:color="auto"/>
                      </w:divBdr>
                    </w:div>
                    <w:div w:id="1504009784">
                      <w:marLeft w:val="0"/>
                      <w:marRight w:val="0"/>
                      <w:marTop w:val="0"/>
                      <w:marBottom w:val="0"/>
                      <w:divBdr>
                        <w:top w:val="none" w:sz="0" w:space="0" w:color="auto"/>
                        <w:left w:val="none" w:sz="0" w:space="0" w:color="auto"/>
                        <w:bottom w:val="none" w:sz="0" w:space="0" w:color="auto"/>
                        <w:right w:val="none" w:sz="0" w:space="0" w:color="auto"/>
                      </w:divBdr>
                    </w:div>
                    <w:div w:id="1512262677">
                      <w:marLeft w:val="0"/>
                      <w:marRight w:val="0"/>
                      <w:marTop w:val="0"/>
                      <w:marBottom w:val="0"/>
                      <w:divBdr>
                        <w:top w:val="none" w:sz="0" w:space="0" w:color="auto"/>
                        <w:left w:val="none" w:sz="0" w:space="0" w:color="auto"/>
                        <w:bottom w:val="none" w:sz="0" w:space="0" w:color="auto"/>
                        <w:right w:val="none" w:sz="0" w:space="0" w:color="auto"/>
                      </w:divBdr>
                    </w:div>
                    <w:div w:id="1532377436">
                      <w:marLeft w:val="0"/>
                      <w:marRight w:val="0"/>
                      <w:marTop w:val="0"/>
                      <w:marBottom w:val="0"/>
                      <w:divBdr>
                        <w:top w:val="none" w:sz="0" w:space="0" w:color="auto"/>
                        <w:left w:val="none" w:sz="0" w:space="0" w:color="auto"/>
                        <w:bottom w:val="none" w:sz="0" w:space="0" w:color="auto"/>
                        <w:right w:val="none" w:sz="0" w:space="0" w:color="auto"/>
                      </w:divBdr>
                    </w:div>
                    <w:div w:id="1595163487">
                      <w:marLeft w:val="0"/>
                      <w:marRight w:val="0"/>
                      <w:marTop w:val="0"/>
                      <w:marBottom w:val="0"/>
                      <w:divBdr>
                        <w:top w:val="none" w:sz="0" w:space="0" w:color="auto"/>
                        <w:left w:val="none" w:sz="0" w:space="0" w:color="auto"/>
                        <w:bottom w:val="none" w:sz="0" w:space="0" w:color="auto"/>
                        <w:right w:val="none" w:sz="0" w:space="0" w:color="auto"/>
                      </w:divBdr>
                    </w:div>
                    <w:div w:id="1732459303">
                      <w:marLeft w:val="0"/>
                      <w:marRight w:val="0"/>
                      <w:marTop w:val="0"/>
                      <w:marBottom w:val="0"/>
                      <w:divBdr>
                        <w:top w:val="none" w:sz="0" w:space="0" w:color="auto"/>
                        <w:left w:val="none" w:sz="0" w:space="0" w:color="auto"/>
                        <w:bottom w:val="none" w:sz="0" w:space="0" w:color="auto"/>
                        <w:right w:val="none" w:sz="0" w:space="0" w:color="auto"/>
                      </w:divBdr>
                    </w:div>
                    <w:div w:id="1760366741">
                      <w:marLeft w:val="0"/>
                      <w:marRight w:val="0"/>
                      <w:marTop w:val="0"/>
                      <w:marBottom w:val="0"/>
                      <w:divBdr>
                        <w:top w:val="none" w:sz="0" w:space="0" w:color="auto"/>
                        <w:left w:val="none" w:sz="0" w:space="0" w:color="auto"/>
                        <w:bottom w:val="none" w:sz="0" w:space="0" w:color="auto"/>
                        <w:right w:val="none" w:sz="0" w:space="0" w:color="auto"/>
                      </w:divBdr>
                    </w:div>
                    <w:div w:id="1931572925">
                      <w:marLeft w:val="0"/>
                      <w:marRight w:val="0"/>
                      <w:marTop w:val="0"/>
                      <w:marBottom w:val="0"/>
                      <w:divBdr>
                        <w:top w:val="none" w:sz="0" w:space="0" w:color="auto"/>
                        <w:left w:val="none" w:sz="0" w:space="0" w:color="auto"/>
                        <w:bottom w:val="none" w:sz="0" w:space="0" w:color="auto"/>
                        <w:right w:val="none" w:sz="0" w:space="0" w:color="auto"/>
                      </w:divBdr>
                    </w:div>
                    <w:div w:id="2003006104">
                      <w:marLeft w:val="0"/>
                      <w:marRight w:val="0"/>
                      <w:marTop w:val="0"/>
                      <w:marBottom w:val="0"/>
                      <w:divBdr>
                        <w:top w:val="none" w:sz="0" w:space="0" w:color="auto"/>
                        <w:left w:val="none" w:sz="0" w:space="0" w:color="auto"/>
                        <w:bottom w:val="none" w:sz="0" w:space="0" w:color="auto"/>
                        <w:right w:val="none" w:sz="0" w:space="0" w:color="auto"/>
                      </w:divBdr>
                    </w:div>
                    <w:div w:id="2048143883">
                      <w:marLeft w:val="0"/>
                      <w:marRight w:val="0"/>
                      <w:marTop w:val="0"/>
                      <w:marBottom w:val="0"/>
                      <w:divBdr>
                        <w:top w:val="none" w:sz="0" w:space="0" w:color="auto"/>
                        <w:left w:val="none" w:sz="0" w:space="0" w:color="auto"/>
                        <w:bottom w:val="none" w:sz="0" w:space="0" w:color="auto"/>
                        <w:right w:val="none" w:sz="0" w:space="0" w:color="auto"/>
                      </w:divBdr>
                    </w:div>
                    <w:div w:id="2095122321">
                      <w:marLeft w:val="0"/>
                      <w:marRight w:val="0"/>
                      <w:marTop w:val="0"/>
                      <w:marBottom w:val="0"/>
                      <w:divBdr>
                        <w:top w:val="none" w:sz="0" w:space="0" w:color="auto"/>
                        <w:left w:val="none" w:sz="0" w:space="0" w:color="auto"/>
                        <w:bottom w:val="none" w:sz="0" w:space="0" w:color="auto"/>
                        <w:right w:val="none" w:sz="0" w:space="0" w:color="auto"/>
                      </w:divBdr>
                    </w:div>
                  </w:divsChild>
                </w:div>
                <w:div w:id="1588227290">
                  <w:marLeft w:val="0"/>
                  <w:marRight w:val="0"/>
                  <w:marTop w:val="0"/>
                  <w:marBottom w:val="0"/>
                  <w:divBdr>
                    <w:top w:val="none" w:sz="0" w:space="0" w:color="auto"/>
                    <w:left w:val="none" w:sz="0" w:space="0" w:color="auto"/>
                    <w:bottom w:val="none" w:sz="0" w:space="0" w:color="auto"/>
                    <w:right w:val="none" w:sz="0" w:space="0" w:color="auto"/>
                  </w:divBdr>
                  <w:divsChild>
                    <w:div w:id="2031569127">
                      <w:marLeft w:val="0"/>
                      <w:marRight w:val="0"/>
                      <w:marTop w:val="0"/>
                      <w:marBottom w:val="0"/>
                      <w:divBdr>
                        <w:top w:val="none" w:sz="0" w:space="0" w:color="auto"/>
                        <w:left w:val="none" w:sz="0" w:space="0" w:color="auto"/>
                        <w:bottom w:val="none" w:sz="0" w:space="0" w:color="auto"/>
                        <w:right w:val="none" w:sz="0" w:space="0" w:color="auto"/>
                      </w:divBdr>
                    </w:div>
                  </w:divsChild>
                </w:div>
                <w:div w:id="1802649961">
                  <w:marLeft w:val="0"/>
                  <w:marRight w:val="0"/>
                  <w:marTop w:val="0"/>
                  <w:marBottom w:val="0"/>
                  <w:divBdr>
                    <w:top w:val="none" w:sz="0" w:space="0" w:color="auto"/>
                    <w:left w:val="none" w:sz="0" w:space="0" w:color="auto"/>
                    <w:bottom w:val="none" w:sz="0" w:space="0" w:color="auto"/>
                    <w:right w:val="none" w:sz="0" w:space="0" w:color="auto"/>
                  </w:divBdr>
                  <w:divsChild>
                    <w:div w:id="1840197771">
                      <w:marLeft w:val="0"/>
                      <w:marRight w:val="0"/>
                      <w:marTop w:val="0"/>
                      <w:marBottom w:val="0"/>
                      <w:divBdr>
                        <w:top w:val="none" w:sz="0" w:space="0" w:color="auto"/>
                        <w:left w:val="none" w:sz="0" w:space="0" w:color="auto"/>
                        <w:bottom w:val="none" w:sz="0" w:space="0" w:color="auto"/>
                        <w:right w:val="none" w:sz="0" w:space="0" w:color="auto"/>
                      </w:divBdr>
                    </w:div>
                  </w:divsChild>
                </w:div>
                <w:div w:id="1886287964">
                  <w:marLeft w:val="0"/>
                  <w:marRight w:val="0"/>
                  <w:marTop w:val="0"/>
                  <w:marBottom w:val="0"/>
                  <w:divBdr>
                    <w:top w:val="none" w:sz="0" w:space="0" w:color="auto"/>
                    <w:left w:val="none" w:sz="0" w:space="0" w:color="auto"/>
                    <w:bottom w:val="none" w:sz="0" w:space="0" w:color="auto"/>
                    <w:right w:val="none" w:sz="0" w:space="0" w:color="auto"/>
                  </w:divBdr>
                  <w:divsChild>
                    <w:div w:id="283392567">
                      <w:marLeft w:val="0"/>
                      <w:marRight w:val="0"/>
                      <w:marTop w:val="0"/>
                      <w:marBottom w:val="0"/>
                      <w:divBdr>
                        <w:top w:val="none" w:sz="0" w:space="0" w:color="auto"/>
                        <w:left w:val="none" w:sz="0" w:space="0" w:color="auto"/>
                        <w:bottom w:val="none" w:sz="0" w:space="0" w:color="auto"/>
                        <w:right w:val="none" w:sz="0" w:space="0" w:color="auto"/>
                      </w:divBdr>
                    </w:div>
                  </w:divsChild>
                </w:div>
                <w:div w:id="1913462646">
                  <w:marLeft w:val="0"/>
                  <w:marRight w:val="0"/>
                  <w:marTop w:val="0"/>
                  <w:marBottom w:val="0"/>
                  <w:divBdr>
                    <w:top w:val="none" w:sz="0" w:space="0" w:color="auto"/>
                    <w:left w:val="none" w:sz="0" w:space="0" w:color="auto"/>
                    <w:bottom w:val="none" w:sz="0" w:space="0" w:color="auto"/>
                    <w:right w:val="none" w:sz="0" w:space="0" w:color="auto"/>
                  </w:divBdr>
                  <w:divsChild>
                    <w:div w:id="2144227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5942332">
          <w:marLeft w:val="0"/>
          <w:marRight w:val="0"/>
          <w:marTop w:val="0"/>
          <w:marBottom w:val="0"/>
          <w:divBdr>
            <w:top w:val="none" w:sz="0" w:space="0" w:color="auto"/>
            <w:left w:val="none" w:sz="0" w:space="0" w:color="auto"/>
            <w:bottom w:val="none" w:sz="0" w:space="0" w:color="auto"/>
            <w:right w:val="none" w:sz="0" w:space="0" w:color="auto"/>
          </w:divBdr>
          <w:divsChild>
            <w:div w:id="204756348">
              <w:marLeft w:val="0"/>
              <w:marRight w:val="0"/>
              <w:marTop w:val="0"/>
              <w:marBottom w:val="0"/>
              <w:divBdr>
                <w:top w:val="none" w:sz="0" w:space="0" w:color="auto"/>
                <w:left w:val="none" w:sz="0" w:space="0" w:color="auto"/>
                <w:bottom w:val="none" w:sz="0" w:space="0" w:color="auto"/>
                <w:right w:val="none" w:sz="0" w:space="0" w:color="auto"/>
              </w:divBdr>
            </w:div>
            <w:div w:id="334499714">
              <w:marLeft w:val="0"/>
              <w:marRight w:val="0"/>
              <w:marTop w:val="0"/>
              <w:marBottom w:val="0"/>
              <w:divBdr>
                <w:top w:val="none" w:sz="0" w:space="0" w:color="auto"/>
                <w:left w:val="none" w:sz="0" w:space="0" w:color="auto"/>
                <w:bottom w:val="none" w:sz="0" w:space="0" w:color="auto"/>
                <w:right w:val="none" w:sz="0" w:space="0" w:color="auto"/>
              </w:divBdr>
            </w:div>
            <w:div w:id="996493523">
              <w:marLeft w:val="0"/>
              <w:marRight w:val="0"/>
              <w:marTop w:val="0"/>
              <w:marBottom w:val="0"/>
              <w:divBdr>
                <w:top w:val="none" w:sz="0" w:space="0" w:color="auto"/>
                <w:left w:val="none" w:sz="0" w:space="0" w:color="auto"/>
                <w:bottom w:val="none" w:sz="0" w:space="0" w:color="auto"/>
                <w:right w:val="none" w:sz="0" w:space="0" w:color="auto"/>
              </w:divBdr>
            </w:div>
            <w:div w:id="1384788295">
              <w:marLeft w:val="0"/>
              <w:marRight w:val="0"/>
              <w:marTop w:val="0"/>
              <w:marBottom w:val="0"/>
              <w:divBdr>
                <w:top w:val="none" w:sz="0" w:space="0" w:color="auto"/>
                <w:left w:val="none" w:sz="0" w:space="0" w:color="auto"/>
                <w:bottom w:val="none" w:sz="0" w:space="0" w:color="auto"/>
                <w:right w:val="none" w:sz="0" w:space="0" w:color="auto"/>
              </w:divBdr>
            </w:div>
            <w:div w:id="2068644095">
              <w:marLeft w:val="0"/>
              <w:marRight w:val="0"/>
              <w:marTop w:val="0"/>
              <w:marBottom w:val="0"/>
              <w:divBdr>
                <w:top w:val="none" w:sz="0" w:space="0" w:color="auto"/>
                <w:left w:val="none" w:sz="0" w:space="0" w:color="auto"/>
                <w:bottom w:val="none" w:sz="0" w:space="0" w:color="auto"/>
                <w:right w:val="none" w:sz="0" w:space="0" w:color="auto"/>
              </w:divBdr>
            </w:div>
          </w:divsChild>
        </w:div>
        <w:div w:id="349455609">
          <w:marLeft w:val="0"/>
          <w:marRight w:val="0"/>
          <w:marTop w:val="0"/>
          <w:marBottom w:val="0"/>
          <w:divBdr>
            <w:top w:val="none" w:sz="0" w:space="0" w:color="auto"/>
            <w:left w:val="none" w:sz="0" w:space="0" w:color="auto"/>
            <w:bottom w:val="none" w:sz="0" w:space="0" w:color="auto"/>
            <w:right w:val="none" w:sz="0" w:space="0" w:color="auto"/>
          </w:divBdr>
          <w:divsChild>
            <w:div w:id="158931155">
              <w:marLeft w:val="0"/>
              <w:marRight w:val="0"/>
              <w:marTop w:val="0"/>
              <w:marBottom w:val="0"/>
              <w:divBdr>
                <w:top w:val="none" w:sz="0" w:space="0" w:color="auto"/>
                <w:left w:val="none" w:sz="0" w:space="0" w:color="auto"/>
                <w:bottom w:val="none" w:sz="0" w:space="0" w:color="auto"/>
                <w:right w:val="none" w:sz="0" w:space="0" w:color="auto"/>
              </w:divBdr>
            </w:div>
            <w:div w:id="189730172">
              <w:marLeft w:val="0"/>
              <w:marRight w:val="0"/>
              <w:marTop w:val="0"/>
              <w:marBottom w:val="0"/>
              <w:divBdr>
                <w:top w:val="none" w:sz="0" w:space="0" w:color="auto"/>
                <w:left w:val="none" w:sz="0" w:space="0" w:color="auto"/>
                <w:bottom w:val="none" w:sz="0" w:space="0" w:color="auto"/>
                <w:right w:val="none" w:sz="0" w:space="0" w:color="auto"/>
              </w:divBdr>
            </w:div>
            <w:div w:id="245655460">
              <w:marLeft w:val="0"/>
              <w:marRight w:val="0"/>
              <w:marTop w:val="0"/>
              <w:marBottom w:val="0"/>
              <w:divBdr>
                <w:top w:val="none" w:sz="0" w:space="0" w:color="auto"/>
                <w:left w:val="none" w:sz="0" w:space="0" w:color="auto"/>
                <w:bottom w:val="none" w:sz="0" w:space="0" w:color="auto"/>
                <w:right w:val="none" w:sz="0" w:space="0" w:color="auto"/>
              </w:divBdr>
            </w:div>
            <w:div w:id="1584875505">
              <w:marLeft w:val="0"/>
              <w:marRight w:val="0"/>
              <w:marTop w:val="0"/>
              <w:marBottom w:val="0"/>
              <w:divBdr>
                <w:top w:val="none" w:sz="0" w:space="0" w:color="auto"/>
                <w:left w:val="none" w:sz="0" w:space="0" w:color="auto"/>
                <w:bottom w:val="none" w:sz="0" w:space="0" w:color="auto"/>
                <w:right w:val="none" w:sz="0" w:space="0" w:color="auto"/>
              </w:divBdr>
            </w:div>
            <w:div w:id="1940522605">
              <w:marLeft w:val="0"/>
              <w:marRight w:val="0"/>
              <w:marTop w:val="0"/>
              <w:marBottom w:val="0"/>
              <w:divBdr>
                <w:top w:val="none" w:sz="0" w:space="0" w:color="auto"/>
                <w:left w:val="none" w:sz="0" w:space="0" w:color="auto"/>
                <w:bottom w:val="none" w:sz="0" w:space="0" w:color="auto"/>
                <w:right w:val="none" w:sz="0" w:space="0" w:color="auto"/>
              </w:divBdr>
            </w:div>
          </w:divsChild>
        </w:div>
        <w:div w:id="392779209">
          <w:marLeft w:val="0"/>
          <w:marRight w:val="0"/>
          <w:marTop w:val="0"/>
          <w:marBottom w:val="0"/>
          <w:divBdr>
            <w:top w:val="none" w:sz="0" w:space="0" w:color="auto"/>
            <w:left w:val="none" w:sz="0" w:space="0" w:color="auto"/>
            <w:bottom w:val="none" w:sz="0" w:space="0" w:color="auto"/>
            <w:right w:val="none" w:sz="0" w:space="0" w:color="auto"/>
          </w:divBdr>
        </w:div>
        <w:div w:id="488447729">
          <w:marLeft w:val="0"/>
          <w:marRight w:val="0"/>
          <w:marTop w:val="0"/>
          <w:marBottom w:val="0"/>
          <w:divBdr>
            <w:top w:val="none" w:sz="0" w:space="0" w:color="auto"/>
            <w:left w:val="none" w:sz="0" w:space="0" w:color="auto"/>
            <w:bottom w:val="none" w:sz="0" w:space="0" w:color="auto"/>
            <w:right w:val="none" w:sz="0" w:space="0" w:color="auto"/>
          </w:divBdr>
          <w:divsChild>
            <w:div w:id="174930765">
              <w:marLeft w:val="0"/>
              <w:marRight w:val="0"/>
              <w:marTop w:val="0"/>
              <w:marBottom w:val="0"/>
              <w:divBdr>
                <w:top w:val="none" w:sz="0" w:space="0" w:color="auto"/>
                <w:left w:val="none" w:sz="0" w:space="0" w:color="auto"/>
                <w:bottom w:val="none" w:sz="0" w:space="0" w:color="auto"/>
                <w:right w:val="none" w:sz="0" w:space="0" w:color="auto"/>
              </w:divBdr>
            </w:div>
            <w:div w:id="1240599422">
              <w:marLeft w:val="0"/>
              <w:marRight w:val="0"/>
              <w:marTop w:val="0"/>
              <w:marBottom w:val="0"/>
              <w:divBdr>
                <w:top w:val="none" w:sz="0" w:space="0" w:color="auto"/>
                <w:left w:val="none" w:sz="0" w:space="0" w:color="auto"/>
                <w:bottom w:val="none" w:sz="0" w:space="0" w:color="auto"/>
                <w:right w:val="none" w:sz="0" w:space="0" w:color="auto"/>
              </w:divBdr>
            </w:div>
            <w:div w:id="1276907437">
              <w:marLeft w:val="0"/>
              <w:marRight w:val="0"/>
              <w:marTop w:val="0"/>
              <w:marBottom w:val="0"/>
              <w:divBdr>
                <w:top w:val="none" w:sz="0" w:space="0" w:color="auto"/>
                <w:left w:val="none" w:sz="0" w:space="0" w:color="auto"/>
                <w:bottom w:val="none" w:sz="0" w:space="0" w:color="auto"/>
                <w:right w:val="none" w:sz="0" w:space="0" w:color="auto"/>
              </w:divBdr>
            </w:div>
            <w:div w:id="1732851384">
              <w:marLeft w:val="0"/>
              <w:marRight w:val="0"/>
              <w:marTop w:val="0"/>
              <w:marBottom w:val="0"/>
              <w:divBdr>
                <w:top w:val="none" w:sz="0" w:space="0" w:color="auto"/>
                <w:left w:val="none" w:sz="0" w:space="0" w:color="auto"/>
                <w:bottom w:val="none" w:sz="0" w:space="0" w:color="auto"/>
                <w:right w:val="none" w:sz="0" w:space="0" w:color="auto"/>
              </w:divBdr>
            </w:div>
            <w:div w:id="1984777090">
              <w:marLeft w:val="0"/>
              <w:marRight w:val="0"/>
              <w:marTop w:val="0"/>
              <w:marBottom w:val="0"/>
              <w:divBdr>
                <w:top w:val="none" w:sz="0" w:space="0" w:color="auto"/>
                <w:left w:val="none" w:sz="0" w:space="0" w:color="auto"/>
                <w:bottom w:val="none" w:sz="0" w:space="0" w:color="auto"/>
                <w:right w:val="none" w:sz="0" w:space="0" w:color="auto"/>
              </w:divBdr>
            </w:div>
          </w:divsChild>
        </w:div>
        <w:div w:id="525484913">
          <w:marLeft w:val="0"/>
          <w:marRight w:val="0"/>
          <w:marTop w:val="0"/>
          <w:marBottom w:val="0"/>
          <w:divBdr>
            <w:top w:val="none" w:sz="0" w:space="0" w:color="auto"/>
            <w:left w:val="none" w:sz="0" w:space="0" w:color="auto"/>
            <w:bottom w:val="none" w:sz="0" w:space="0" w:color="auto"/>
            <w:right w:val="none" w:sz="0" w:space="0" w:color="auto"/>
          </w:divBdr>
        </w:div>
        <w:div w:id="694037251">
          <w:marLeft w:val="0"/>
          <w:marRight w:val="0"/>
          <w:marTop w:val="0"/>
          <w:marBottom w:val="0"/>
          <w:divBdr>
            <w:top w:val="none" w:sz="0" w:space="0" w:color="auto"/>
            <w:left w:val="none" w:sz="0" w:space="0" w:color="auto"/>
            <w:bottom w:val="none" w:sz="0" w:space="0" w:color="auto"/>
            <w:right w:val="none" w:sz="0" w:space="0" w:color="auto"/>
          </w:divBdr>
        </w:div>
        <w:div w:id="737172548">
          <w:marLeft w:val="0"/>
          <w:marRight w:val="0"/>
          <w:marTop w:val="0"/>
          <w:marBottom w:val="0"/>
          <w:divBdr>
            <w:top w:val="none" w:sz="0" w:space="0" w:color="auto"/>
            <w:left w:val="none" w:sz="0" w:space="0" w:color="auto"/>
            <w:bottom w:val="none" w:sz="0" w:space="0" w:color="auto"/>
            <w:right w:val="none" w:sz="0" w:space="0" w:color="auto"/>
          </w:divBdr>
        </w:div>
        <w:div w:id="755521727">
          <w:marLeft w:val="0"/>
          <w:marRight w:val="0"/>
          <w:marTop w:val="0"/>
          <w:marBottom w:val="0"/>
          <w:divBdr>
            <w:top w:val="none" w:sz="0" w:space="0" w:color="auto"/>
            <w:left w:val="none" w:sz="0" w:space="0" w:color="auto"/>
            <w:bottom w:val="none" w:sz="0" w:space="0" w:color="auto"/>
            <w:right w:val="none" w:sz="0" w:space="0" w:color="auto"/>
          </w:divBdr>
        </w:div>
        <w:div w:id="780341128">
          <w:marLeft w:val="0"/>
          <w:marRight w:val="0"/>
          <w:marTop w:val="0"/>
          <w:marBottom w:val="0"/>
          <w:divBdr>
            <w:top w:val="none" w:sz="0" w:space="0" w:color="auto"/>
            <w:left w:val="none" w:sz="0" w:space="0" w:color="auto"/>
            <w:bottom w:val="none" w:sz="0" w:space="0" w:color="auto"/>
            <w:right w:val="none" w:sz="0" w:space="0" w:color="auto"/>
          </w:divBdr>
        </w:div>
        <w:div w:id="781151660">
          <w:marLeft w:val="0"/>
          <w:marRight w:val="0"/>
          <w:marTop w:val="0"/>
          <w:marBottom w:val="0"/>
          <w:divBdr>
            <w:top w:val="none" w:sz="0" w:space="0" w:color="auto"/>
            <w:left w:val="none" w:sz="0" w:space="0" w:color="auto"/>
            <w:bottom w:val="none" w:sz="0" w:space="0" w:color="auto"/>
            <w:right w:val="none" w:sz="0" w:space="0" w:color="auto"/>
          </w:divBdr>
        </w:div>
        <w:div w:id="841747235">
          <w:marLeft w:val="0"/>
          <w:marRight w:val="0"/>
          <w:marTop w:val="0"/>
          <w:marBottom w:val="0"/>
          <w:divBdr>
            <w:top w:val="none" w:sz="0" w:space="0" w:color="auto"/>
            <w:left w:val="none" w:sz="0" w:space="0" w:color="auto"/>
            <w:bottom w:val="none" w:sz="0" w:space="0" w:color="auto"/>
            <w:right w:val="none" w:sz="0" w:space="0" w:color="auto"/>
          </w:divBdr>
        </w:div>
        <w:div w:id="842743745">
          <w:marLeft w:val="0"/>
          <w:marRight w:val="0"/>
          <w:marTop w:val="0"/>
          <w:marBottom w:val="0"/>
          <w:divBdr>
            <w:top w:val="none" w:sz="0" w:space="0" w:color="auto"/>
            <w:left w:val="none" w:sz="0" w:space="0" w:color="auto"/>
            <w:bottom w:val="none" w:sz="0" w:space="0" w:color="auto"/>
            <w:right w:val="none" w:sz="0" w:space="0" w:color="auto"/>
          </w:divBdr>
        </w:div>
        <w:div w:id="849297263">
          <w:marLeft w:val="0"/>
          <w:marRight w:val="0"/>
          <w:marTop w:val="0"/>
          <w:marBottom w:val="0"/>
          <w:divBdr>
            <w:top w:val="none" w:sz="0" w:space="0" w:color="auto"/>
            <w:left w:val="none" w:sz="0" w:space="0" w:color="auto"/>
            <w:bottom w:val="none" w:sz="0" w:space="0" w:color="auto"/>
            <w:right w:val="none" w:sz="0" w:space="0" w:color="auto"/>
          </w:divBdr>
        </w:div>
        <w:div w:id="877202323">
          <w:marLeft w:val="0"/>
          <w:marRight w:val="0"/>
          <w:marTop w:val="0"/>
          <w:marBottom w:val="0"/>
          <w:divBdr>
            <w:top w:val="none" w:sz="0" w:space="0" w:color="auto"/>
            <w:left w:val="none" w:sz="0" w:space="0" w:color="auto"/>
            <w:bottom w:val="none" w:sz="0" w:space="0" w:color="auto"/>
            <w:right w:val="none" w:sz="0" w:space="0" w:color="auto"/>
          </w:divBdr>
          <w:divsChild>
            <w:div w:id="660620749">
              <w:marLeft w:val="0"/>
              <w:marRight w:val="0"/>
              <w:marTop w:val="0"/>
              <w:marBottom w:val="0"/>
              <w:divBdr>
                <w:top w:val="none" w:sz="0" w:space="0" w:color="auto"/>
                <w:left w:val="none" w:sz="0" w:space="0" w:color="auto"/>
                <w:bottom w:val="none" w:sz="0" w:space="0" w:color="auto"/>
                <w:right w:val="none" w:sz="0" w:space="0" w:color="auto"/>
              </w:divBdr>
            </w:div>
            <w:div w:id="1114209607">
              <w:marLeft w:val="0"/>
              <w:marRight w:val="0"/>
              <w:marTop w:val="0"/>
              <w:marBottom w:val="0"/>
              <w:divBdr>
                <w:top w:val="none" w:sz="0" w:space="0" w:color="auto"/>
                <w:left w:val="none" w:sz="0" w:space="0" w:color="auto"/>
                <w:bottom w:val="none" w:sz="0" w:space="0" w:color="auto"/>
                <w:right w:val="none" w:sz="0" w:space="0" w:color="auto"/>
              </w:divBdr>
            </w:div>
            <w:div w:id="1146165855">
              <w:marLeft w:val="0"/>
              <w:marRight w:val="0"/>
              <w:marTop w:val="0"/>
              <w:marBottom w:val="0"/>
              <w:divBdr>
                <w:top w:val="none" w:sz="0" w:space="0" w:color="auto"/>
                <w:left w:val="none" w:sz="0" w:space="0" w:color="auto"/>
                <w:bottom w:val="none" w:sz="0" w:space="0" w:color="auto"/>
                <w:right w:val="none" w:sz="0" w:space="0" w:color="auto"/>
              </w:divBdr>
            </w:div>
            <w:div w:id="1148010562">
              <w:marLeft w:val="0"/>
              <w:marRight w:val="0"/>
              <w:marTop w:val="0"/>
              <w:marBottom w:val="0"/>
              <w:divBdr>
                <w:top w:val="none" w:sz="0" w:space="0" w:color="auto"/>
                <w:left w:val="none" w:sz="0" w:space="0" w:color="auto"/>
                <w:bottom w:val="none" w:sz="0" w:space="0" w:color="auto"/>
                <w:right w:val="none" w:sz="0" w:space="0" w:color="auto"/>
              </w:divBdr>
            </w:div>
          </w:divsChild>
        </w:div>
        <w:div w:id="911543121">
          <w:marLeft w:val="0"/>
          <w:marRight w:val="0"/>
          <w:marTop w:val="0"/>
          <w:marBottom w:val="0"/>
          <w:divBdr>
            <w:top w:val="none" w:sz="0" w:space="0" w:color="auto"/>
            <w:left w:val="none" w:sz="0" w:space="0" w:color="auto"/>
            <w:bottom w:val="none" w:sz="0" w:space="0" w:color="auto"/>
            <w:right w:val="none" w:sz="0" w:space="0" w:color="auto"/>
          </w:divBdr>
        </w:div>
        <w:div w:id="914046843">
          <w:marLeft w:val="0"/>
          <w:marRight w:val="0"/>
          <w:marTop w:val="0"/>
          <w:marBottom w:val="0"/>
          <w:divBdr>
            <w:top w:val="none" w:sz="0" w:space="0" w:color="auto"/>
            <w:left w:val="none" w:sz="0" w:space="0" w:color="auto"/>
            <w:bottom w:val="none" w:sz="0" w:space="0" w:color="auto"/>
            <w:right w:val="none" w:sz="0" w:space="0" w:color="auto"/>
          </w:divBdr>
          <w:divsChild>
            <w:div w:id="6249407">
              <w:marLeft w:val="0"/>
              <w:marRight w:val="0"/>
              <w:marTop w:val="0"/>
              <w:marBottom w:val="0"/>
              <w:divBdr>
                <w:top w:val="none" w:sz="0" w:space="0" w:color="auto"/>
                <w:left w:val="none" w:sz="0" w:space="0" w:color="auto"/>
                <w:bottom w:val="none" w:sz="0" w:space="0" w:color="auto"/>
                <w:right w:val="none" w:sz="0" w:space="0" w:color="auto"/>
              </w:divBdr>
            </w:div>
            <w:div w:id="1563327221">
              <w:marLeft w:val="0"/>
              <w:marRight w:val="0"/>
              <w:marTop w:val="0"/>
              <w:marBottom w:val="0"/>
              <w:divBdr>
                <w:top w:val="none" w:sz="0" w:space="0" w:color="auto"/>
                <w:left w:val="none" w:sz="0" w:space="0" w:color="auto"/>
                <w:bottom w:val="none" w:sz="0" w:space="0" w:color="auto"/>
                <w:right w:val="none" w:sz="0" w:space="0" w:color="auto"/>
              </w:divBdr>
            </w:div>
          </w:divsChild>
        </w:div>
        <w:div w:id="944114742">
          <w:marLeft w:val="0"/>
          <w:marRight w:val="0"/>
          <w:marTop w:val="0"/>
          <w:marBottom w:val="0"/>
          <w:divBdr>
            <w:top w:val="none" w:sz="0" w:space="0" w:color="auto"/>
            <w:left w:val="none" w:sz="0" w:space="0" w:color="auto"/>
            <w:bottom w:val="none" w:sz="0" w:space="0" w:color="auto"/>
            <w:right w:val="none" w:sz="0" w:space="0" w:color="auto"/>
          </w:divBdr>
          <w:divsChild>
            <w:div w:id="314842074">
              <w:marLeft w:val="0"/>
              <w:marRight w:val="0"/>
              <w:marTop w:val="0"/>
              <w:marBottom w:val="0"/>
              <w:divBdr>
                <w:top w:val="none" w:sz="0" w:space="0" w:color="auto"/>
                <w:left w:val="none" w:sz="0" w:space="0" w:color="auto"/>
                <w:bottom w:val="none" w:sz="0" w:space="0" w:color="auto"/>
                <w:right w:val="none" w:sz="0" w:space="0" w:color="auto"/>
              </w:divBdr>
            </w:div>
            <w:div w:id="371882676">
              <w:marLeft w:val="0"/>
              <w:marRight w:val="0"/>
              <w:marTop w:val="0"/>
              <w:marBottom w:val="0"/>
              <w:divBdr>
                <w:top w:val="none" w:sz="0" w:space="0" w:color="auto"/>
                <w:left w:val="none" w:sz="0" w:space="0" w:color="auto"/>
                <w:bottom w:val="none" w:sz="0" w:space="0" w:color="auto"/>
                <w:right w:val="none" w:sz="0" w:space="0" w:color="auto"/>
              </w:divBdr>
            </w:div>
            <w:div w:id="427623457">
              <w:marLeft w:val="0"/>
              <w:marRight w:val="0"/>
              <w:marTop w:val="0"/>
              <w:marBottom w:val="0"/>
              <w:divBdr>
                <w:top w:val="none" w:sz="0" w:space="0" w:color="auto"/>
                <w:left w:val="none" w:sz="0" w:space="0" w:color="auto"/>
                <w:bottom w:val="none" w:sz="0" w:space="0" w:color="auto"/>
                <w:right w:val="none" w:sz="0" w:space="0" w:color="auto"/>
              </w:divBdr>
            </w:div>
            <w:div w:id="1737824773">
              <w:marLeft w:val="0"/>
              <w:marRight w:val="0"/>
              <w:marTop w:val="0"/>
              <w:marBottom w:val="0"/>
              <w:divBdr>
                <w:top w:val="none" w:sz="0" w:space="0" w:color="auto"/>
                <w:left w:val="none" w:sz="0" w:space="0" w:color="auto"/>
                <w:bottom w:val="none" w:sz="0" w:space="0" w:color="auto"/>
                <w:right w:val="none" w:sz="0" w:space="0" w:color="auto"/>
              </w:divBdr>
            </w:div>
            <w:div w:id="1957637136">
              <w:marLeft w:val="0"/>
              <w:marRight w:val="0"/>
              <w:marTop w:val="0"/>
              <w:marBottom w:val="0"/>
              <w:divBdr>
                <w:top w:val="none" w:sz="0" w:space="0" w:color="auto"/>
                <w:left w:val="none" w:sz="0" w:space="0" w:color="auto"/>
                <w:bottom w:val="none" w:sz="0" w:space="0" w:color="auto"/>
                <w:right w:val="none" w:sz="0" w:space="0" w:color="auto"/>
              </w:divBdr>
            </w:div>
          </w:divsChild>
        </w:div>
        <w:div w:id="956986640">
          <w:marLeft w:val="0"/>
          <w:marRight w:val="0"/>
          <w:marTop w:val="0"/>
          <w:marBottom w:val="0"/>
          <w:divBdr>
            <w:top w:val="none" w:sz="0" w:space="0" w:color="auto"/>
            <w:left w:val="none" w:sz="0" w:space="0" w:color="auto"/>
            <w:bottom w:val="none" w:sz="0" w:space="0" w:color="auto"/>
            <w:right w:val="none" w:sz="0" w:space="0" w:color="auto"/>
          </w:divBdr>
        </w:div>
        <w:div w:id="1013335500">
          <w:marLeft w:val="0"/>
          <w:marRight w:val="0"/>
          <w:marTop w:val="0"/>
          <w:marBottom w:val="0"/>
          <w:divBdr>
            <w:top w:val="none" w:sz="0" w:space="0" w:color="auto"/>
            <w:left w:val="none" w:sz="0" w:space="0" w:color="auto"/>
            <w:bottom w:val="none" w:sz="0" w:space="0" w:color="auto"/>
            <w:right w:val="none" w:sz="0" w:space="0" w:color="auto"/>
          </w:divBdr>
        </w:div>
        <w:div w:id="1049261468">
          <w:marLeft w:val="0"/>
          <w:marRight w:val="0"/>
          <w:marTop w:val="0"/>
          <w:marBottom w:val="0"/>
          <w:divBdr>
            <w:top w:val="none" w:sz="0" w:space="0" w:color="auto"/>
            <w:left w:val="none" w:sz="0" w:space="0" w:color="auto"/>
            <w:bottom w:val="none" w:sz="0" w:space="0" w:color="auto"/>
            <w:right w:val="none" w:sz="0" w:space="0" w:color="auto"/>
          </w:divBdr>
          <w:divsChild>
            <w:div w:id="337658209">
              <w:marLeft w:val="0"/>
              <w:marRight w:val="0"/>
              <w:marTop w:val="0"/>
              <w:marBottom w:val="0"/>
              <w:divBdr>
                <w:top w:val="none" w:sz="0" w:space="0" w:color="auto"/>
                <w:left w:val="none" w:sz="0" w:space="0" w:color="auto"/>
                <w:bottom w:val="none" w:sz="0" w:space="0" w:color="auto"/>
                <w:right w:val="none" w:sz="0" w:space="0" w:color="auto"/>
              </w:divBdr>
            </w:div>
            <w:div w:id="1045065768">
              <w:marLeft w:val="0"/>
              <w:marRight w:val="0"/>
              <w:marTop w:val="0"/>
              <w:marBottom w:val="0"/>
              <w:divBdr>
                <w:top w:val="none" w:sz="0" w:space="0" w:color="auto"/>
                <w:left w:val="none" w:sz="0" w:space="0" w:color="auto"/>
                <w:bottom w:val="none" w:sz="0" w:space="0" w:color="auto"/>
                <w:right w:val="none" w:sz="0" w:space="0" w:color="auto"/>
              </w:divBdr>
            </w:div>
            <w:div w:id="1064530597">
              <w:marLeft w:val="0"/>
              <w:marRight w:val="0"/>
              <w:marTop w:val="0"/>
              <w:marBottom w:val="0"/>
              <w:divBdr>
                <w:top w:val="none" w:sz="0" w:space="0" w:color="auto"/>
                <w:left w:val="none" w:sz="0" w:space="0" w:color="auto"/>
                <w:bottom w:val="none" w:sz="0" w:space="0" w:color="auto"/>
                <w:right w:val="none" w:sz="0" w:space="0" w:color="auto"/>
              </w:divBdr>
            </w:div>
            <w:div w:id="1465193536">
              <w:marLeft w:val="0"/>
              <w:marRight w:val="0"/>
              <w:marTop w:val="0"/>
              <w:marBottom w:val="0"/>
              <w:divBdr>
                <w:top w:val="none" w:sz="0" w:space="0" w:color="auto"/>
                <w:left w:val="none" w:sz="0" w:space="0" w:color="auto"/>
                <w:bottom w:val="none" w:sz="0" w:space="0" w:color="auto"/>
                <w:right w:val="none" w:sz="0" w:space="0" w:color="auto"/>
              </w:divBdr>
            </w:div>
            <w:div w:id="1894930036">
              <w:marLeft w:val="0"/>
              <w:marRight w:val="0"/>
              <w:marTop w:val="0"/>
              <w:marBottom w:val="0"/>
              <w:divBdr>
                <w:top w:val="none" w:sz="0" w:space="0" w:color="auto"/>
                <w:left w:val="none" w:sz="0" w:space="0" w:color="auto"/>
                <w:bottom w:val="none" w:sz="0" w:space="0" w:color="auto"/>
                <w:right w:val="none" w:sz="0" w:space="0" w:color="auto"/>
              </w:divBdr>
            </w:div>
          </w:divsChild>
        </w:div>
        <w:div w:id="1077285394">
          <w:marLeft w:val="0"/>
          <w:marRight w:val="0"/>
          <w:marTop w:val="0"/>
          <w:marBottom w:val="0"/>
          <w:divBdr>
            <w:top w:val="none" w:sz="0" w:space="0" w:color="auto"/>
            <w:left w:val="none" w:sz="0" w:space="0" w:color="auto"/>
            <w:bottom w:val="none" w:sz="0" w:space="0" w:color="auto"/>
            <w:right w:val="none" w:sz="0" w:space="0" w:color="auto"/>
          </w:divBdr>
        </w:div>
        <w:div w:id="1083915690">
          <w:marLeft w:val="0"/>
          <w:marRight w:val="0"/>
          <w:marTop w:val="0"/>
          <w:marBottom w:val="0"/>
          <w:divBdr>
            <w:top w:val="none" w:sz="0" w:space="0" w:color="auto"/>
            <w:left w:val="none" w:sz="0" w:space="0" w:color="auto"/>
            <w:bottom w:val="none" w:sz="0" w:space="0" w:color="auto"/>
            <w:right w:val="none" w:sz="0" w:space="0" w:color="auto"/>
          </w:divBdr>
          <w:divsChild>
            <w:div w:id="173614227">
              <w:marLeft w:val="0"/>
              <w:marRight w:val="0"/>
              <w:marTop w:val="0"/>
              <w:marBottom w:val="0"/>
              <w:divBdr>
                <w:top w:val="none" w:sz="0" w:space="0" w:color="auto"/>
                <w:left w:val="none" w:sz="0" w:space="0" w:color="auto"/>
                <w:bottom w:val="none" w:sz="0" w:space="0" w:color="auto"/>
                <w:right w:val="none" w:sz="0" w:space="0" w:color="auto"/>
              </w:divBdr>
            </w:div>
            <w:div w:id="287206511">
              <w:marLeft w:val="0"/>
              <w:marRight w:val="0"/>
              <w:marTop w:val="0"/>
              <w:marBottom w:val="0"/>
              <w:divBdr>
                <w:top w:val="none" w:sz="0" w:space="0" w:color="auto"/>
                <w:left w:val="none" w:sz="0" w:space="0" w:color="auto"/>
                <w:bottom w:val="none" w:sz="0" w:space="0" w:color="auto"/>
                <w:right w:val="none" w:sz="0" w:space="0" w:color="auto"/>
              </w:divBdr>
            </w:div>
            <w:div w:id="615337042">
              <w:marLeft w:val="0"/>
              <w:marRight w:val="0"/>
              <w:marTop w:val="0"/>
              <w:marBottom w:val="0"/>
              <w:divBdr>
                <w:top w:val="none" w:sz="0" w:space="0" w:color="auto"/>
                <w:left w:val="none" w:sz="0" w:space="0" w:color="auto"/>
                <w:bottom w:val="none" w:sz="0" w:space="0" w:color="auto"/>
                <w:right w:val="none" w:sz="0" w:space="0" w:color="auto"/>
              </w:divBdr>
            </w:div>
            <w:div w:id="2035955735">
              <w:marLeft w:val="0"/>
              <w:marRight w:val="0"/>
              <w:marTop w:val="0"/>
              <w:marBottom w:val="0"/>
              <w:divBdr>
                <w:top w:val="none" w:sz="0" w:space="0" w:color="auto"/>
                <w:left w:val="none" w:sz="0" w:space="0" w:color="auto"/>
                <w:bottom w:val="none" w:sz="0" w:space="0" w:color="auto"/>
                <w:right w:val="none" w:sz="0" w:space="0" w:color="auto"/>
              </w:divBdr>
            </w:div>
            <w:div w:id="2136946828">
              <w:marLeft w:val="0"/>
              <w:marRight w:val="0"/>
              <w:marTop w:val="0"/>
              <w:marBottom w:val="0"/>
              <w:divBdr>
                <w:top w:val="none" w:sz="0" w:space="0" w:color="auto"/>
                <w:left w:val="none" w:sz="0" w:space="0" w:color="auto"/>
                <w:bottom w:val="none" w:sz="0" w:space="0" w:color="auto"/>
                <w:right w:val="none" w:sz="0" w:space="0" w:color="auto"/>
              </w:divBdr>
            </w:div>
          </w:divsChild>
        </w:div>
        <w:div w:id="1091707278">
          <w:marLeft w:val="0"/>
          <w:marRight w:val="0"/>
          <w:marTop w:val="0"/>
          <w:marBottom w:val="0"/>
          <w:divBdr>
            <w:top w:val="none" w:sz="0" w:space="0" w:color="auto"/>
            <w:left w:val="none" w:sz="0" w:space="0" w:color="auto"/>
            <w:bottom w:val="none" w:sz="0" w:space="0" w:color="auto"/>
            <w:right w:val="none" w:sz="0" w:space="0" w:color="auto"/>
          </w:divBdr>
          <w:divsChild>
            <w:div w:id="62147015">
              <w:marLeft w:val="0"/>
              <w:marRight w:val="0"/>
              <w:marTop w:val="0"/>
              <w:marBottom w:val="0"/>
              <w:divBdr>
                <w:top w:val="none" w:sz="0" w:space="0" w:color="auto"/>
                <w:left w:val="none" w:sz="0" w:space="0" w:color="auto"/>
                <w:bottom w:val="none" w:sz="0" w:space="0" w:color="auto"/>
                <w:right w:val="none" w:sz="0" w:space="0" w:color="auto"/>
              </w:divBdr>
            </w:div>
            <w:div w:id="126943361">
              <w:marLeft w:val="0"/>
              <w:marRight w:val="0"/>
              <w:marTop w:val="0"/>
              <w:marBottom w:val="0"/>
              <w:divBdr>
                <w:top w:val="none" w:sz="0" w:space="0" w:color="auto"/>
                <w:left w:val="none" w:sz="0" w:space="0" w:color="auto"/>
                <w:bottom w:val="none" w:sz="0" w:space="0" w:color="auto"/>
                <w:right w:val="none" w:sz="0" w:space="0" w:color="auto"/>
              </w:divBdr>
            </w:div>
            <w:div w:id="1348483045">
              <w:marLeft w:val="0"/>
              <w:marRight w:val="0"/>
              <w:marTop w:val="0"/>
              <w:marBottom w:val="0"/>
              <w:divBdr>
                <w:top w:val="none" w:sz="0" w:space="0" w:color="auto"/>
                <w:left w:val="none" w:sz="0" w:space="0" w:color="auto"/>
                <w:bottom w:val="none" w:sz="0" w:space="0" w:color="auto"/>
                <w:right w:val="none" w:sz="0" w:space="0" w:color="auto"/>
              </w:divBdr>
            </w:div>
            <w:div w:id="1433234518">
              <w:marLeft w:val="0"/>
              <w:marRight w:val="0"/>
              <w:marTop w:val="0"/>
              <w:marBottom w:val="0"/>
              <w:divBdr>
                <w:top w:val="none" w:sz="0" w:space="0" w:color="auto"/>
                <w:left w:val="none" w:sz="0" w:space="0" w:color="auto"/>
                <w:bottom w:val="none" w:sz="0" w:space="0" w:color="auto"/>
                <w:right w:val="none" w:sz="0" w:space="0" w:color="auto"/>
              </w:divBdr>
            </w:div>
            <w:div w:id="1701006533">
              <w:marLeft w:val="0"/>
              <w:marRight w:val="0"/>
              <w:marTop w:val="0"/>
              <w:marBottom w:val="0"/>
              <w:divBdr>
                <w:top w:val="none" w:sz="0" w:space="0" w:color="auto"/>
                <w:left w:val="none" w:sz="0" w:space="0" w:color="auto"/>
                <w:bottom w:val="none" w:sz="0" w:space="0" w:color="auto"/>
                <w:right w:val="none" w:sz="0" w:space="0" w:color="auto"/>
              </w:divBdr>
            </w:div>
          </w:divsChild>
        </w:div>
        <w:div w:id="1101101098">
          <w:marLeft w:val="0"/>
          <w:marRight w:val="0"/>
          <w:marTop w:val="0"/>
          <w:marBottom w:val="0"/>
          <w:divBdr>
            <w:top w:val="none" w:sz="0" w:space="0" w:color="auto"/>
            <w:left w:val="none" w:sz="0" w:space="0" w:color="auto"/>
            <w:bottom w:val="none" w:sz="0" w:space="0" w:color="auto"/>
            <w:right w:val="none" w:sz="0" w:space="0" w:color="auto"/>
          </w:divBdr>
        </w:div>
        <w:div w:id="1266157862">
          <w:marLeft w:val="0"/>
          <w:marRight w:val="0"/>
          <w:marTop w:val="0"/>
          <w:marBottom w:val="0"/>
          <w:divBdr>
            <w:top w:val="none" w:sz="0" w:space="0" w:color="auto"/>
            <w:left w:val="none" w:sz="0" w:space="0" w:color="auto"/>
            <w:bottom w:val="none" w:sz="0" w:space="0" w:color="auto"/>
            <w:right w:val="none" w:sz="0" w:space="0" w:color="auto"/>
          </w:divBdr>
          <w:divsChild>
            <w:div w:id="258221601">
              <w:marLeft w:val="0"/>
              <w:marRight w:val="0"/>
              <w:marTop w:val="0"/>
              <w:marBottom w:val="0"/>
              <w:divBdr>
                <w:top w:val="none" w:sz="0" w:space="0" w:color="auto"/>
                <w:left w:val="none" w:sz="0" w:space="0" w:color="auto"/>
                <w:bottom w:val="none" w:sz="0" w:space="0" w:color="auto"/>
                <w:right w:val="none" w:sz="0" w:space="0" w:color="auto"/>
              </w:divBdr>
            </w:div>
            <w:div w:id="732850603">
              <w:marLeft w:val="0"/>
              <w:marRight w:val="0"/>
              <w:marTop w:val="0"/>
              <w:marBottom w:val="0"/>
              <w:divBdr>
                <w:top w:val="none" w:sz="0" w:space="0" w:color="auto"/>
                <w:left w:val="none" w:sz="0" w:space="0" w:color="auto"/>
                <w:bottom w:val="none" w:sz="0" w:space="0" w:color="auto"/>
                <w:right w:val="none" w:sz="0" w:space="0" w:color="auto"/>
              </w:divBdr>
            </w:div>
            <w:div w:id="882249056">
              <w:marLeft w:val="0"/>
              <w:marRight w:val="0"/>
              <w:marTop w:val="0"/>
              <w:marBottom w:val="0"/>
              <w:divBdr>
                <w:top w:val="none" w:sz="0" w:space="0" w:color="auto"/>
                <w:left w:val="none" w:sz="0" w:space="0" w:color="auto"/>
                <w:bottom w:val="none" w:sz="0" w:space="0" w:color="auto"/>
                <w:right w:val="none" w:sz="0" w:space="0" w:color="auto"/>
              </w:divBdr>
            </w:div>
            <w:div w:id="1795782191">
              <w:marLeft w:val="0"/>
              <w:marRight w:val="0"/>
              <w:marTop w:val="0"/>
              <w:marBottom w:val="0"/>
              <w:divBdr>
                <w:top w:val="none" w:sz="0" w:space="0" w:color="auto"/>
                <w:left w:val="none" w:sz="0" w:space="0" w:color="auto"/>
                <w:bottom w:val="none" w:sz="0" w:space="0" w:color="auto"/>
                <w:right w:val="none" w:sz="0" w:space="0" w:color="auto"/>
              </w:divBdr>
            </w:div>
            <w:div w:id="1999767936">
              <w:marLeft w:val="0"/>
              <w:marRight w:val="0"/>
              <w:marTop w:val="0"/>
              <w:marBottom w:val="0"/>
              <w:divBdr>
                <w:top w:val="none" w:sz="0" w:space="0" w:color="auto"/>
                <w:left w:val="none" w:sz="0" w:space="0" w:color="auto"/>
                <w:bottom w:val="none" w:sz="0" w:space="0" w:color="auto"/>
                <w:right w:val="none" w:sz="0" w:space="0" w:color="auto"/>
              </w:divBdr>
            </w:div>
          </w:divsChild>
        </w:div>
        <w:div w:id="1288127944">
          <w:marLeft w:val="0"/>
          <w:marRight w:val="0"/>
          <w:marTop w:val="0"/>
          <w:marBottom w:val="0"/>
          <w:divBdr>
            <w:top w:val="none" w:sz="0" w:space="0" w:color="auto"/>
            <w:left w:val="none" w:sz="0" w:space="0" w:color="auto"/>
            <w:bottom w:val="none" w:sz="0" w:space="0" w:color="auto"/>
            <w:right w:val="none" w:sz="0" w:space="0" w:color="auto"/>
          </w:divBdr>
          <w:divsChild>
            <w:div w:id="1295528188">
              <w:marLeft w:val="-75"/>
              <w:marRight w:val="0"/>
              <w:marTop w:val="30"/>
              <w:marBottom w:val="30"/>
              <w:divBdr>
                <w:top w:val="none" w:sz="0" w:space="0" w:color="auto"/>
                <w:left w:val="none" w:sz="0" w:space="0" w:color="auto"/>
                <w:bottom w:val="none" w:sz="0" w:space="0" w:color="auto"/>
                <w:right w:val="none" w:sz="0" w:space="0" w:color="auto"/>
              </w:divBdr>
              <w:divsChild>
                <w:div w:id="39745931">
                  <w:marLeft w:val="0"/>
                  <w:marRight w:val="0"/>
                  <w:marTop w:val="0"/>
                  <w:marBottom w:val="0"/>
                  <w:divBdr>
                    <w:top w:val="none" w:sz="0" w:space="0" w:color="auto"/>
                    <w:left w:val="none" w:sz="0" w:space="0" w:color="auto"/>
                    <w:bottom w:val="none" w:sz="0" w:space="0" w:color="auto"/>
                    <w:right w:val="none" w:sz="0" w:space="0" w:color="auto"/>
                  </w:divBdr>
                  <w:divsChild>
                    <w:div w:id="1359620492">
                      <w:marLeft w:val="0"/>
                      <w:marRight w:val="0"/>
                      <w:marTop w:val="0"/>
                      <w:marBottom w:val="0"/>
                      <w:divBdr>
                        <w:top w:val="none" w:sz="0" w:space="0" w:color="auto"/>
                        <w:left w:val="none" w:sz="0" w:space="0" w:color="auto"/>
                        <w:bottom w:val="none" w:sz="0" w:space="0" w:color="auto"/>
                        <w:right w:val="none" w:sz="0" w:space="0" w:color="auto"/>
                      </w:divBdr>
                    </w:div>
                  </w:divsChild>
                </w:div>
                <w:div w:id="89669574">
                  <w:marLeft w:val="0"/>
                  <w:marRight w:val="0"/>
                  <w:marTop w:val="0"/>
                  <w:marBottom w:val="0"/>
                  <w:divBdr>
                    <w:top w:val="none" w:sz="0" w:space="0" w:color="auto"/>
                    <w:left w:val="none" w:sz="0" w:space="0" w:color="auto"/>
                    <w:bottom w:val="none" w:sz="0" w:space="0" w:color="auto"/>
                    <w:right w:val="none" w:sz="0" w:space="0" w:color="auto"/>
                  </w:divBdr>
                  <w:divsChild>
                    <w:div w:id="1137995277">
                      <w:marLeft w:val="0"/>
                      <w:marRight w:val="0"/>
                      <w:marTop w:val="0"/>
                      <w:marBottom w:val="0"/>
                      <w:divBdr>
                        <w:top w:val="none" w:sz="0" w:space="0" w:color="auto"/>
                        <w:left w:val="none" w:sz="0" w:space="0" w:color="auto"/>
                        <w:bottom w:val="none" w:sz="0" w:space="0" w:color="auto"/>
                        <w:right w:val="none" w:sz="0" w:space="0" w:color="auto"/>
                      </w:divBdr>
                    </w:div>
                  </w:divsChild>
                </w:div>
                <w:div w:id="185799565">
                  <w:marLeft w:val="0"/>
                  <w:marRight w:val="0"/>
                  <w:marTop w:val="0"/>
                  <w:marBottom w:val="0"/>
                  <w:divBdr>
                    <w:top w:val="none" w:sz="0" w:space="0" w:color="auto"/>
                    <w:left w:val="none" w:sz="0" w:space="0" w:color="auto"/>
                    <w:bottom w:val="none" w:sz="0" w:space="0" w:color="auto"/>
                    <w:right w:val="none" w:sz="0" w:space="0" w:color="auto"/>
                  </w:divBdr>
                  <w:divsChild>
                    <w:div w:id="321473705">
                      <w:marLeft w:val="0"/>
                      <w:marRight w:val="0"/>
                      <w:marTop w:val="0"/>
                      <w:marBottom w:val="0"/>
                      <w:divBdr>
                        <w:top w:val="none" w:sz="0" w:space="0" w:color="auto"/>
                        <w:left w:val="none" w:sz="0" w:space="0" w:color="auto"/>
                        <w:bottom w:val="none" w:sz="0" w:space="0" w:color="auto"/>
                        <w:right w:val="none" w:sz="0" w:space="0" w:color="auto"/>
                      </w:divBdr>
                    </w:div>
                  </w:divsChild>
                </w:div>
                <w:div w:id="199628764">
                  <w:marLeft w:val="0"/>
                  <w:marRight w:val="0"/>
                  <w:marTop w:val="0"/>
                  <w:marBottom w:val="0"/>
                  <w:divBdr>
                    <w:top w:val="none" w:sz="0" w:space="0" w:color="auto"/>
                    <w:left w:val="none" w:sz="0" w:space="0" w:color="auto"/>
                    <w:bottom w:val="none" w:sz="0" w:space="0" w:color="auto"/>
                    <w:right w:val="none" w:sz="0" w:space="0" w:color="auto"/>
                  </w:divBdr>
                  <w:divsChild>
                    <w:div w:id="830366771">
                      <w:marLeft w:val="0"/>
                      <w:marRight w:val="0"/>
                      <w:marTop w:val="0"/>
                      <w:marBottom w:val="0"/>
                      <w:divBdr>
                        <w:top w:val="none" w:sz="0" w:space="0" w:color="auto"/>
                        <w:left w:val="none" w:sz="0" w:space="0" w:color="auto"/>
                        <w:bottom w:val="none" w:sz="0" w:space="0" w:color="auto"/>
                        <w:right w:val="none" w:sz="0" w:space="0" w:color="auto"/>
                      </w:divBdr>
                    </w:div>
                  </w:divsChild>
                </w:div>
                <w:div w:id="337927776">
                  <w:marLeft w:val="0"/>
                  <w:marRight w:val="0"/>
                  <w:marTop w:val="0"/>
                  <w:marBottom w:val="0"/>
                  <w:divBdr>
                    <w:top w:val="none" w:sz="0" w:space="0" w:color="auto"/>
                    <w:left w:val="none" w:sz="0" w:space="0" w:color="auto"/>
                    <w:bottom w:val="none" w:sz="0" w:space="0" w:color="auto"/>
                    <w:right w:val="none" w:sz="0" w:space="0" w:color="auto"/>
                  </w:divBdr>
                  <w:divsChild>
                    <w:div w:id="458648674">
                      <w:marLeft w:val="0"/>
                      <w:marRight w:val="0"/>
                      <w:marTop w:val="0"/>
                      <w:marBottom w:val="0"/>
                      <w:divBdr>
                        <w:top w:val="none" w:sz="0" w:space="0" w:color="auto"/>
                        <w:left w:val="none" w:sz="0" w:space="0" w:color="auto"/>
                        <w:bottom w:val="none" w:sz="0" w:space="0" w:color="auto"/>
                        <w:right w:val="none" w:sz="0" w:space="0" w:color="auto"/>
                      </w:divBdr>
                    </w:div>
                  </w:divsChild>
                </w:div>
                <w:div w:id="422919728">
                  <w:marLeft w:val="0"/>
                  <w:marRight w:val="0"/>
                  <w:marTop w:val="0"/>
                  <w:marBottom w:val="0"/>
                  <w:divBdr>
                    <w:top w:val="none" w:sz="0" w:space="0" w:color="auto"/>
                    <w:left w:val="none" w:sz="0" w:space="0" w:color="auto"/>
                    <w:bottom w:val="none" w:sz="0" w:space="0" w:color="auto"/>
                    <w:right w:val="none" w:sz="0" w:space="0" w:color="auto"/>
                  </w:divBdr>
                  <w:divsChild>
                    <w:div w:id="980304424">
                      <w:marLeft w:val="0"/>
                      <w:marRight w:val="0"/>
                      <w:marTop w:val="0"/>
                      <w:marBottom w:val="0"/>
                      <w:divBdr>
                        <w:top w:val="none" w:sz="0" w:space="0" w:color="auto"/>
                        <w:left w:val="none" w:sz="0" w:space="0" w:color="auto"/>
                        <w:bottom w:val="none" w:sz="0" w:space="0" w:color="auto"/>
                        <w:right w:val="none" w:sz="0" w:space="0" w:color="auto"/>
                      </w:divBdr>
                    </w:div>
                  </w:divsChild>
                </w:div>
                <w:div w:id="453990353">
                  <w:marLeft w:val="0"/>
                  <w:marRight w:val="0"/>
                  <w:marTop w:val="0"/>
                  <w:marBottom w:val="0"/>
                  <w:divBdr>
                    <w:top w:val="none" w:sz="0" w:space="0" w:color="auto"/>
                    <w:left w:val="none" w:sz="0" w:space="0" w:color="auto"/>
                    <w:bottom w:val="none" w:sz="0" w:space="0" w:color="auto"/>
                    <w:right w:val="none" w:sz="0" w:space="0" w:color="auto"/>
                  </w:divBdr>
                  <w:divsChild>
                    <w:div w:id="969825180">
                      <w:marLeft w:val="0"/>
                      <w:marRight w:val="0"/>
                      <w:marTop w:val="0"/>
                      <w:marBottom w:val="0"/>
                      <w:divBdr>
                        <w:top w:val="none" w:sz="0" w:space="0" w:color="auto"/>
                        <w:left w:val="none" w:sz="0" w:space="0" w:color="auto"/>
                        <w:bottom w:val="none" w:sz="0" w:space="0" w:color="auto"/>
                        <w:right w:val="none" w:sz="0" w:space="0" w:color="auto"/>
                      </w:divBdr>
                    </w:div>
                  </w:divsChild>
                </w:div>
                <w:div w:id="598369751">
                  <w:marLeft w:val="0"/>
                  <w:marRight w:val="0"/>
                  <w:marTop w:val="0"/>
                  <w:marBottom w:val="0"/>
                  <w:divBdr>
                    <w:top w:val="none" w:sz="0" w:space="0" w:color="auto"/>
                    <w:left w:val="none" w:sz="0" w:space="0" w:color="auto"/>
                    <w:bottom w:val="none" w:sz="0" w:space="0" w:color="auto"/>
                    <w:right w:val="none" w:sz="0" w:space="0" w:color="auto"/>
                  </w:divBdr>
                  <w:divsChild>
                    <w:div w:id="200242739">
                      <w:marLeft w:val="0"/>
                      <w:marRight w:val="0"/>
                      <w:marTop w:val="0"/>
                      <w:marBottom w:val="0"/>
                      <w:divBdr>
                        <w:top w:val="none" w:sz="0" w:space="0" w:color="auto"/>
                        <w:left w:val="none" w:sz="0" w:space="0" w:color="auto"/>
                        <w:bottom w:val="none" w:sz="0" w:space="0" w:color="auto"/>
                        <w:right w:val="none" w:sz="0" w:space="0" w:color="auto"/>
                      </w:divBdr>
                    </w:div>
                  </w:divsChild>
                </w:div>
                <w:div w:id="612370942">
                  <w:marLeft w:val="0"/>
                  <w:marRight w:val="0"/>
                  <w:marTop w:val="0"/>
                  <w:marBottom w:val="0"/>
                  <w:divBdr>
                    <w:top w:val="none" w:sz="0" w:space="0" w:color="auto"/>
                    <w:left w:val="none" w:sz="0" w:space="0" w:color="auto"/>
                    <w:bottom w:val="none" w:sz="0" w:space="0" w:color="auto"/>
                    <w:right w:val="none" w:sz="0" w:space="0" w:color="auto"/>
                  </w:divBdr>
                  <w:divsChild>
                    <w:div w:id="515462201">
                      <w:marLeft w:val="0"/>
                      <w:marRight w:val="0"/>
                      <w:marTop w:val="0"/>
                      <w:marBottom w:val="0"/>
                      <w:divBdr>
                        <w:top w:val="none" w:sz="0" w:space="0" w:color="auto"/>
                        <w:left w:val="none" w:sz="0" w:space="0" w:color="auto"/>
                        <w:bottom w:val="none" w:sz="0" w:space="0" w:color="auto"/>
                        <w:right w:val="none" w:sz="0" w:space="0" w:color="auto"/>
                      </w:divBdr>
                    </w:div>
                  </w:divsChild>
                </w:div>
                <w:div w:id="633023626">
                  <w:marLeft w:val="0"/>
                  <w:marRight w:val="0"/>
                  <w:marTop w:val="0"/>
                  <w:marBottom w:val="0"/>
                  <w:divBdr>
                    <w:top w:val="none" w:sz="0" w:space="0" w:color="auto"/>
                    <w:left w:val="none" w:sz="0" w:space="0" w:color="auto"/>
                    <w:bottom w:val="none" w:sz="0" w:space="0" w:color="auto"/>
                    <w:right w:val="none" w:sz="0" w:space="0" w:color="auto"/>
                  </w:divBdr>
                  <w:divsChild>
                    <w:div w:id="138884911">
                      <w:marLeft w:val="0"/>
                      <w:marRight w:val="0"/>
                      <w:marTop w:val="0"/>
                      <w:marBottom w:val="0"/>
                      <w:divBdr>
                        <w:top w:val="none" w:sz="0" w:space="0" w:color="auto"/>
                        <w:left w:val="none" w:sz="0" w:space="0" w:color="auto"/>
                        <w:bottom w:val="none" w:sz="0" w:space="0" w:color="auto"/>
                        <w:right w:val="none" w:sz="0" w:space="0" w:color="auto"/>
                      </w:divBdr>
                    </w:div>
                  </w:divsChild>
                </w:div>
                <w:div w:id="757797144">
                  <w:marLeft w:val="0"/>
                  <w:marRight w:val="0"/>
                  <w:marTop w:val="0"/>
                  <w:marBottom w:val="0"/>
                  <w:divBdr>
                    <w:top w:val="none" w:sz="0" w:space="0" w:color="auto"/>
                    <w:left w:val="none" w:sz="0" w:space="0" w:color="auto"/>
                    <w:bottom w:val="none" w:sz="0" w:space="0" w:color="auto"/>
                    <w:right w:val="none" w:sz="0" w:space="0" w:color="auto"/>
                  </w:divBdr>
                  <w:divsChild>
                    <w:div w:id="2028825702">
                      <w:marLeft w:val="0"/>
                      <w:marRight w:val="0"/>
                      <w:marTop w:val="0"/>
                      <w:marBottom w:val="0"/>
                      <w:divBdr>
                        <w:top w:val="none" w:sz="0" w:space="0" w:color="auto"/>
                        <w:left w:val="none" w:sz="0" w:space="0" w:color="auto"/>
                        <w:bottom w:val="none" w:sz="0" w:space="0" w:color="auto"/>
                        <w:right w:val="none" w:sz="0" w:space="0" w:color="auto"/>
                      </w:divBdr>
                    </w:div>
                  </w:divsChild>
                </w:div>
                <w:div w:id="762530391">
                  <w:marLeft w:val="0"/>
                  <w:marRight w:val="0"/>
                  <w:marTop w:val="0"/>
                  <w:marBottom w:val="0"/>
                  <w:divBdr>
                    <w:top w:val="none" w:sz="0" w:space="0" w:color="auto"/>
                    <w:left w:val="none" w:sz="0" w:space="0" w:color="auto"/>
                    <w:bottom w:val="none" w:sz="0" w:space="0" w:color="auto"/>
                    <w:right w:val="none" w:sz="0" w:space="0" w:color="auto"/>
                  </w:divBdr>
                  <w:divsChild>
                    <w:div w:id="1516387817">
                      <w:marLeft w:val="0"/>
                      <w:marRight w:val="0"/>
                      <w:marTop w:val="0"/>
                      <w:marBottom w:val="0"/>
                      <w:divBdr>
                        <w:top w:val="none" w:sz="0" w:space="0" w:color="auto"/>
                        <w:left w:val="none" w:sz="0" w:space="0" w:color="auto"/>
                        <w:bottom w:val="none" w:sz="0" w:space="0" w:color="auto"/>
                        <w:right w:val="none" w:sz="0" w:space="0" w:color="auto"/>
                      </w:divBdr>
                    </w:div>
                  </w:divsChild>
                </w:div>
                <w:div w:id="836194191">
                  <w:marLeft w:val="0"/>
                  <w:marRight w:val="0"/>
                  <w:marTop w:val="0"/>
                  <w:marBottom w:val="0"/>
                  <w:divBdr>
                    <w:top w:val="none" w:sz="0" w:space="0" w:color="auto"/>
                    <w:left w:val="none" w:sz="0" w:space="0" w:color="auto"/>
                    <w:bottom w:val="none" w:sz="0" w:space="0" w:color="auto"/>
                    <w:right w:val="none" w:sz="0" w:space="0" w:color="auto"/>
                  </w:divBdr>
                  <w:divsChild>
                    <w:div w:id="48262069">
                      <w:marLeft w:val="0"/>
                      <w:marRight w:val="0"/>
                      <w:marTop w:val="0"/>
                      <w:marBottom w:val="0"/>
                      <w:divBdr>
                        <w:top w:val="none" w:sz="0" w:space="0" w:color="auto"/>
                        <w:left w:val="none" w:sz="0" w:space="0" w:color="auto"/>
                        <w:bottom w:val="none" w:sz="0" w:space="0" w:color="auto"/>
                        <w:right w:val="none" w:sz="0" w:space="0" w:color="auto"/>
                      </w:divBdr>
                    </w:div>
                  </w:divsChild>
                </w:div>
                <w:div w:id="865025991">
                  <w:marLeft w:val="0"/>
                  <w:marRight w:val="0"/>
                  <w:marTop w:val="0"/>
                  <w:marBottom w:val="0"/>
                  <w:divBdr>
                    <w:top w:val="none" w:sz="0" w:space="0" w:color="auto"/>
                    <w:left w:val="none" w:sz="0" w:space="0" w:color="auto"/>
                    <w:bottom w:val="none" w:sz="0" w:space="0" w:color="auto"/>
                    <w:right w:val="none" w:sz="0" w:space="0" w:color="auto"/>
                  </w:divBdr>
                  <w:divsChild>
                    <w:div w:id="554514771">
                      <w:marLeft w:val="0"/>
                      <w:marRight w:val="0"/>
                      <w:marTop w:val="0"/>
                      <w:marBottom w:val="0"/>
                      <w:divBdr>
                        <w:top w:val="none" w:sz="0" w:space="0" w:color="auto"/>
                        <w:left w:val="none" w:sz="0" w:space="0" w:color="auto"/>
                        <w:bottom w:val="none" w:sz="0" w:space="0" w:color="auto"/>
                        <w:right w:val="none" w:sz="0" w:space="0" w:color="auto"/>
                      </w:divBdr>
                    </w:div>
                  </w:divsChild>
                </w:div>
                <w:div w:id="870921267">
                  <w:marLeft w:val="0"/>
                  <w:marRight w:val="0"/>
                  <w:marTop w:val="0"/>
                  <w:marBottom w:val="0"/>
                  <w:divBdr>
                    <w:top w:val="none" w:sz="0" w:space="0" w:color="auto"/>
                    <w:left w:val="none" w:sz="0" w:space="0" w:color="auto"/>
                    <w:bottom w:val="none" w:sz="0" w:space="0" w:color="auto"/>
                    <w:right w:val="none" w:sz="0" w:space="0" w:color="auto"/>
                  </w:divBdr>
                  <w:divsChild>
                    <w:div w:id="1955479968">
                      <w:marLeft w:val="0"/>
                      <w:marRight w:val="0"/>
                      <w:marTop w:val="0"/>
                      <w:marBottom w:val="0"/>
                      <w:divBdr>
                        <w:top w:val="none" w:sz="0" w:space="0" w:color="auto"/>
                        <w:left w:val="none" w:sz="0" w:space="0" w:color="auto"/>
                        <w:bottom w:val="none" w:sz="0" w:space="0" w:color="auto"/>
                        <w:right w:val="none" w:sz="0" w:space="0" w:color="auto"/>
                      </w:divBdr>
                    </w:div>
                  </w:divsChild>
                </w:div>
                <w:div w:id="991981423">
                  <w:marLeft w:val="0"/>
                  <w:marRight w:val="0"/>
                  <w:marTop w:val="0"/>
                  <w:marBottom w:val="0"/>
                  <w:divBdr>
                    <w:top w:val="none" w:sz="0" w:space="0" w:color="auto"/>
                    <w:left w:val="none" w:sz="0" w:space="0" w:color="auto"/>
                    <w:bottom w:val="none" w:sz="0" w:space="0" w:color="auto"/>
                    <w:right w:val="none" w:sz="0" w:space="0" w:color="auto"/>
                  </w:divBdr>
                  <w:divsChild>
                    <w:div w:id="431901983">
                      <w:marLeft w:val="0"/>
                      <w:marRight w:val="0"/>
                      <w:marTop w:val="0"/>
                      <w:marBottom w:val="0"/>
                      <w:divBdr>
                        <w:top w:val="none" w:sz="0" w:space="0" w:color="auto"/>
                        <w:left w:val="none" w:sz="0" w:space="0" w:color="auto"/>
                        <w:bottom w:val="none" w:sz="0" w:space="0" w:color="auto"/>
                        <w:right w:val="none" w:sz="0" w:space="0" w:color="auto"/>
                      </w:divBdr>
                    </w:div>
                  </w:divsChild>
                </w:div>
                <w:div w:id="995109284">
                  <w:marLeft w:val="0"/>
                  <w:marRight w:val="0"/>
                  <w:marTop w:val="0"/>
                  <w:marBottom w:val="0"/>
                  <w:divBdr>
                    <w:top w:val="none" w:sz="0" w:space="0" w:color="auto"/>
                    <w:left w:val="none" w:sz="0" w:space="0" w:color="auto"/>
                    <w:bottom w:val="none" w:sz="0" w:space="0" w:color="auto"/>
                    <w:right w:val="none" w:sz="0" w:space="0" w:color="auto"/>
                  </w:divBdr>
                  <w:divsChild>
                    <w:div w:id="1773088226">
                      <w:marLeft w:val="0"/>
                      <w:marRight w:val="0"/>
                      <w:marTop w:val="0"/>
                      <w:marBottom w:val="0"/>
                      <w:divBdr>
                        <w:top w:val="none" w:sz="0" w:space="0" w:color="auto"/>
                        <w:left w:val="none" w:sz="0" w:space="0" w:color="auto"/>
                        <w:bottom w:val="none" w:sz="0" w:space="0" w:color="auto"/>
                        <w:right w:val="none" w:sz="0" w:space="0" w:color="auto"/>
                      </w:divBdr>
                    </w:div>
                  </w:divsChild>
                </w:div>
                <w:div w:id="999770085">
                  <w:marLeft w:val="0"/>
                  <w:marRight w:val="0"/>
                  <w:marTop w:val="0"/>
                  <w:marBottom w:val="0"/>
                  <w:divBdr>
                    <w:top w:val="none" w:sz="0" w:space="0" w:color="auto"/>
                    <w:left w:val="none" w:sz="0" w:space="0" w:color="auto"/>
                    <w:bottom w:val="none" w:sz="0" w:space="0" w:color="auto"/>
                    <w:right w:val="none" w:sz="0" w:space="0" w:color="auto"/>
                  </w:divBdr>
                  <w:divsChild>
                    <w:div w:id="1100830110">
                      <w:marLeft w:val="0"/>
                      <w:marRight w:val="0"/>
                      <w:marTop w:val="0"/>
                      <w:marBottom w:val="0"/>
                      <w:divBdr>
                        <w:top w:val="none" w:sz="0" w:space="0" w:color="auto"/>
                        <w:left w:val="none" w:sz="0" w:space="0" w:color="auto"/>
                        <w:bottom w:val="none" w:sz="0" w:space="0" w:color="auto"/>
                        <w:right w:val="none" w:sz="0" w:space="0" w:color="auto"/>
                      </w:divBdr>
                    </w:div>
                  </w:divsChild>
                </w:div>
                <w:div w:id="1179465550">
                  <w:marLeft w:val="0"/>
                  <w:marRight w:val="0"/>
                  <w:marTop w:val="0"/>
                  <w:marBottom w:val="0"/>
                  <w:divBdr>
                    <w:top w:val="none" w:sz="0" w:space="0" w:color="auto"/>
                    <w:left w:val="none" w:sz="0" w:space="0" w:color="auto"/>
                    <w:bottom w:val="none" w:sz="0" w:space="0" w:color="auto"/>
                    <w:right w:val="none" w:sz="0" w:space="0" w:color="auto"/>
                  </w:divBdr>
                  <w:divsChild>
                    <w:div w:id="1317296730">
                      <w:marLeft w:val="0"/>
                      <w:marRight w:val="0"/>
                      <w:marTop w:val="0"/>
                      <w:marBottom w:val="0"/>
                      <w:divBdr>
                        <w:top w:val="none" w:sz="0" w:space="0" w:color="auto"/>
                        <w:left w:val="none" w:sz="0" w:space="0" w:color="auto"/>
                        <w:bottom w:val="none" w:sz="0" w:space="0" w:color="auto"/>
                        <w:right w:val="none" w:sz="0" w:space="0" w:color="auto"/>
                      </w:divBdr>
                    </w:div>
                  </w:divsChild>
                </w:div>
                <w:div w:id="1407265306">
                  <w:marLeft w:val="0"/>
                  <w:marRight w:val="0"/>
                  <w:marTop w:val="0"/>
                  <w:marBottom w:val="0"/>
                  <w:divBdr>
                    <w:top w:val="none" w:sz="0" w:space="0" w:color="auto"/>
                    <w:left w:val="none" w:sz="0" w:space="0" w:color="auto"/>
                    <w:bottom w:val="none" w:sz="0" w:space="0" w:color="auto"/>
                    <w:right w:val="none" w:sz="0" w:space="0" w:color="auto"/>
                  </w:divBdr>
                  <w:divsChild>
                    <w:div w:id="869732362">
                      <w:marLeft w:val="0"/>
                      <w:marRight w:val="0"/>
                      <w:marTop w:val="0"/>
                      <w:marBottom w:val="0"/>
                      <w:divBdr>
                        <w:top w:val="none" w:sz="0" w:space="0" w:color="auto"/>
                        <w:left w:val="none" w:sz="0" w:space="0" w:color="auto"/>
                        <w:bottom w:val="none" w:sz="0" w:space="0" w:color="auto"/>
                        <w:right w:val="none" w:sz="0" w:space="0" w:color="auto"/>
                      </w:divBdr>
                    </w:div>
                  </w:divsChild>
                </w:div>
                <w:div w:id="1408459026">
                  <w:marLeft w:val="0"/>
                  <w:marRight w:val="0"/>
                  <w:marTop w:val="0"/>
                  <w:marBottom w:val="0"/>
                  <w:divBdr>
                    <w:top w:val="none" w:sz="0" w:space="0" w:color="auto"/>
                    <w:left w:val="none" w:sz="0" w:space="0" w:color="auto"/>
                    <w:bottom w:val="none" w:sz="0" w:space="0" w:color="auto"/>
                    <w:right w:val="none" w:sz="0" w:space="0" w:color="auto"/>
                  </w:divBdr>
                  <w:divsChild>
                    <w:div w:id="1579244542">
                      <w:marLeft w:val="0"/>
                      <w:marRight w:val="0"/>
                      <w:marTop w:val="0"/>
                      <w:marBottom w:val="0"/>
                      <w:divBdr>
                        <w:top w:val="none" w:sz="0" w:space="0" w:color="auto"/>
                        <w:left w:val="none" w:sz="0" w:space="0" w:color="auto"/>
                        <w:bottom w:val="none" w:sz="0" w:space="0" w:color="auto"/>
                        <w:right w:val="none" w:sz="0" w:space="0" w:color="auto"/>
                      </w:divBdr>
                    </w:div>
                  </w:divsChild>
                </w:div>
                <w:div w:id="1433939949">
                  <w:marLeft w:val="0"/>
                  <w:marRight w:val="0"/>
                  <w:marTop w:val="0"/>
                  <w:marBottom w:val="0"/>
                  <w:divBdr>
                    <w:top w:val="none" w:sz="0" w:space="0" w:color="auto"/>
                    <w:left w:val="none" w:sz="0" w:space="0" w:color="auto"/>
                    <w:bottom w:val="none" w:sz="0" w:space="0" w:color="auto"/>
                    <w:right w:val="none" w:sz="0" w:space="0" w:color="auto"/>
                  </w:divBdr>
                  <w:divsChild>
                    <w:div w:id="745498917">
                      <w:marLeft w:val="0"/>
                      <w:marRight w:val="0"/>
                      <w:marTop w:val="0"/>
                      <w:marBottom w:val="0"/>
                      <w:divBdr>
                        <w:top w:val="none" w:sz="0" w:space="0" w:color="auto"/>
                        <w:left w:val="none" w:sz="0" w:space="0" w:color="auto"/>
                        <w:bottom w:val="none" w:sz="0" w:space="0" w:color="auto"/>
                        <w:right w:val="none" w:sz="0" w:space="0" w:color="auto"/>
                      </w:divBdr>
                    </w:div>
                  </w:divsChild>
                </w:div>
                <w:div w:id="1493256239">
                  <w:marLeft w:val="0"/>
                  <w:marRight w:val="0"/>
                  <w:marTop w:val="0"/>
                  <w:marBottom w:val="0"/>
                  <w:divBdr>
                    <w:top w:val="none" w:sz="0" w:space="0" w:color="auto"/>
                    <w:left w:val="none" w:sz="0" w:space="0" w:color="auto"/>
                    <w:bottom w:val="none" w:sz="0" w:space="0" w:color="auto"/>
                    <w:right w:val="none" w:sz="0" w:space="0" w:color="auto"/>
                  </w:divBdr>
                  <w:divsChild>
                    <w:div w:id="935477542">
                      <w:marLeft w:val="0"/>
                      <w:marRight w:val="0"/>
                      <w:marTop w:val="0"/>
                      <w:marBottom w:val="0"/>
                      <w:divBdr>
                        <w:top w:val="none" w:sz="0" w:space="0" w:color="auto"/>
                        <w:left w:val="none" w:sz="0" w:space="0" w:color="auto"/>
                        <w:bottom w:val="none" w:sz="0" w:space="0" w:color="auto"/>
                        <w:right w:val="none" w:sz="0" w:space="0" w:color="auto"/>
                      </w:divBdr>
                    </w:div>
                  </w:divsChild>
                </w:div>
                <w:div w:id="1568417466">
                  <w:marLeft w:val="0"/>
                  <w:marRight w:val="0"/>
                  <w:marTop w:val="0"/>
                  <w:marBottom w:val="0"/>
                  <w:divBdr>
                    <w:top w:val="none" w:sz="0" w:space="0" w:color="auto"/>
                    <w:left w:val="none" w:sz="0" w:space="0" w:color="auto"/>
                    <w:bottom w:val="none" w:sz="0" w:space="0" w:color="auto"/>
                    <w:right w:val="none" w:sz="0" w:space="0" w:color="auto"/>
                  </w:divBdr>
                  <w:divsChild>
                    <w:div w:id="1261529721">
                      <w:marLeft w:val="0"/>
                      <w:marRight w:val="0"/>
                      <w:marTop w:val="0"/>
                      <w:marBottom w:val="0"/>
                      <w:divBdr>
                        <w:top w:val="none" w:sz="0" w:space="0" w:color="auto"/>
                        <w:left w:val="none" w:sz="0" w:space="0" w:color="auto"/>
                        <w:bottom w:val="none" w:sz="0" w:space="0" w:color="auto"/>
                        <w:right w:val="none" w:sz="0" w:space="0" w:color="auto"/>
                      </w:divBdr>
                    </w:div>
                  </w:divsChild>
                </w:div>
                <w:div w:id="1596474267">
                  <w:marLeft w:val="0"/>
                  <w:marRight w:val="0"/>
                  <w:marTop w:val="0"/>
                  <w:marBottom w:val="0"/>
                  <w:divBdr>
                    <w:top w:val="none" w:sz="0" w:space="0" w:color="auto"/>
                    <w:left w:val="none" w:sz="0" w:space="0" w:color="auto"/>
                    <w:bottom w:val="none" w:sz="0" w:space="0" w:color="auto"/>
                    <w:right w:val="none" w:sz="0" w:space="0" w:color="auto"/>
                  </w:divBdr>
                  <w:divsChild>
                    <w:div w:id="1910650809">
                      <w:marLeft w:val="0"/>
                      <w:marRight w:val="0"/>
                      <w:marTop w:val="0"/>
                      <w:marBottom w:val="0"/>
                      <w:divBdr>
                        <w:top w:val="none" w:sz="0" w:space="0" w:color="auto"/>
                        <w:left w:val="none" w:sz="0" w:space="0" w:color="auto"/>
                        <w:bottom w:val="none" w:sz="0" w:space="0" w:color="auto"/>
                        <w:right w:val="none" w:sz="0" w:space="0" w:color="auto"/>
                      </w:divBdr>
                    </w:div>
                  </w:divsChild>
                </w:div>
                <w:div w:id="1704361173">
                  <w:marLeft w:val="0"/>
                  <w:marRight w:val="0"/>
                  <w:marTop w:val="0"/>
                  <w:marBottom w:val="0"/>
                  <w:divBdr>
                    <w:top w:val="none" w:sz="0" w:space="0" w:color="auto"/>
                    <w:left w:val="none" w:sz="0" w:space="0" w:color="auto"/>
                    <w:bottom w:val="none" w:sz="0" w:space="0" w:color="auto"/>
                    <w:right w:val="none" w:sz="0" w:space="0" w:color="auto"/>
                  </w:divBdr>
                  <w:divsChild>
                    <w:div w:id="884295888">
                      <w:marLeft w:val="0"/>
                      <w:marRight w:val="0"/>
                      <w:marTop w:val="0"/>
                      <w:marBottom w:val="0"/>
                      <w:divBdr>
                        <w:top w:val="none" w:sz="0" w:space="0" w:color="auto"/>
                        <w:left w:val="none" w:sz="0" w:space="0" w:color="auto"/>
                        <w:bottom w:val="none" w:sz="0" w:space="0" w:color="auto"/>
                        <w:right w:val="none" w:sz="0" w:space="0" w:color="auto"/>
                      </w:divBdr>
                    </w:div>
                  </w:divsChild>
                </w:div>
                <w:div w:id="1792507701">
                  <w:marLeft w:val="0"/>
                  <w:marRight w:val="0"/>
                  <w:marTop w:val="0"/>
                  <w:marBottom w:val="0"/>
                  <w:divBdr>
                    <w:top w:val="none" w:sz="0" w:space="0" w:color="auto"/>
                    <w:left w:val="none" w:sz="0" w:space="0" w:color="auto"/>
                    <w:bottom w:val="none" w:sz="0" w:space="0" w:color="auto"/>
                    <w:right w:val="none" w:sz="0" w:space="0" w:color="auto"/>
                  </w:divBdr>
                  <w:divsChild>
                    <w:div w:id="1274047141">
                      <w:marLeft w:val="0"/>
                      <w:marRight w:val="0"/>
                      <w:marTop w:val="0"/>
                      <w:marBottom w:val="0"/>
                      <w:divBdr>
                        <w:top w:val="none" w:sz="0" w:space="0" w:color="auto"/>
                        <w:left w:val="none" w:sz="0" w:space="0" w:color="auto"/>
                        <w:bottom w:val="none" w:sz="0" w:space="0" w:color="auto"/>
                        <w:right w:val="none" w:sz="0" w:space="0" w:color="auto"/>
                      </w:divBdr>
                    </w:div>
                  </w:divsChild>
                </w:div>
                <w:div w:id="1798839089">
                  <w:marLeft w:val="0"/>
                  <w:marRight w:val="0"/>
                  <w:marTop w:val="0"/>
                  <w:marBottom w:val="0"/>
                  <w:divBdr>
                    <w:top w:val="none" w:sz="0" w:space="0" w:color="auto"/>
                    <w:left w:val="none" w:sz="0" w:space="0" w:color="auto"/>
                    <w:bottom w:val="none" w:sz="0" w:space="0" w:color="auto"/>
                    <w:right w:val="none" w:sz="0" w:space="0" w:color="auto"/>
                  </w:divBdr>
                  <w:divsChild>
                    <w:div w:id="1515025686">
                      <w:marLeft w:val="0"/>
                      <w:marRight w:val="0"/>
                      <w:marTop w:val="0"/>
                      <w:marBottom w:val="0"/>
                      <w:divBdr>
                        <w:top w:val="none" w:sz="0" w:space="0" w:color="auto"/>
                        <w:left w:val="none" w:sz="0" w:space="0" w:color="auto"/>
                        <w:bottom w:val="none" w:sz="0" w:space="0" w:color="auto"/>
                        <w:right w:val="none" w:sz="0" w:space="0" w:color="auto"/>
                      </w:divBdr>
                    </w:div>
                  </w:divsChild>
                </w:div>
                <w:div w:id="1922568880">
                  <w:marLeft w:val="0"/>
                  <w:marRight w:val="0"/>
                  <w:marTop w:val="0"/>
                  <w:marBottom w:val="0"/>
                  <w:divBdr>
                    <w:top w:val="none" w:sz="0" w:space="0" w:color="auto"/>
                    <w:left w:val="none" w:sz="0" w:space="0" w:color="auto"/>
                    <w:bottom w:val="none" w:sz="0" w:space="0" w:color="auto"/>
                    <w:right w:val="none" w:sz="0" w:space="0" w:color="auto"/>
                  </w:divBdr>
                  <w:divsChild>
                    <w:div w:id="850142807">
                      <w:marLeft w:val="0"/>
                      <w:marRight w:val="0"/>
                      <w:marTop w:val="0"/>
                      <w:marBottom w:val="0"/>
                      <w:divBdr>
                        <w:top w:val="none" w:sz="0" w:space="0" w:color="auto"/>
                        <w:left w:val="none" w:sz="0" w:space="0" w:color="auto"/>
                        <w:bottom w:val="none" w:sz="0" w:space="0" w:color="auto"/>
                        <w:right w:val="none" w:sz="0" w:space="0" w:color="auto"/>
                      </w:divBdr>
                    </w:div>
                  </w:divsChild>
                </w:div>
                <w:div w:id="1963031772">
                  <w:marLeft w:val="0"/>
                  <w:marRight w:val="0"/>
                  <w:marTop w:val="0"/>
                  <w:marBottom w:val="0"/>
                  <w:divBdr>
                    <w:top w:val="none" w:sz="0" w:space="0" w:color="auto"/>
                    <w:left w:val="none" w:sz="0" w:space="0" w:color="auto"/>
                    <w:bottom w:val="none" w:sz="0" w:space="0" w:color="auto"/>
                    <w:right w:val="none" w:sz="0" w:space="0" w:color="auto"/>
                  </w:divBdr>
                  <w:divsChild>
                    <w:div w:id="1197233368">
                      <w:marLeft w:val="0"/>
                      <w:marRight w:val="0"/>
                      <w:marTop w:val="0"/>
                      <w:marBottom w:val="0"/>
                      <w:divBdr>
                        <w:top w:val="none" w:sz="0" w:space="0" w:color="auto"/>
                        <w:left w:val="none" w:sz="0" w:space="0" w:color="auto"/>
                        <w:bottom w:val="none" w:sz="0" w:space="0" w:color="auto"/>
                        <w:right w:val="none" w:sz="0" w:space="0" w:color="auto"/>
                      </w:divBdr>
                    </w:div>
                  </w:divsChild>
                </w:div>
                <w:div w:id="1968314908">
                  <w:marLeft w:val="0"/>
                  <w:marRight w:val="0"/>
                  <w:marTop w:val="0"/>
                  <w:marBottom w:val="0"/>
                  <w:divBdr>
                    <w:top w:val="none" w:sz="0" w:space="0" w:color="auto"/>
                    <w:left w:val="none" w:sz="0" w:space="0" w:color="auto"/>
                    <w:bottom w:val="none" w:sz="0" w:space="0" w:color="auto"/>
                    <w:right w:val="none" w:sz="0" w:space="0" w:color="auto"/>
                  </w:divBdr>
                  <w:divsChild>
                    <w:div w:id="357582082">
                      <w:marLeft w:val="0"/>
                      <w:marRight w:val="0"/>
                      <w:marTop w:val="0"/>
                      <w:marBottom w:val="0"/>
                      <w:divBdr>
                        <w:top w:val="none" w:sz="0" w:space="0" w:color="auto"/>
                        <w:left w:val="none" w:sz="0" w:space="0" w:color="auto"/>
                        <w:bottom w:val="none" w:sz="0" w:space="0" w:color="auto"/>
                        <w:right w:val="none" w:sz="0" w:space="0" w:color="auto"/>
                      </w:divBdr>
                    </w:div>
                  </w:divsChild>
                </w:div>
                <w:div w:id="2137064817">
                  <w:marLeft w:val="0"/>
                  <w:marRight w:val="0"/>
                  <w:marTop w:val="0"/>
                  <w:marBottom w:val="0"/>
                  <w:divBdr>
                    <w:top w:val="none" w:sz="0" w:space="0" w:color="auto"/>
                    <w:left w:val="none" w:sz="0" w:space="0" w:color="auto"/>
                    <w:bottom w:val="none" w:sz="0" w:space="0" w:color="auto"/>
                    <w:right w:val="none" w:sz="0" w:space="0" w:color="auto"/>
                  </w:divBdr>
                  <w:divsChild>
                    <w:div w:id="114592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503047">
          <w:marLeft w:val="0"/>
          <w:marRight w:val="0"/>
          <w:marTop w:val="0"/>
          <w:marBottom w:val="0"/>
          <w:divBdr>
            <w:top w:val="none" w:sz="0" w:space="0" w:color="auto"/>
            <w:left w:val="none" w:sz="0" w:space="0" w:color="auto"/>
            <w:bottom w:val="none" w:sz="0" w:space="0" w:color="auto"/>
            <w:right w:val="none" w:sz="0" w:space="0" w:color="auto"/>
          </w:divBdr>
        </w:div>
        <w:div w:id="1410885572">
          <w:marLeft w:val="0"/>
          <w:marRight w:val="0"/>
          <w:marTop w:val="0"/>
          <w:marBottom w:val="0"/>
          <w:divBdr>
            <w:top w:val="none" w:sz="0" w:space="0" w:color="auto"/>
            <w:left w:val="none" w:sz="0" w:space="0" w:color="auto"/>
            <w:bottom w:val="none" w:sz="0" w:space="0" w:color="auto"/>
            <w:right w:val="none" w:sz="0" w:space="0" w:color="auto"/>
          </w:divBdr>
        </w:div>
        <w:div w:id="1468280289">
          <w:marLeft w:val="0"/>
          <w:marRight w:val="0"/>
          <w:marTop w:val="0"/>
          <w:marBottom w:val="0"/>
          <w:divBdr>
            <w:top w:val="none" w:sz="0" w:space="0" w:color="auto"/>
            <w:left w:val="none" w:sz="0" w:space="0" w:color="auto"/>
            <w:bottom w:val="none" w:sz="0" w:space="0" w:color="auto"/>
            <w:right w:val="none" w:sz="0" w:space="0" w:color="auto"/>
          </w:divBdr>
        </w:div>
        <w:div w:id="1628851180">
          <w:marLeft w:val="0"/>
          <w:marRight w:val="0"/>
          <w:marTop w:val="0"/>
          <w:marBottom w:val="0"/>
          <w:divBdr>
            <w:top w:val="none" w:sz="0" w:space="0" w:color="auto"/>
            <w:left w:val="none" w:sz="0" w:space="0" w:color="auto"/>
            <w:bottom w:val="none" w:sz="0" w:space="0" w:color="auto"/>
            <w:right w:val="none" w:sz="0" w:space="0" w:color="auto"/>
          </w:divBdr>
          <w:divsChild>
            <w:div w:id="1080563623">
              <w:marLeft w:val="-75"/>
              <w:marRight w:val="0"/>
              <w:marTop w:val="30"/>
              <w:marBottom w:val="30"/>
              <w:divBdr>
                <w:top w:val="none" w:sz="0" w:space="0" w:color="auto"/>
                <w:left w:val="none" w:sz="0" w:space="0" w:color="auto"/>
                <w:bottom w:val="none" w:sz="0" w:space="0" w:color="auto"/>
                <w:right w:val="none" w:sz="0" w:space="0" w:color="auto"/>
              </w:divBdr>
              <w:divsChild>
                <w:div w:id="1251701">
                  <w:marLeft w:val="0"/>
                  <w:marRight w:val="0"/>
                  <w:marTop w:val="0"/>
                  <w:marBottom w:val="0"/>
                  <w:divBdr>
                    <w:top w:val="none" w:sz="0" w:space="0" w:color="auto"/>
                    <w:left w:val="none" w:sz="0" w:space="0" w:color="auto"/>
                    <w:bottom w:val="none" w:sz="0" w:space="0" w:color="auto"/>
                    <w:right w:val="none" w:sz="0" w:space="0" w:color="auto"/>
                  </w:divBdr>
                  <w:divsChild>
                    <w:div w:id="763192030">
                      <w:marLeft w:val="0"/>
                      <w:marRight w:val="0"/>
                      <w:marTop w:val="0"/>
                      <w:marBottom w:val="0"/>
                      <w:divBdr>
                        <w:top w:val="none" w:sz="0" w:space="0" w:color="auto"/>
                        <w:left w:val="none" w:sz="0" w:space="0" w:color="auto"/>
                        <w:bottom w:val="none" w:sz="0" w:space="0" w:color="auto"/>
                        <w:right w:val="none" w:sz="0" w:space="0" w:color="auto"/>
                      </w:divBdr>
                    </w:div>
                  </w:divsChild>
                </w:div>
                <w:div w:id="22364220">
                  <w:marLeft w:val="0"/>
                  <w:marRight w:val="0"/>
                  <w:marTop w:val="0"/>
                  <w:marBottom w:val="0"/>
                  <w:divBdr>
                    <w:top w:val="none" w:sz="0" w:space="0" w:color="auto"/>
                    <w:left w:val="none" w:sz="0" w:space="0" w:color="auto"/>
                    <w:bottom w:val="none" w:sz="0" w:space="0" w:color="auto"/>
                    <w:right w:val="none" w:sz="0" w:space="0" w:color="auto"/>
                  </w:divBdr>
                  <w:divsChild>
                    <w:div w:id="994839383">
                      <w:marLeft w:val="0"/>
                      <w:marRight w:val="0"/>
                      <w:marTop w:val="0"/>
                      <w:marBottom w:val="0"/>
                      <w:divBdr>
                        <w:top w:val="none" w:sz="0" w:space="0" w:color="auto"/>
                        <w:left w:val="none" w:sz="0" w:space="0" w:color="auto"/>
                        <w:bottom w:val="none" w:sz="0" w:space="0" w:color="auto"/>
                        <w:right w:val="none" w:sz="0" w:space="0" w:color="auto"/>
                      </w:divBdr>
                    </w:div>
                  </w:divsChild>
                </w:div>
                <w:div w:id="34896044">
                  <w:marLeft w:val="0"/>
                  <w:marRight w:val="0"/>
                  <w:marTop w:val="0"/>
                  <w:marBottom w:val="0"/>
                  <w:divBdr>
                    <w:top w:val="none" w:sz="0" w:space="0" w:color="auto"/>
                    <w:left w:val="none" w:sz="0" w:space="0" w:color="auto"/>
                    <w:bottom w:val="none" w:sz="0" w:space="0" w:color="auto"/>
                    <w:right w:val="none" w:sz="0" w:space="0" w:color="auto"/>
                  </w:divBdr>
                  <w:divsChild>
                    <w:div w:id="1909223649">
                      <w:marLeft w:val="0"/>
                      <w:marRight w:val="0"/>
                      <w:marTop w:val="0"/>
                      <w:marBottom w:val="0"/>
                      <w:divBdr>
                        <w:top w:val="none" w:sz="0" w:space="0" w:color="auto"/>
                        <w:left w:val="none" w:sz="0" w:space="0" w:color="auto"/>
                        <w:bottom w:val="none" w:sz="0" w:space="0" w:color="auto"/>
                        <w:right w:val="none" w:sz="0" w:space="0" w:color="auto"/>
                      </w:divBdr>
                    </w:div>
                  </w:divsChild>
                </w:div>
                <w:div w:id="66654292">
                  <w:marLeft w:val="0"/>
                  <w:marRight w:val="0"/>
                  <w:marTop w:val="0"/>
                  <w:marBottom w:val="0"/>
                  <w:divBdr>
                    <w:top w:val="none" w:sz="0" w:space="0" w:color="auto"/>
                    <w:left w:val="none" w:sz="0" w:space="0" w:color="auto"/>
                    <w:bottom w:val="none" w:sz="0" w:space="0" w:color="auto"/>
                    <w:right w:val="none" w:sz="0" w:space="0" w:color="auto"/>
                  </w:divBdr>
                  <w:divsChild>
                    <w:div w:id="600183963">
                      <w:marLeft w:val="0"/>
                      <w:marRight w:val="0"/>
                      <w:marTop w:val="0"/>
                      <w:marBottom w:val="0"/>
                      <w:divBdr>
                        <w:top w:val="none" w:sz="0" w:space="0" w:color="auto"/>
                        <w:left w:val="none" w:sz="0" w:space="0" w:color="auto"/>
                        <w:bottom w:val="none" w:sz="0" w:space="0" w:color="auto"/>
                        <w:right w:val="none" w:sz="0" w:space="0" w:color="auto"/>
                      </w:divBdr>
                    </w:div>
                  </w:divsChild>
                </w:div>
                <w:div w:id="92819673">
                  <w:marLeft w:val="0"/>
                  <w:marRight w:val="0"/>
                  <w:marTop w:val="0"/>
                  <w:marBottom w:val="0"/>
                  <w:divBdr>
                    <w:top w:val="none" w:sz="0" w:space="0" w:color="auto"/>
                    <w:left w:val="none" w:sz="0" w:space="0" w:color="auto"/>
                    <w:bottom w:val="none" w:sz="0" w:space="0" w:color="auto"/>
                    <w:right w:val="none" w:sz="0" w:space="0" w:color="auto"/>
                  </w:divBdr>
                  <w:divsChild>
                    <w:div w:id="566458190">
                      <w:marLeft w:val="0"/>
                      <w:marRight w:val="0"/>
                      <w:marTop w:val="0"/>
                      <w:marBottom w:val="0"/>
                      <w:divBdr>
                        <w:top w:val="none" w:sz="0" w:space="0" w:color="auto"/>
                        <w:left w:val="none" w:sz="0" w:space="0" w:color="auto"/>
                        <w:bottom w:val="none" w:sz="0" w:space="0" w:color="auto"/>
                        <w:right w:val="none" w:sz="0" w:space="0" w:color="auto"/>
                      </w:divBdr>
                    </w:div>
                  </w:divsChild>
                </w:div>
                <w:div w:id="102498644">
                  <w:marLeft w:val="0"/>
                  <w:marRight w:val="0"/>
                  <w:marTop w:val="0"/>
                  <w:marBottom w:val="0"/>
                  <w:divBdr>
                    <w:top w:val="none" w:sz="0" w:space="0" w:color="auto"/>
                    <w:left w:val="none" w:sz="0" w:space="0" w:color="auto"/>
                    <w:bottom w:val="none" w:sz="0" w:space="0" w:color="auto"/>
                    <w:right w:val="none" w:sz="0" w:space="0" w:color="auto"/>
                  </w:divBdr>
                  <w:divsChild>
                    <w:div w:id="17658865">
                      <w:marLeft w:val="0"/>
                      <w:marRight w:val="0"/>
                      <w:marTop w:val="0"/>
                      <w:marBottom w:val="0"/>
                      <w:divBdr>
                        <w:top w:val="none" w:sz="0" w:space="0" w:color="auto"/>
                        <w:left w:val="none" w:sz="0" w:space="0" w:color="auto"/>
                        <w:bottom w:val="none" w:sz="0" w:space="0" w:color="auto"/>
                        <w:right w:val="none" w:sz="0" w:space="0" w:color="auto"/>
                      </w:divBdr>
                    </w:div>
                  </w:divsChild>
                </w:div>
                <w:div w:id="135345171">
                  <w:marLeft w:val="0"/>
                  <w:marRight w:val="0"/>
                  <w:marTop w:val="0"/>
                  <w:marBottom w:val="0"/>
                  <w:divBdr>
                    <w:top w:val="none" w:sz="0" w:space="0" w:color="auto"/>
                    <w:left w:val="none" w:sz="0" w:space="0" w:color="auto"/>
                    <w:bottom w:val="none" w:sz="0" w:space="0" w:color="auto"/>
                    <w:right w:val="none" w:sz="0" w:space="0" w:color="auto"/>
                  </w:divBdr>
                  <w:divsChild>
                    <w:div w:id="1402872771">
                      <w:marLeft w:val="0"/>
                      <w:marRight w:val="0"/>
                      <w:marTop w:val="0"/>
                      <w:marBottom w:val="0"/>
                      <w:divBdr>
                        <w:top w:val="none" w:sz="0" w:space="0" w:color="auto"/>
                        <w:left w:val="none" w:sz="0" w:space="0" w:color="auto"/>
                        <w:bottom w:val="none" w:sz="0" w:space="0" w:color="auto"/>
                        <w:right w:val="none" w:sz="0" w:space="0" w:color="auto"/>
                      </w:divBdr>
                    </w:div>
                  </w:divsChild>
                </w:div>
                <w:div w:id="139621305">
                  <w:marLeft w:val="0"/>
                  <w:marRight w:val="0"/>
                  <w:marTop w:val="0"/>
                  <w:marBottom w:val="0"/>
                  <w:divBdr>
                    <w:top w:val="none" w:sz="0" w:space="0" w:color="auto"/>
                    <w:left w:val="none" w:sz="0" w:space="0" w:color="auto"/>
                    <w:bottom w:val="none" w:sz="0" w:space="0" w:color="auto"/>
                    <w:right w:val="none" w:sz="0" w:space="0" w:color="auto"/>
                  </w:divBdr>
                  <w:divsChild>
                    <w:div w:id="1110473140">
                      <w:marLeft w:val="0"/>
                      <w:marRight w:val="0"/>
                      <w:marTop w:val="0"/>
                      <w:marBottom w:val="0"/>
                      <w:divBdr>
                        <w:top w:val="none" w:sz="0" w:space="0" w:color="auto"/>
                        <w:left w:val="none" w:sz="0" w:space="0" w:color="auto"/>
                        <w:bottom w:val="none" w:sz="0" w:space="0" w:color="auto"/>
                        <w:right w:val="none" w:sz="0" w:space="0" w:color="auto"/>
                      </w:divBdr>
                    </w:div>
                  </w:divsChild>
                </w:div>
                <w:div w:id="150952819">
                  <w:marLeft w:val="0"/>
                  <w:marRight w:val="0"/>
                  <w:marTop w:val="0"/>
                  <w:marBottom w:val="0"/>
                  <w:divBdr>
                    <w:top w:val="none" w:sz="0" w:space="0" w:color="auto"/>
                    <w:left w:val="none" w:sz="0" w:space="0" w:color="auto"/>
                    <w:bottom w:val="none" w:sz="0" w:space="0" w:color="auto"/>
                    <w:right w:val="none" w:sz="0" w:space="0" w:color="auto"/>
                  </w:divBdr>
                  <w:divsChild>
                    <w:div w:id="445197145">
                      <w:marLeft w:val="0"/>
                      <w:marRight w:val="0"/>
                      <w:marTop w:val="0"/>
                      <w:marBottom w:val="0"/>
                      <w:divBdr>
                        <w:top w:val="none" w:sz="0" w:space="0" w:color="auto"/>
                        <w:left w:val="none" w:sz="0" w:space="0" w:color="auto"/>
                        <w:bottom w:val="none" w:sz="0" w:space="0" w:color="auto"/>
                        <w:right w:val="none" w:sz="0" w:space="0" w:color="auto"/>
                      </w:divBdr>
                    </w:div>
                  </w:divsChild>
                </w:div>
                <w:div w:id="156462970">
                  <w:marLeft w:val="0"/>
                  <w:marRight w:val="0"/>
                  <w:marTop w:val="0"/>
                  <w:marBottom w:val="0"/>
                  <w:divBdr>
                    <w:top w:val="none" w:sz="0" w:space="0" w:color="auto"/>
                    <w:left w:val="none" w:sz="0" w:space="0" w:color="auto"/>
                    <w:bottom w:val="none" w:sz="0" w:space="0" w:color="auto"/>
                    <w:right w:val="none" w:sz="0" w:space="0" w:color="auto"/>
                  </w:divBdr>
                  <w:divsChild>
                    <w:div w:id="2124182216">
                      <w:marLeft w:val="0"/>
                      <w:marRight w:val="0"/>
                      <w:marTop w:val="0"/>
                      <w:marBottom w:val="0"/>
                      <w:divBdr>
                        <w:top w:val="none" w:sz="0" w:space="0" w:color="auto"/>
                        <w:left w:val="none" w:sz="0" w:space="0" w:color="auto"/>
                        <w:bottom w:val="none" w:sz="0" w:space="0" w:color="auto"/>
                        <w:right w:val="none" w:sz="0" w:space="0" w:color="auto"/>
                      </w:divBdr>
                    </w:div>
                  </w:divsChild>
                </w:div>
                <w:div w:id="173231028">
                  <w:marLeft w:val="0"/>
                  <w:marRight w:val="0"/>
                  <w:marTop w:val="0"/>
                  <w:marBottom w:val="0"/>
                  <w:divBdr>
                    <w:top w:val="none" w:sz="0" w:space="0" w:color="auto"/>
                    <w:left w:val="none" w:sz="0" w:space="0" w:color="auto"/>
                    <w:bottom w:val="none" w:sz="0" w:space="0" w:color="auto"/>
                    <w:right w:val="none" w:sz="0" w:space="0" w:color="auto"/>
                  </w:divBdr>
                  <w:divsChild>
                    <w:div w:id="642538803">
                      <w:marLeft w:val="0"/>
                      <w:marRight w:val="0"/>
                      <w:marTop w:val="0"/>
                      <w:marBottom w:val="0"/>
                      <w:divBdr>
                        <w:top w:val="none" w:sz="0" w:space="0" w:color="auto"/>
                        <w:left w:val="none" w:sz="0" w:space="0" w:color="auto"/>
                        <w:bottom w:val="none" w:sz="0" w:space="0" w:color="auto"/>
                        <w:right w:val="none" w:sz="0" w:space="0" w:color="auto"/>
                      </w:divBdr>
                    </w:div>
                  </w:divsChild>
                </w:div>
                <w:div w:id="174539039">
                  <w:marLeft w:val="0"/>
                  <w:marRight w:val="0"/>
                  <w:marTop w:val="0"/>
                  <w:marBottom w:val="0"/>
                  <w:divBdr>
                    <w:top w:val="none" w:sz="0" w:space="0" w:color="auto"/>
                    <w:left w:val="none" w:sz="0" w:space="0" w:color="auto"/>
                    <w:bottom w:val="none" w:sz="0" w:space="0" w:color="auto"/>
                    <w:right w:val="none" w:sz="0" w:space="0" w:color="auto"/>
                  </w:divBdr>
                  <w:divsChild>
                    <w:div w:id="1683700467">
                      <w:marLeft w:val="0"/>
                      <w:marRight w:val="0"/>
                      <w:marTop w:val="0"/>
                      <w:marBottom w:val="0"/>
                      <w:divBdr>
                        <w:top w:val="none" w:sz="0" w:space="0" w:color="auto"/>
                        <w:left w:val="none" w:sz="0" w:space="0" w:color="auto"/>
                        <w:bottom w:val="none" w:sz="0" w:space="0" w:color="auto"/>
                        <w:right w:val="none" w:sz="0" w:space="0" w:color="auto"/>
                      </w:divBdr>
                    </w:div>
                  </w:divsChild>
                </w:div>
                <w:div w:id="226189499">
                  <w:marLeft w:val="0"/>
                  <w:marRight w:val="0"/>
                  <w:marTop w:val="0"/>
                  <w:marBottom w:val="0"/>
                  <w:divBdr>
                    <w:top w:val="none" w:sz="0" w:space="0" w:color="auto"/>
                    <w:left w:val="none" w:sz="0" w:space="0" w:color="auto"/>
                    <w:bottom w:val="none" w:sz="0" w:space="0" w:color="auto"/>
                    <w:right w:val="none" w:sz="0" w:space="0" w:color="auto"/>
                  </w:divBdr>
                  <w:divsChild>
                    <w:div w:id="1860580012">
                      <w:marLeft w:val="0"/>
                      <w:marRight w:val="0"/>
                      <w:marTop w:val="0"/>
                      <w:marBottom w:val="0"/>
                      <w:divBdr>
                        <w:top w:val="none" w:sz="0" w:space="0" w:color="auto"/>
                        <w:left w:val="none" w:sz="0" w:space="0" w:color="auto"/>
                        <w:bottom w:val="none" w:sz="0" w:space="0" w:color="auto"/>
                        <w:right w:val="none" w:sz="0" w:space="0" w:color="auto"/>
                      </w:divBdr>
                    </w:div>
                  </w:divsChild>
                </w:div>
                <w:div w:id="272327597">
                  <w:marLeft w:val="0"/>
                  <w:marRight w:val="0"/>
                  <w:marTop w:val="0"/>
                  <w:marBottom w:val="0"/>
                  <w:divBdr>
                    <w:top w:val="none" w:sz="0" w:space="0" w:color="auto"/>
                    <w:left w:val="none" w:sz="0" w:space="0" w:color="auto"/>
                    <w:bottom w:val="none" w:sz="0" w:space="0" w:color="auto"/>
                    <w:right w:val="none" w:sz="0" w:space="0" w:color="auto"/>
                  </w:divBdr>
                  <w:divsChild>
                    <w:div w:id="8416918">
                      <w:marLeft w:val="0"/>
                      <w:marRight w:val="0"/>
                      <w:marTop w:val="0"/>
                      <w:marBottom w:val="0"/>
                      <w:divBdr>
                        <w:top w:val="none" w:sz="0" w:space="0" w:color="auto"/>
                        <w:left w:val="none" w:sz="0" w:space="0" w:color="auto"/>
                        <w:bottom w:val="none" w:sz="0" w:space="0" w:color="auto"/>
                        <w:right w:val="none" w:sz="0" w:space="0" w:color="auto"/>
                      </w:divBdr>
                    </w:div>
                  </w:divsChild>
                </w:div>
                <w:div w:id="292716464">
                  <w:marLeft w:val="0"/>
                  <w:marRight w:val="0"/>
                  <w:marTop w:val="0"/>
                  <w:marBottom w:val="0"/>
                  <w:divBdr>
                    <w:top w:val="none" w:sz="0" w:space="0" w:color="auto"/>
                    <w:left w:val="none" w:sz="0" w:space="0" w:color="auto"/>
                    <w:bottom w:val="none" w:sz="0" w:space="0" w:color="auto"/>
                    <w:right w:val="none" w:sz="0" w:space="0" w:color="auto"/>
                  </w:divBdr>
                  <w:divsChild>
                    <w:div w:id="550463092">
                      <w:marLeft w:val="0"/>
                      <w:marRight w:val="0"/>
                      <w:marTop w:val="0"/>
                      <w:marBottom w:val="0"/>
                      <w:divBdr>
                        <w:top w:val="none" w:sz="0" w:space="0" w:color="auto"/>
                        <w:left w:val="none" w:sz="0" w:space="0" w:color="auto"/>
                        <w:bottom w:val="none" w:sz="0" w:space="0" w:color="auto"/>
                        <w:right w:val="none" w:sz="0" w:space="0" w:color="auto"/>
                      </w:divBdr>
                    </w:div>
                  </w:divsChild>
                </w:div>
                <w:div w:id="302194242">
                  <w:marLeft w:val="0"/>
                  <w:marRight w:val="0"/>
                  <w:marTop w:val="0"/>
                  <w:marBottom w:val="0"/>
                  <w:divBdr>
                    <w:top w:val="none" w:sz="0" w:space="0" w:color="auto"/>
                    <w:left w:val="none" w:sz="0" w:space="0" w:color="auto"/>
                    <w:bottom w:val="none" w:sz="0" w:space="0" w:color="auto"/>
                    <w:right w:val="none" w:sz="0" w:space="0" w:color="auto"/>
                  </w:divBdr>
                  <w:divsChild>
                    <w:div w:id="1918132114">
                      <w:marLeft w:val="0"/>
                      <w:marRight w:val="0"/>
                      <w:marTop w:val="0"/>
                      <w:marBottom w:val="0"/>
                      <w:divBdr>
                        <w:top w:val="none" w:sz="0" w:space="0" w:color="auto"/>
                        <w:left w:val="none" w:sz="0" w:space="0" w:color="auto"/>
                        <w:bottom w:val="none" w:sz="0" w:space="0" w:color="auto"/>
                        <w:right w:val="none" w:sz="0" w:space="0" w:color="auto"/>
                      </w:divBdr>
                    </w:div>
                  </w:divsChild>
                </w:div>
                <w:div w:id="302274030">
                  <w:marLeft w:val="0"/>
                  <w:marRight w:val="0"/>
                  <w:marTop w:val="0"/>
                  <w:marBottom w:val="0"/>
                  <w:divBdr>
                    <w:top w:val="none" w:sz="0" w:space="0" w:color="auto"/>
                    <w:left w:val="none" w:sz="0" w:space="0" w:color="auto"/>
                    <w:bottom w:val="none" w:sz="0" w:space="0" w:color="auto"/>
                    <w:right w:val="none" w:sz="0" w:space="0" w:color="auto"/>
                  </w:divBdr>
                  <w:divsChild>
                    <w:div w:id="862090135">
                      <w:marLeft w:val="0"/>
                      <w:marRight w:val="0"/>
                      <w:marTop w:val="0"/>
                      <w:marBottom w:val="0"/>
                      <w:divBdr>
                        <w:top w:val="none" w:sz="0" w:space="0" w:color="auto"/>
                        <w:left w:val="none" w:sz="0" w:space="0" w:color="auto"/>
                        <w:bottom w:val="none" w:sz="0" w:space="0" w:color="auto"/>
                        <w:right w:val="none" w:sz="0" w:space="0" w:color="auto"/>
                      </w:divBdr>
                    </w:div>
                  </w:divsChild>
                </w:div>
                <w:div w:id="355927805">
                  <w:marLeft w:val="0"/>
                  <w:marRight w:val="0"/>
                  <w:marTop w:val="0"/>
                  <w:marBottom w:val="0"/>
                  <w:divBdr>
                    <w:top w:val="none" w:sz="0" w:space="0" w:color="auto"/>
                    <w:left w:val="none" w:sz="0" w:space="0" w:color="auto"/>
                    <w:bottom w:val="none" w:sz="0" w:space="0" w:color="auto"/>
                    <w:right w:val="none" w:sz="0" w:space="0" w:color="auto"/>
                  </w:divBdr>
                  <w:divsChild>
                    <w:div w:id="1239435616">
                      <w:marLeft w:val="0"/>
                      <w:marRight w:val="0"/>
                      <w:marTop w:val="0"/>
                      <w:marBottom w:val="0"/>
                      <w:divBdr>
                        <w:top w:val="none" w:sz="0" w:space="0" w:color="auto"/>
                        <w:left w:val="none" w:sz="0" w:space="0" w:color="auto"/>
                        <w:bottom w:val="none" w:sz="0" w:space="0" w:color="auto"/>
                        <w:right w:val="none" w:sz="0" w:space="0" w:color="auto"/>
                      </w:divBdr>
                    </w:div>
                  </w:divsChild>
                </w:div>
                <w:div w:id="366837397">
                  <w:marLeft w:val="0"/>
                  <w:marRight w:val="0"/>
                  <w:marTop w:val="0"/>
                  <w:marBottom w:val="0"/>
                  <w:divBdr>
                    <w:top w:val="none" w:sz="0" w:space="0" w:color="auto"/>
                    <w:left w:val="none" w:sz="0" w:space="0" w:color="auto"/>
                    <w:bottom w:val="none" w:sz="0" w:space="0" w:color="auto"/>
                    <w:right w:val="none" w:sz="0" w:space="0" w:color="auto"/>
                  </w:divBdr>
                  <w:divsChild>
                    <w:div w:id="826281839">
                      <w:marLeft w:val="0"/>
                      <w:marRight w:val="0"/>
                      <w:marTop w:val="0"/>
                      <w:marBottom w:val="0"/>
                      <w:divBdr>
                        <w:top w:val="none" w:sz="0" w:space="0" w:color="auto"/>
                        <w:left w:val="none" w:sz="0" w:space="0" w:color="auto"/>
                        <w:bottom w:val="none" w:sz="0" w:space="0" w:color="auto"/>
                        <w:right w:val="none" w:sz="0" w:space="0" w:color="auto"/>
                      </w:divBdr>
                    </w:div>
                  </w:divsChild>
                </w:div>
                <w:div w:id="390619770">
                  <w:marLeft w:val="0"/>
                  <w:marRight w:val="0"/>
                  <w:marTop w:val="0"/>
                  <w:marBottom w:val="0"/>
                  <w:divBdr>
                    <w:top w:val="none" w:sz="0" w:space="0" w:color="auto"/>
                    <w:left w:val="none" w:sz="0" w:space="0" w:color="auto"/>
                    <w:bottom w:val="none" w:sz="0" w:space="0" w:color="auto"/>
                    <w:right w:val="none" w:sz="0" w:space="0" w:color="auto"/>
                  </w:divBdr>
                  <w:divsChild>
                    <w:div w:id="616333311">
                      <w:marLeft w:val="0"/>
                      <w:marRight w:val="0"/>
                      <w:marTop w:val="0"/>
                      <w:marBottom w:val="0"/>
                      <w:divBdr>
                        <w:top w:val="none" w:sz="0" w:space="0" w:color="auto"/>
                        <w:left w:val="none" w:sz="0" w:space="0" w:color="auto"/>
                        <w:bottom w:val="none" w:sz="0" w:space="0" w:color="auto"/>
                        <w:right w:val="none" w:sz="0" w:space="0" w:color="auto"/>
                      </w:divBdr>
                    </w:div>
                  </w:divsChild>
                </w:div>
                <w:div w:id="392193951">
                  <w:marLeft w:val="0"/>
                  <w:marRight w:val="0"/>
                  <w:marTop w:val="0"/>
                  <w:marBottom w:val="0"/>
                  <w:divBdr>
                    <w:top w:val="none" w:sz="0" w:space="0" w:color="auto"/>
                    <w:left w:val="none" w:sz="0" w:space="0" w:color="auto"/>
                    <w:bottom w:val="none" w:sz="0" w:space="0" w:color="auto"/>
                    <w:right w:val="none" w:sz="0" w:space="0" w:color="auto"/>
                  </w:divBdr>
                  <w:divsChild>
                    <w:div w:id="208761731">
                      <w:marLeft w:val="0"/>
                      <w:marRight w:val="0"/>
                      <w:marTop w:val="0"/>
                      <w:marBottom w:val="0"/>
                      <w:divBdr>
                        <w:top w:val="none" w:sz="0" w:space="0" w:color="auto"/>
                        <w:left w:val="none" w:sz="0" w:space="0" w:color="auto"/>
                        <w:bottom w:val="none" w:sz="0" w:space="0" w:color="auto"/>
                        <w:right w:val="none" w:sz="0" w:space="0" w:color="auto"/>
                      </w:divBdr>
                    </w:div>
                  </w:divsChild>
                </w:div>
                <w:div w:id="425805431">
                  <w:marLeft w:val="0"/>
                  <w:marRight w:val="0"/>
                  <w:marTop w:val="0"/>
                  <w:marBottom w:val="0"/>
                  <w:divBdr>
                    <w:top w:val="none" w:sz="0" w:space="0" w:color="auto"/>
                    <w:left w:val="none" w:sz="0" w:space="0" w:color="auto"/>
                    <w:bottom w:val="none" w:sz="0" w:space="0" w:color="auto"/>
                    <w:right w:val="none" w:sz="0" w:space="0" w:color="auto"/>
                  </w:divBdr>
                  <w:divsChild>
                    <w:div w:id="239412777">
                      <w:marLeft w:val="0"/>
                      <w:marRight w:val="0"/>
                      <w:marTop w:val="0"/>
                      <w:marBottom w:val="0"/>
                      <w:divBdr>
                        <w:top w:val="none" w:sz="0" w:space="0" w:color="auto"/>
                        <w:left w:val="none" w:sz="0" w:space="0" w:color="auto"/>
                        <w:bottom w:val="none" w:sz="0" w:space="0" w:color="auto"/>
                        <w:right w:val="none" w:sz="0" w:space="0" w:color="auto"/>
                      </w:divBdr>
                    </w:div>
                  </w:divsChild>
                </w:div>
                <w:div w:id="444078437">
                  <w:marLeft w:val="0"/>
                  <w:marRight w:val="0"/>
                  <w:marTop w:val="0"/>
                  <w:marBottom w:val="0"/>
                  <w:divBdr>
                    <w:top w:val="none" w:sz="0" w:space="0" w:color="auto"/>
                    <w:left w:val="none" w:sz="0" w:space="0" w:color="auto"/>
                    <w:bottom w:val="none" w:sz="0" w:space="0" w:color="auto"/>
                    <w:right w:val="none" w:sz="0" w:space="0" w:color="auto"/>
                  </w:divBdr>
                  <w:divsChild>
                    <w:div w:id="621691979">
                      <w:marLeft w:val="0"/>
                      <w:marRight w:val="0"/>
                      <w:marTop w:val="0"/>
                      <w:marBottom w:val="0"/>
                      <w:divBdr>
                        <w:top w:val="none" w:sz="0" w:space="0" w:color="auto"/>
                        <w:left w:val="none" w:sz="0" w:space="0" w:color="auto"/>
                        <w:bottom w:val="none" w:sz="0" w:space="0" w:color="auto"/>
                        <w:right w:val="none" w:sz="0" w:space="0" w:color="auto"/>
                      </w:divBdr>
                    </w:div>
                  </w:divsChild>
                </w:div>
                <w:div w:id="488522586">
                  <w:marLeft w:val="0"/>
                  <w:marRight w:val="0"/>
                  <w:marTop w:val="0"/>
                  <w:marBottom w:val="0"/>
                  <w:divBdr>
                    <w:top w:val="none" w:sz="0" w:space="0" w:color="auto"/>
                    <w:left w:val="none" w:sz="0" w:space="0" w:color="auto"/>
                    <w:bottom w:val="none" w:sz="0" w:space="0" w:color="auto"/>
                    <w:right w:val="none" w:sz="0" w:space="0" w:color="auto"/>
                  </w:divBdr>
                  <w:divsChild>
                    <w:div w:id="80224312">
                      <w:marLeft w:val="0"/>
                      <w:marRight w:val="0"/>
                      <w:marTop w:val="0"/>
                      <w:marBottom w:val="0"/>
                      <w:divBdr>
                        <w:top w:val="none" w:sz="0" w:space="0" w:color="auto"/>
                        <w:left w:val="none" w:sz="0" w:space="0" w:color="auto"/>
                        <w:bottom w:val="none" w:sz="0" w:space="0" w:color="auto"/>
                        <w:right w:val="none" w:sz="0" w:space="0" w:color="auto"/>
                      </w:divBdr>
                    </w:div>
                  </w:divsChild>
                </w:div>
                <w:div w:id="513110440">
                  <w:marLeft w:val="0"/>
                  <w:marRight w:val="0"/>
                  <w:marTop w:val="0"/>
                  <w:marBottom w:val="0"/>
                  <w:divBdr>
                    <w:top w:val="none" w:sz="0" w:space="0" w:color="auto"/>
                    <w:left w:val="none" w:sz="0" w:space="0" w:color="auto"/>
                    <w:bottom w:val="none" w:sz="0" w:space="0" w:color="auto"/>
                    <w:right w:val="none" w:sz="0" w:space="0" w:color="auto"/>
                  </w:divBdr>
                  <w:divsChild>
                    <w:div w:id="1652783780">
                      <w:marLeft w:val="0"/>
                      <w:marRight w:val="0"/>
                      <w:marTop w:val="0"/>
                      <w:marBottom w:val="0"/>
                      <w:divBdr>
                        <w:top w:val="none" w:sz="0" w:space="0" w:color="auto"/>
                        <w:left w:val="none" w:sz="0" w:space="0" w:color="auto"/>
                        <w:bottom w:val="none" w:sz="0" w:space="0" w:color="auto"/>
                        <w:right w:val="none" w:sz="0" w:space="0" w:color="auto"/>
                      </w:divBdr>
                    </w:div>
                  </w:divsChild>
                </w:div>
                <w:div w:id="525410991">
                  <w:marLeft w:val="0"/>
                  <w:marRight w:val="0"/>
                  <w:marTop w:val="0"/>
                  <w:marBottom w:val="0"/>
                  <w:divBdr>
                    <w:top w:val="none" w:sz="0" w:space="0" w:color="auto"/>
                    <w:left w:val="none" w:sz="0" w:space="0" w:color="auto"/>
                    <w:bottom w:val="none" w:sz="0" w:space="0" w:color="auto"/>
                    <w:right w:val="none" w:sz="0" w:space="0" w:color="auto"/>
                  </w:divBdr>
                  <w:divsChild>
                    <w:div w:id="1529370374">
                      <w:marLeft w:val="0"/>
                      <w:marRight w:val="0"/>
                      <w:marTop w:val="0"/>
                      <w:marBottom w:val="0"/>
                      <w:divBdr>
                        <w:top w:val="none" w:sz="0" w:space="0" w:color="auto"/>
                        <w:left w:val="none" w:sz="0" w:space="0" w:color="auto"/>
                        <w:bottom w:val="none" w:sz="0" w:space="0" w:color="auto"/>
                        <w:right w:val="none" w:sz="0" w:space="0" w:color="auto"/>
                      </w:divBdr>
                    </w:div>
                  </w:divsChild>
                </w:div>
                <w:div w:id="549417464">
                  <w:marLeft w:val="0"/>
                  <w:marRight w:val="0"/>
                  <w:marTop w:val="0"/>
                  <w:marBottom w:val="0"/>
                  <w:divBdr>
                    <w:top w:val="none" w:sz="0" w:space="0" w:color="auto"/>
                    <w:left w:val="none" w:sz="0" w:space="0" w:color="auto"/>
                    <w:bottom w:val="none" w:sz="0" w:space="0" w:color="auto"/>
                    <w:right w:val="none" w:sz="0" w:space="0" w:color="auto"/>
                  </w:divBdr>
                  <w:divsChild>
                    <w:div w:id="1406028352">
                      <w:marLeft w:val="0"/>
                      <w:marRight w:val="0"/>
                      <w:marTop w:val="0"/>
                      <w:marBottom w:val="0"/>
                      <w:divBdr>
                        <w:top w:val="none" w:sz="0" w:space="0" w:color="auto"/>
                        <w:left w:val="none" w:sz="0" w:space="0" w:color="auto"/>
                        <w:bottom w:val="none" w:sz="0" w:space="0" w:color="auto"/>
                        <w:right w:val="none" w:sz="0" w:space="0" w:color="auto"/>
                      </w:divBdr>
                    </w:div>
                  </w:divsChild>
                </w:div>
                <w:div w:id="564418118">
                  <w:marLeft w:val="0"/>
                  <w:marRight w:val="0"/>
                  <w:marTop w:val="0"/>
                  <w:marBottom w:val="0"/>
                  <w:divBdr>
                    <w:top w:val="none" w:sz="0" w:space="0" w:color="auto"/>
                    <w:left w:val="none" w:sz="0" w:space="0" w:color="auto"/>
                    <w:bottom w:val="none" w:sz="0" w:space="0" w:color="auto"/>
                    <w:right w:val="none" w:sz="0" w:space="0" w:color="auto"/>
                  </w:divBdr>
                  <w:divsChild>
                    <w:div w:id="1604074848">
                      <w:marLeft w:val="0"/>
                      <w:marRight w:val="0"/>
                      <w:marTop w:val="0"/>
                      <w:marBottom w:val="0"/>
                      <w:divBdr>
                        <w:top w:val="none" w:sz="0" w:space="0" w:color="auto"/>
                        <w:left w:val="none" w:sz="0" w:space="0" w:color="auto"/>
                        <w:bottom w:val="none" w:sz="0" w:space="0" w:color="auto"/>
                        <w:right w:val="none" w:sz="0" w:space="0" w:color="auto"/>
                      </w:divBdr>
                    </w:div>
                  </w:divsChild>
                </w:div>
                <w:div w:id="566110892">
                  <w:marLeft w:val="0"/>
                  <w:marRight w:val="0"/>
                  <w:marTop w:val="0"/>
                  <w:marBottom w:val="0"/>
                  <w:divBdr>
                    <w:top w:val="none" w:sz="0" w:space="0" w:color="auto"/>
                    <w:left w:val="none" w:sz="0" w:space="0" w:color="auto"/>
                    <w:bottom w:val="none" w:sz="0" w:space="0" w:color="auto"/>
                    <w:right w:val="none" w:sz="0" w:space="0" w:color="auto"/>
                  </w:divBdr>
                  <w:divsChild>
                    <w:div w:id="672876520">
                      <w:marLeft w:val="0"/>
                      <w:marRight w:val="0"/>
                      <w:marTop w:val="0"/>
                      <w:marBottom w:val="0"/>
                      <w:divBdr>
                        <w:top w:val="none" w:sz="0" w:space="0" w:color="auto"/>
                        <w:left w:val="none" w:sz="0" w:space="0" w:color="auto"/>
                        <w:bottom w:val="none" w:sz="0" w:space="0" w:color="auto"/>
                        <w:right w:val="none" w:sz="0" w:space="0" w:color="auto"/>
                      </w:divBdr>
                    </w:div>
                  </w:divsChild>
                </w:div>
                <w:div w:id="566573171">
                  <w:marLeft w:val="0"/>
                  <w:marRight w:val="0"/>
                  <w:marTop w:val="0"/>
                  <w:marBottom w:val="0"/>
                  <w:divBdr>
                    <w:top w:val="none" w:sz="0" w:space="0" w:color="auto"/>
                    <w:left w:val="none" w:sz="0" w:space="0" w:color="auto"/>
                    <w:bottom w:val="none" w:sz="0" w:space="0" w:color="auto"/>
                    <w:right w:val="none" w:sz="0" w:space="0" w:color="auto"/>
                  </w:divBdr>
                  <w:divsChild>
                    <w:div w:id="1409574333">
                      <w:marLeft w:val="0"/>
                      <w:marRight w:val="0"/>
                      <w:marTop w:val="0"/>
                      <w:marBottom w:val="0"/>
                      <w:divBdr>
                        <w:top w:val="none" w:sz="0" w:space="0" w:color="auto"/>
                        <w:left w:val="none" w:sz="0" w:space="0" w:color="auto"/>
                        <w:bottom w:val="none" w:sz="0" w:space="0" w:color="auto"/>
                        <w:right w:val="none" w:sz="0" w:space="0" w:color="auto"/>
                      </w:divBdr>
                    </w:div>
                  </w:divsChild>
                </w:div>
                <w:div w:id="611522090">
                  <w:marLeft w:val="0"/>
                  <w:marRight w:val="0"/>
                  <w:marTop w:val="0"/>
                  <w:marBottom w:val="0"/>
                  <w:divBdr>
                    <w:top w:val="none" w:sz="0" w:space="0" w:color="auto"/>
                    <w:left w:val="none" w:sz="0" w:space="0" w:color="auto"/>
                    <w:bottom w:val="none" w:sz="0" w:space="0" w:color="auto"/>
                    <w:right w:val="none" w:sz="0" w:space="0" w:color="auto"/>
                  </w:divBdr>
                  <w:divsChild>
                    <w:div w:id="211815012">
                      <w:marLeft w:val="0"/>
                      <w:marRight w:val="0"/>
                      <w:marTop w:val="0"/>
                      <w:marBottom w:val="0"/>
                      <w:divBdr>
                        <w:top w:val="none" w:sz="0" w:space="0" w:color="auto"/>
                        <w:left w:val="none" w:sz="0" w:space="0" w:color="auto"/>
                        <w:bottom w:val="none" w:sz="0" w:space="0" w:color="auto"/>
                        <w:right w:val="none" w:sz="0" w:space="0" w:color="auto"/>
                      </w:divBdr>
                    </w:div>
                  </w:divsChild>
                </w:div>
                <w:div w:id="657925566">
                  <w:marLeft w:val="0"/>
                  <w:marRight w:val="0"/>
                  <w:marTop w:val="0"/>
                  <w:marBottom w:val="0"/>
                  <w:divBdr>
                    <w:top w:val="none" w:sz="0" w:space="0" w:color="auto"/>
                    <w:left w:val="none" w:sz="0" w:space="0" w:color="auto"/>
                    <w:bottom w:val="none" w:sz="0" w:space="0" w:color="auto"/>
                    <w:right w:val="none" w:sz="0" w:space="0" w:color="auto"/>
                  </w:divBdr>
                  <w:divsChild>
                    <w:div w:id="567345777">
                      <w:marLeft w:val="0"/>
                      <w:marRight w:val="0"/>
                      <w:marTop w:val="0"/>
                      <w:marBottom w:val="0"/>
                      <w:divBdr>
                        <w:top w:val="none" w:sz="0" w:space="0" w:color="auto"/>
                        <w:left w:val="none" w:sz="0" w:space="0" w:color="auto"/>
                        <w:bottom w:val="none" w:sz="0" w:space="0" w:color="auto"/>
                        <w:right w:val="none" w:sz="0" w:space="0" w:color="auto"/>
                      </w:divBdr>
                    </w:div>
                  </w:divsChild>
                </w:div>
                <w:div w:id="685250284">
                  <w:marLeft w:val="0"/>
                  <w:marRight w:val="0"/>
                  <w:marTop w:val="0"/>
                  <w:marBottom w:val="0"/>
                  <w:divBdr>
                    <w:top w:val="none" w:sz="0" w:space="0" w:color="auto"/>
                    <w:left w:val="none" w:sz="0" w:space="0" w:color="auto"/>
                    <w:bottom w:val="none" w:sz="0" w:space="0" w:color="auto"/>
                    <w:right w:val="none" w:sz="0" w:space="0" w:color="auto"/>
                  </w:divBdr>
                  <w:divsChild>
                    <w:div w:id="1797674621">
                      <w:marLeft w:val="0"/>
                      <w:marRight w:val="0"/>
                      <w:marTop w:val="0"/>
                      <w:marBottom w:val="0"/>
                      <w:divBdr>
                        <w:top w:val="none" w:sz="0" w:space="0" w:color="auto"/>
                        <w:left w:val="none" w:sz="0" w:space="0" w:color="auto"/>
                        <w:bottom w:val="none" w:sz="0" w:space="0" w:color="auto"/>
                        <w:right w:val="none" w:sz="0" w:space="0" w:color="auto"/>
                      </w:divBdr>
                    </w:div>
                  </w:divsChild>
                </w:div>
                <w:div w:id="687877455">
                  <w:marLeft w:val="0"/>
                  <w:marRight w:val="0"/>
                  <w:marTop w:val="0"/>
                  <w:marBottom w:val="0"/>
                  <w:divBdr>
                    <w:top w:val="none" w:sz="0" w:space="0" w:color="auto"/>
                    <w:left w:val="none" w:sz="0" w:space="0" w:color="auto"/>
                    <w:bottom w:val="none" w:sz="0" w:space="0" w:color="auto"/>
                    <w:right w:val="none" w:sz="0" w:space="0" w:color="auto"/>
                  </w:divBdr>
                  <w:divsChild>
                    <w:div w:id="353507204">
                      <w:marLeft w:val="0"/>
                      <w:marRight w:val="0"/>
                      <w:marTop w:val="0"/>
                      <w:marBottom w:val="0"/>
                      <w:divBdr>
                        <w:top w:val="none" w:sz="0" w:space="0" w:color="auto"/>
                        <w:left w:val="none" w:sz="0" w:space="0" w:color="auto"/>
                        <w:bottom w:val="none" w:sz="0" w:space="0" w:color="auto"/>
                        <w:right w:val="none" w:sz="0" w:space="0" w:color="auto"/>
                      </w:divBdr>
                    </w:div>
                  </w:divsChild>
                </w:div>
                <w:div w:id="723287151">
                  <w:marLeft w:val="0"/>
                  <w:marRight w:val="0"/>
                  <w:marTop w:val="0"/>
                  <w:marBottom w:val="0"/>
                  <w:divBdr>
                    <w:top w:val="none" w:sz="0" w:space="0" w:color="auto"/>
                    <w:left w:val="none" w:sz="0" w:space="0" w:color="auto"/>
                    <w:bottom w:val="none" w:sz="0" w:space="0" w:color="auto"/>
                    <w:right w:val="none" w:sz="0" w:space="0" w:color="auto"/>
                  </w:divBdr>
                  <w:divsChild>
                    <w:div w:id="1169519415">
                      <w:marLeft w:val="0"/>
                      <w:marRight w:val="0"/>
                      <w:marTop w:val="0"/>
                      <w:marBottom w:val="0"/>
                      <w:divBdr>
                        <w:top w:val="none" w:sz="0" w:space="0" w:color="auto"/>
                        <w:left w:val="none" w:sz="0" w:space="0" w:color="auto"/>
                        <w:bottom w:val="none" w:sz="0" w:space="0" w:color="auto"/>
                        <w:right w:val="none" w:sz="0" w:space="0" w:color="auto"/>
                      </w:divBdr>
                    </w:div>
                  </w:divsChild>
                </w:div>
                <w:div w:id="749893211">
                  <w:marLeft w:val="0"/>
                  <w:marRight w:val="0"/>
                  <w:marTop w:val="0"/>
                  <w:marBottom w:val="0"/>
                  <w:divBdr>
                    <w:top w:val="none" w:sz="0" w:space="0" w:color="auto"/>
                    <w:left w:val="none" w:sz="0" w:space="0" w:color="auto"/>
                    <w:bottom w:val="none" w:sz="0" w:space="0" w:color="auto"/>
                    <w:right w:val="none" w:sz="0" w:space="0" w:color="auto"/>
                  </w:divBdr>
                  <w:divsChild>
                    <w:div w:id="1417171218">
                      <w:marLeft w:val="0"/>
                      <w:marRight w:val="0"/>
                      <w:marTop w:val="0"/>
                      <w:marBottom w:val="0"/>
                      <w:divBdr>
                        <w:top w:val="none" w:sz="0" w:space="0" w:color="auto"/>
                        <w:left w:val="none" w:sz="0" w:space="0" w:color="auto"/>
                        <w:bottom w:val="none" w:sz="0" w:space="0" w:color="auto"/>
                        <w:right w:val="none" w:sz="0" w:space="0" w:color="auto"/>
                      </w:divBdr>
                    </w:div>
                  </w:divsChild>
                </w:div>
                <w:div w:id="815218136">
                  <w:marLeft w:val="0"/>
                  <w:marRight w:val="0"/>
                  <w:marTop w:val="0"/>
                  <w:marBottom w:val="0"/>
                  <w:divBdr>
                    <w:top w:val="none" w:sz="0" w:space="0" w:color="auto"/>
                    <w:left w:val="none" w:sz="0" w:space="0" w:color="auto"/>
                    <w:bottom w:val="none" w:sz="0" w:space="0" w:color="auto"/>
                    <w:right w:val="none" w:sz="0" w:space="0" w:color="auto"/>
                  </w:divBdr>
                  <w:divsChild>
                    <w:div w:id="75127278">
                      <w:marLeft w:val="0"/>
                      <w:marRight w:val="0"/>
                      <w:marTop w:val="0"/>
                      <w:marBottom w:val="0"/>
                      <w:divBdr>
                        <w:top w:val="none" w:sz="0" w:space="0" w:color="auto"/>
                        <w:left w:val="none" w:sz="0" w:space="0" w:color="auto"/>
                        <w:bottom w:val="none" w:sz="0" w:space="0" w:color="auto"/>
                        <w:right w:val="none" w:sz="0" w:space="0" w:color="auto"/>
                      </w:divBdr>
                    </w:div>
                  </w:divsChild>
                </w:div>
                <w:div w:id="820926378">
                  <w:marLeft w:val="0"/>
                  <w:marRight w:val="0"/>
                  <w:marTop w:val="0"/>
                  <w:marBottom w:val="0"/>
                  <w:divBdr>
                    <w:top w:val="none" w:sz="0" w:space="0" w:color="auto"/>
                    <w:left w:val="none" w:sz="0" w:space="0" w:color="auto"/>
                    <w:bottom w:val="none" w:sz="0" w:space="0" w:color="auto"/>
                    <w:right w:val="none" w:sz="0" w:space="0" w:color="auto"/>
                  </w:divBdr>
                  <w:divsChild>
                    <w:div w:id="754933981">
                      <w:marLeft w:val="0"/>
                      <w:marRight w:val="0"/>
                      <w:marTop w:val="0"/>
                      <w:marBottom w:val="0"/>
                      <w:divBdr>
                        <w:top w:val="none" w:sz="0" w:space="0" w:color="auto"/>
                        <w:left w:val="none" w:sz="0" w:space="0" w:color="auto"/>
                        <w:bottom w:val="none" w:sz="0" w:space="0" w:color="auto"/>
                        <w:right w:val="none" w:sz="0" w:space="0" w:color="auto"/>
                      </w:divBdr>
                    </w:div>
                  </w:divsChild>
                </w:div>
                <w:div w:id="824009053">
                  <w:marLeft w:val="0"/>
                  <w:marRight w:val="0"/>
                  <w:marTop w:val="0"/>
                  <w:marBottom w:val="0"/>
                  <w:divBdr>
                    <w:top w:val="none" w:sz="0" w:space="0" w:color="auto"/>
                    <w:left w:val="none" w:sz="0" w:space="0" w:color="auto"/>
                    <w:bottom w:val="none" w:sz="0" w:space="0" w:color="auto"/>
                    <w:right w:val="none" w:sz="0" w:space="0" w:color="auto"/>
                  </w:divBdr>
                  <w:divsChild>
                    <w:div w:id="1226380601">
                      <w:marLeft w:val="0"/>
                      <w:marRight w:val="0"/>
                      <w:marTop w:val="0"/>
                      <w:marBottom w:val="0"/>
                      <w:divBdr>
                        <w:top w:val="none" w:sz="0" w:space="0" w:color="auto"/>
                        <w:left w:val="none" w:sz="0" w:space="0" w:color="auto"/>
                        <w:bottom w:val="none" w:sz="0" w:space="0" w:color="auto"/>
                        <w:right w:val="none" w:sz="0" w:space="0" w:color="auto"/>
                      </w:divBdr>
                    </w:div>
                  </w:divsChild>
                </w:div>
                <w:div w:id="877550889">
                  <w:marLeft w:val="0"/>
                  <w:marRight w:val="0"/>
                  <w:marTop w:val="0"/>
                  <w:marBottom w:val="0"/>
                  <w:divBdr>
                    <w:top w:val="none" w:sz="0" w:space="0" w:color="auto"/>
                    <w:left w:val="none" w:sz="0" w:space="0" w:color="auto"/>
                    <w:bottom w:val="none" w:sz="0" w:space="0" w:color="auto"/>
                    <w:right w:val="none" w:sz="0" w:space="0" w:color="auto"/>
                  </w:divBdr>
                  <w:divsChild>
                    <w:div w:id="1602182125">
                      <w:marLeft w:val="0"/>
                      <w:marRight w:val="0"/>
                      <w:marTop w:val="0"/>
                      <w:marBottom w:val="0"/>
                      <w:divBdr>
                        <w:top w:val="none" w:sz="0" w:space="0" w:color="auto"/>
                        <w:left w:val="none" w:sz="0" w:space="0" w:color="auto"/>
                        <w:bottom w:val="none" w:sz="0" w:space="0" w:color="auto"/>
                        <w:right w:val="none" w:sz="0" w:space="0" w:color="auto"/>
                      </w:divBdr>
                    </w:div>
                  </w:divsChild>
                </w:div>
                <w:div w:id="900672799">
                  <w:marLeft w:val="0"/>
                  <w:marRight w:val="0"/>
                  <w:marTop w:val="0"/>
                  <w:marBottom w:val="0"/>
                  <w:divBdr>
                    <w:top w:val="none" w:sz="0" w:space="0" w:color="auto"/>
                    <w:left w:val="none" w:sz="0" w:space="0" w:color="auto"/>
                    <w:bottom w:val="none" w:sz="0" w:space="0" w:color="auto"/>
                    <w:right w:val="none" w:sz="0" w:space="0" w:color="auto"/>
                  </w:divBdr>
                  <w:divsChild>
                    <w:div w:id="812254226">
                      <w:marLeft w:val="0"/>
                      <w:marRight w:val="0"/>
                      <w:marTop w:val="0"/>
                      <w:marBottom w:val="0"/>
                      <w:divBdr>
                        <w:top w:val="none" w:sz="0" w:space="0" w:color="auto"/>
                        <w:left w:val="none" w:sz="0" w:space="0" w:color="auto"/>
                        <w:bottom w:val="none" w:sz="0" w:space="0" w:color="auto"/>
                        <w:right w:val="none" w:sz="0" w:space="0" w:color="auto"/>
                      </w:divBdr>
                    </w:div>
                  </w:divsChild>
                </w:div>
                <w:div w:id="939678245">
                  <w:marLeft w:val="0"/>
                  <w:marRight w:val="0"/>
                  <w:marTop w:val="0"/>
                  <w:marBottom w:val="0"/>
                  <w:divBdr>
                    <w:top w:val="none" w:sz="0" w:space="0" w:color="auto"/>
                    <w:left w:val="none" w:sz="0" w:space="0" w:color="auto"/>
                    <w:bottom w:val="none" w:sz="0" w:space="0" w:color="auto"/>
                    <w:right w:val="none" w:sz="0" w:space="0" w:color="auto"/>
                  </w:divBdr>
                  <w:divsChild>
                    <w:div w:id="478309315">
                      <w:marLeft w:val="0"/>
                      <w:marRight w:val="0"/>
                      <w:marTop w:val="0"/>
                      <w:marBottom w:val="0"/>
                      <w:divBdr>
                        <w:top w:val="none" w:sz="0" w:space="0" w:color="auto"/>
                        <w:left w:val="none" w:sz="0" w:space="0" w:color="auto"/>
                        <w:bottom w:val="none" w:sz="0" w:space="0" w:color="auto"/>
                        <w:right w:val="none" w:sz="0" w:space="0" w:color="auto"/>
                      </w:divBdr>
                    </w:div>
                  </w:divsChild>
                </w:div>
                <w:div w:id="939683837">
                  <w:marLeft w:val="0"/>
                  <w:marRight w:val="0"/>
                  <w:marTop w:val="0"/>
                  <w:marBottom w:val="0"/>
                  <w:divBdr>
                    <w:top w:val="none" w:sz="0" w:space="0" w:color="auto"/>
                    <w:left w:val="none" w:sz="0" w:space="0" w:color="auto"/>
                    <w:bottom w:val="none" w:sz="0" w:space="0" w:color="auto"/>
                    <w:right w:val="none" w:sz="0" w:space="0" w:color="auto"/>
                  </w:divBdr>
                  <w:divsChild>
                    <w:div w:id="1089236100">
                      <w:marLeft w:val="0"/>
                      <w:marRight w:val="0"/>
                      <w:marTop w:val="0"/>
                      <w:marBottom w:val="0"/>
                      <w:divBdr>
                        <w:top w:val="none" w:sz="0" w:space="0" w:color="auto"/>
                        <w:left w:val="none" w:sz="0" w:space="0" w:color="auto"/>
                        <w:bottom w:val="none" w:sz="0" w:space="0" w:color="auto"/>
                        <w:right w:val="none" w:sz="0" w:space="0" w:color="auto"/>
                      </w:divBdr>
                    </w:div>
                  </w:divsChild>
                </w:div>
                <w:div w:id="993727096">
                  <w:marLeft w:val="0"/>
                  <w:marRight w:val="0"/>
                  <w:marTop w:val="0"/>
                  <w:marBottom w:val="0"/>
                  <w:divBdr>
                    <w:top w:val="none" w:sz="0" w:space="0" w:color="auto"/>
                    <w:left w:val="none" w:sz="0" w:space="0" w:color="auto"/>
                    <w:bottom w:val="none" w:sz="0" w:space="0" w:color="auto"/>
                    <w:right w:val="none" w:sz="0" w:space="0" w:color="auto"/>
                  </w:divBdr>
                  <w:divsChild>
                    <w:div w:id="836187401">
                      <w:marLeft w:val="0"/>
                      <w:marRight w:val="0"/>
                      <w:marTop w:val="0"/>
                      <w:marBottom w:val="0"/>
                      <w:divBdr>
                        <w:top w:val="none" w:sz="0" w:space="0" w:color="auto"/>
                        <w:left w:val="none" w:sz="0" w:space="0" w:color="auto"/>
                        <w:bottom w:val="none" w:sz="0" w:space="0" w:color="auto"/>
                        <w:right w:val="none" w:sz="0" w:space="0" w:color="auto"/>
                      </w:divBdr>
                    </w:div>
                  </w:divsChild>
                </w:div>
                <w:div w:id="1033195621">
                  <w:marLeft w:val="0"/>
                  <w:marRight w:val="0"/>
                  <w:marTop w:val="0"/>
                  <w:marBottom w:val="0"/>
                  <w:divBdr>
                    <w:top w:val="none" w:sz="0" w:space="0" w:color="auto"/>
                    <w:left w:val="none" w:sz="0" w:space="0" w:color="auto"/>
                    <w:bottom w:val="none" w:sz="0" w:space="0" w:color="auto"/>
                    <w:right w:val="none" w:sz="0" w:space="0" w:color="auto"/>
                  </w:divBdr>
                  <w:divsChild>
                    <w:div w:id="298726465">
                      <w:marLeft w:val="0"/>
                      <w:marRight w:val="0"/>
                      <w:marTop w:val="0"/>
                      <w:marBottom w:val="0"/>
                      <w:divBdr>
                        <w:top w:val="none" w:sz="0" w:space="0" w:color="auto"/>
                        <w:left w:val="none" w:sz="0" w:space="0" w:color="auto"/>
                        <w:bottom w:val="none" w:sz="0" w:space="0" w:color="auto"/>
                        <w:right w:val="none" w:sz="0" w:space="0" w:color="auto"/>
                      </w:divBdr>
                    </w:div>
                  </w:divsChild>
                </w:div>
                <w:div w:id="1118064083">
                  <w:marLeft w:val="0"/>
                  <w:marRight w:val="0"/>
                  <w:marTop w:val="0"/>
                  <w:marBottom w:val="0"/>
                  <w:divBdr>
                    <w:top w:val="none" w:sz="0" w:space="0" w:color="auto"/>
                    <w:left w:val="none" w:sz="0" w:space="0" w:color="auto"/>
                    <w:bottom w:val="none" w:sz="0" w:space="0" w:color="auto"/>
                    <w:right w:val="none" w:sz="0" w:space="0" w:color="auto"/>
                  </w:divBdr>
                  <w:divsChild>
                    <w:div w:id="1323705535">
                      <w:marLeft w:val="0"/>
                      <w:marRight w:val="0"/>
                      <w:marTop w:val="0"/>
                      <w:marBottom w:val="0"/>
                      <w:divBdr>
                        <w:top w:val="none" w:sz="0" w:space="0" w:color="auto"/>
                        <w:left w:val="none" w:sz="0" w:space="0" w:color="auto"/>
                        <w:bottom w:val="none" w:sz="0" w:space="0" w:color="auto"/>
                        <w:right w:val="none" w:sz="0" w:space="0" w:color="auto"/>
                      </w:divBdr>
                    </w:div>
                  </w:divsChild>
                </w:div>
                <w:div w:id="1120538605">
                  <w:marLeft w:val="0"/>
                  <w:marRight w:val="0"/>
                  <w:marTop w:val="0"/>
                  <w:marBottom w:val="0"/>
                  <w:divBdr>
                    <w:top w:val="none" w:sz="0" w:space="0" w:color="auto"/>
                    <w:left w:val="none" w:sz="0" w:space="0" w:color="auto"/>
                    <w:bottom w:val="none" w:sz="0" w:space="0" w:color="auto"/>
                    <w:right w:val="none" w:sz="0" w:space="0" w:color="auto"/>
                  </w:divBdr>
                  <w:divsChild>
                    <w:div w:id="979573266">
                      <w:marLeft w:val="0"/>
                      <w:marRight w:val="0"/>
                      <w:marTop w:val="0"/>
                      <w:marBottom w:val="0"/>
                      <w:divBdr>
                        <w:top w:val="none" w:sz="0" w:space="0" w:color="auto"/>
                        <w:left w:val="none" w:sz="0" w:space="0" w:color="auto"/>
                        <w:bottom w:val="none" w:sz="0" w:space="0" w:color="auto"/>
                        <w:right w:val="none" w:sz="0" w:space="0" w:color="auto"/>
                      </w:divBdr>
                    </w:div>
                  </w:divsChild>
                </w:div>
                <w:div w:id="1164124978">
                  <w:marLeft w:val="0"/>
                  <w:marRight w:val="0"/>
                  <w:marTop w:val="0"/>
                  <w:marBottom w:val="0"/>
                  <w:divBdr>
                    <w:top w:val="none" w:sz="0" w:space="0" w:color="auto"/>
                    <w:left w:val="none" w:sz="0" w:space="0" w:color="auto"/>
                    <w:bottom w:val="none" w:sz="0" w:space="0" w:color="auto"/>
                    <w:right w:val="none" w:sz="0" w:space="0" w:color="auto"/>
                  </w:divBdr>
                  <w:divsChild>
                    <w:div w:id="673846942">
                      <w:marLeft w:val="0"/>
                      <w:marRight w:val="0"/>
                      <w:marTop w:val="0"/>
                      <w:marBottom w:val="0"/>
                      <w:divBdr>
                        <w:top w:val="none" w:sz="0" w:space="0" w:color="auto"/>
                        <w:left w:val="none" w:sz="0" w:space="0" w:color="auto"/>
                        <w:bottom w:val="none" w:sz="0" w:space="0" w:color="auto"/>
                        <w:right w:val="none" w:sz="0" w:space="0" w:color="auto"/>
                      </w:divBdr>
                    </w:div>
                  </w:divsChild>
                </w:div>
                <w:div w:id="1173491202">
                  <w:marLeft w:val="0"/>
                  <w:marRight w:val="0"/>
                  <w:marTop w:val="0"/>
                  <w:marBottom w:val="0"/>
                  <w:divBdr>
                    <w:top w:val="none" w:sz="0" w:space="0" w:color="auto"/>
                    <w:left w:val="none" w:sz="0" w:space="0" w:color="auto"/>
                    <w:bottom w:val="none" w:sz="0" w:space="0" w:color="auto"/>
                    <w:right w:val="none" w:sz="0" w:space="0" w:color="auto"/>
                  </w:divBdr>
                  <w:divsChild>
                    <w:div w:id="75982296">
                      <w:marLeft w:val="0"/>
                      <w:marRight w:val="0"/>
                      <w:marTop w:val="0"/>
                      <w:marBottom w:val="0"/>
                      <w:divBdr>
                        <w:top w:val="none" w:sz="0" w:space="0" w:color="auto"/>
                        <w:left w:val="none" w:sz="0" w:space="0" w:color="auto"/>
                        <w:bottom w:val="none" w:sz="0" w:space="0" w:color="auto"/>
                        <w:right w:val="none" w:sz="0" w:space="0" w:color="auto"/>
                      </w:divBdr>
                    </w:div>
                  </w:divsChild>
                </w:div>
                <w:div w:id="1273974218">
                  <w:marLeft w:val="0"/>
                  <w:marRight w:val="0"/>
                  <w:marTop w:val="0"/>
                  <w:marBottom w:val="0"/>
                  <w:divBdr>
                    <w:top w:val="none" w:sz="0" w:space="0" w:color="auto"/>
                    <w:left w:val="none" w:sz="0" w:space="0" w:color="auto"/>
                    <w:bottom w:val="none" w:sz="0" w:space="0" w:color="auto"/>
                    <w:right w:val="none" w:sz="0" w:space="0" w:color="auto"/>
                  </w:divBdr>
                  <w:divsChild>
                    <w:div w:id="1509366457">
                      <w:marLeft w:val="0"/>
                      <w:marRight w:val="0"/>
                      <w:marTop w:val="0"/>
                      <w:marBottom w:val="0"/>
                      <w:divBdr>
                        <w:top w:val="none" w:sz="0" w:space="0" w:color="auto"/>
                        <w:left w:val="none" w:sz="0" w:space="0" w:color="auto"/>
                        <w:bottom w:val="none" w:sz="0" w:space="0" w:color="auto"/>
                        <w:right w:val="none" w:sz="0" w:space="0" w:color="auto"/>
                      </w:divBdr>
                    </w:div>
                  </w:divsChild>
                </w:div>
                <w:div w:id="1322738658">
                  <w:marLeft w:val="0"/>
                  <w:marRight w:val="0"/>
                  <w:marTop w:val="0"/>
                  <w:marBottom w:val="0"/>
                  <w:divBdr>
                    <w:top w:val="none" w:sz="0" w:space="0" w:color="auto"/>
                    <w:left w:val="none" w:sz="0" w:space="0" w:color="auto"/>
                    <w:bottom w:val="none" w:sz="0" w:space="0" w:color="auto"/>
                    <w:right w:val="none" w:sz="0" w:space="0" w:color="auto"/>
                  </w:divBdr>
                  <w:divsChild>
                    <w:div w:id="2036691361">
                      <w:marLeft w:val="0"/>
                      <w:marRight w:val="0"/>
                      <w:marTop w:val="0"/>
                      <w:marBottom w:val="0"/>
                      <w:divBdr>
                        <w:top w:val="none" w:sz="0" w:space="0" w:color="auto"/>
                        <w:left w:val="none" w:sz="0" w:space="0" w:color="auto"/>
                        <w:bottom w:val="none" w:sz="0" w:space="0" w:color="auto"/>
                        <w:right w:val="none" w:sz="0" w:space="0" w:color="auto"/>
                      </w:divBdr>
                    </w:div>
                  </w:divsChild>
                </w:div>
                <w:div w:id="1361711373">
                  <w:marLeft w:val="0"/>
                  <w:marRight w:val="0"/>
                  <w:marTop w:val="0"/>
                  <w:marBottom w:val="0"/>
                  <w:divBdr>
                    <w:top w:val="none" w:sz="0" w:space="0" w:color="auto"/>
                    <w:left w:val="none" w:sz="0" w:space="0" w:color="auto"/>
                    <w:bottom w:val="none" w:sz="0" w:space="0" w:color="auto"/>
                    <w:right w:val="none" w:sz="0" w:space="0" w:color="auto"/>
                  </w:divBdr>
                  <w:divsChild>
                    <w:div w:id="787546865">
                      <w:marLeft w:val="0"/>
                      <w:marRight w:val="0"/>
                      <w:marTop w:val="0"/>
                      <w:marBottom w:val="0"/>
                      <w:divBdr>
                        <w:top w:val="none" w:sz="0" w:space="0" w:color="auto"/>
                        <w:left w:val="none" w:sz="0" w:space="0" w:color="auto"/>
                        <w:bottom w:val="none" w:sz="0" w:space="0" w:color="auto"/>
                        <w:right w:val="none" w:sz="0" w:space="0" w:color="auto"/>
                      </w:divBdr>
                    </w:div>
                  </w:divsChild>
                </w:div>
                <w:div w:id="1362315466">
                  <w:marLeft w:val="0"/>
                  <w:marRight w:val="0"/>
                  <w:marTop w:val="0"/>
                  <w:marBottom w:val="0"/>
                  <w:divBdr>
                    <w:top w:val="none" w:sz="0" w:space="0" w:color="auto"/>
                    <w:left w:val="none" w:sz="0" w:space="0" w:color="auto"/>
                    <w:bottom w:val="none" w:sz="0" w:space="0" w:color="auto"/>
                    <w:right w:val="none" w:sz="0" w:space="0" w:color="auto"/>
                  </w:divBdr>
                  <w:divsChild>
                    <w:div w:id="1620143070">
                      <w:marLeft w:val="0"/>
                      <w:marRight w:val="0"/>
                      <w:marTop w:val="0"/>
                      <w:marBottom w:val="0"/>
                      <w:divBdr>
                        <w:top w:val="none" w:sz="0" w:space="0" w:color="auto"/>
                        <w:left w:val="none" w:sz="0" w:space="0" w:color="auto"/>
                        <w:bottom w:val="none" w:sz="0" w:space="0" w:color="auto"/>
                        <w:right w:val="none" w:sz="0" w:space="0" w:color="auto"/>
                      </w:divBdr>
                    </w:div>
                  </w:divsChild>
                </w:div>
                <w:div w:id="1369332586">
                  <w:marLeft w:val="0"/>
                  <w:marRight w:val="0"/>
                  <w:marTop w:val="0"/>
                  <w:marBottom w:val="0"/>
                  <w:divBdr>
                    <w:top w:val="none" w:sz="0" w:space="0" w:color="auto"/>
                    <w:left w:val="none" w:sz="0" w:space="0" w:color="auto"/>
                    <w:bottom w:val="none" w:sz="0" w:space="0" w:color="auto"/>
                    <w:right w:val="none" w:sz="0" w:space="0" w:color="auto"/>
                  </w:divBdr>
                  <w:divsChild>
                    <w:div w:id="1070352144">
                      <w:marLeft w:val="0"/>
                      <w:marRight w:val="0"/>
                      <w:marTop w:val="0"/>
                      <w:marBottom w:val="0"/>
                      <w:divBdr>
                        <w:top w:val="none" w:sz="0" w:space="0" w:color="auto"/>
                        <w:left w:val="none" w:sz="0" w:space="0" w:color="auto"/>
                        <w:bottom w:val="none" w:sz="0" w:space="0" w:color="auto"/>
                        <w:right w:val="none" w:sz="0" w:space="0" w:color="auto"/>
                      </w:divBdr>
                    </w:div>
                  </w:divsChild>
                </w:div>
                <w:div w:id="1377585103">
                  <w:marLeft w:val="0"/>
                  <w:marRight w:val="0"/>
                  <w:marTop w:val="0"/>
                  <w:marBottom w:val="0"/>
                  <w:divBdr>
                    <w:top w:val="none" w:sz="0" w:space="0" w:color="auto"/>
                    <w:left w:val="none" w:sz="0" w:space="0" w:color="auto"/>
                    <w:bottom w:val="none" w:sz="0" w:space="0" w:color="auto"/>
                    <w:right w:val="none" w:sz="0" w:space="0" w:color="auto"/>
                  </w:divBdr>
                  <w:divsChild>
                    <w:div w:id="1095174293">
                      <w:marLeft w:val="0"/>
                      <w:marRight w:val="0"/>
                      <w:marTop w:val="0"/>
                      <w:marBottom w:val="0"/>
                      <w:divBdr>
                        <w:top w:val="none" w:sz="0" w:space="0" w:color="auto"/>
                        <w:left w:val="none" w:sz="0" w:space="0" w:color="auto"/>
                        <w:bottom w:val="none" w:sz="0" w:space="0" w:color="auto"/>
                        <w:right w:val="none" w:sz="0" w:space="0" w:color="auto"/>
                      </w:divBdr>
                    </w:div>
                  </w:divsChild>
                </w:div>
                <w:div w:id="1388146420">
                  <w:marLeft w:val="0"/>
                  <w:marRight w:val="0"/>
                  <w:marTop w:val="0"/>
                  <w:marBottom w:val="0"/>
                  <w:divBdr>
                    <w:top w:val="none" w:sz="0" w:space="0" w:color="auto"/>
                    <w:left w:val="none" w:sz="0" w:space="0" w:color="auto"/>
                    <w:bottom w:val="none" w:sz="0" w:space="0" w:color="auto"/>
                    <w:right w:val="none" w:sz="0" w:space="0" w:color="auto"/>
                  </w:divBdr>
                  <w:divsChild>
                    <w:div w:id="1849445176">
                      <w:marLeft w:val="0"/>
                      <w:marRight w:val="0"/>
                      <w:marTop w:val="0"/>
                      <w:marBottom w:val="0"/>
                      <w:divBdr>
                        <w:top w:val="none" w:sz="0" w:space="0" w:color="auto"/>
                        <w:left w:val="none" w:sz="0" w:space="0" w:color="auto"/>
                        <w:bottom w:val="none" w:sz="0" w:space="0" w:color="auto"/>
                        <w:right w:val="none" w:sz="0" w:space="0" w:color="auto"/>
                      </w:divBdr>
                    </w:div>
                  </w:divsChild>
                </w:div>
                <w:div w:id="1403874376">
                  <w:marLeft w:val="0"/>
                  <w:marRight w:val="0"/>
                  <w:marTop w:val="0"/>
                  <w:marBottom w:val="0"/>
                  <w:divBdr>
                    <w:top w:val="none" w:sz="0" w:space="0" w:color="auto"/>
                    <w:left w:val="none" w:sz="0" w:space="0" w:color="auto"/>
                    <w:bottom w:val="none" w:sz="0" w:space="0" w:color="auto"/>
                    <w:right w:val="none" w:sz="0" w:space="0" w:color="auto"/>
                  </w:divBdr>
                  <w:divsChild>
                    <w:div w:id="2016497945">
                      <w:marLeft w:val="0"/>
                      <w:marRight w:val="0"/>
                      <w:marTop w:val="0"/>
                      <w:marBottom w:val="0"/>
                      <w:divBdr>
                        <w:top w:val="none" w:sz="0" w:space="0" w:color="auto"/>
                        <w:left w:val="none" w:sz="0" w:space="0" w:color="auto"/>
                        <w:bottom w:val="none" w:sz="0" w:space="0" w:color="auto"/>
                        <w:right w:val="none" w:sz="0" w:space="0" w:color="auto"/>
                      </w:divBdr>
                    </w:div>
                  </w:divsChild>
                </w:div>
                <w:div w:id="1420977793">
                  <w:marLeft w:val="0"/>
                  <w:marRight w:val="0"/>
                  <w:marTop w:val="0"/>
                  <w:marBottom w:val="0"/>
                  <w:divBdr>
                    <w:top w:val="none" w:sz="0" w:space="0" w:color="auto"/>
                    <w:left w:val="none" w:sz="0" w:space="0" w:color="auto"/>
                    <w:bottom w:val="none" w:sz="0" w:space="0" w:color="auto"/>
                    <w:right w:val="none" w:sz="0" w:space="0" w:color="auto"/>
                  </w:divBdr>
                  <w:divsChild>
                    <w:div w:id="2043359291">
                      <w:marLeft w:val="0"/>
                      <w:marRight w:val="0"/>
                      <w:marTop w:val="0"/>
                      <w:marBottom w:val="0"/>
                      <w:divBdr>
                        <w:top w:val="none" w:sz="0" w:space="0" w:color="auto"/>
                        <w:left w:val="none" w:sz="0" w:space="0" w:color="auto"/>
                        <w:bottom w:val="none" w:sz="0" w:space="0" w:color="auto"/>
                        <w:right w:val="none" w:sz="0" w:space="0" w:color="auto"/>
                      </w:divBdr>
                    </w:div>
                  </w:divsChild>
                </w:div>
                <w:div w:id="1431510291">
                  <w:marLeft w:val="0"/>
                  <w:marRight w:val="0"/>
                  <w:marTop w:val="0"/>
                  <w:marBottom w:val="0"/>
                  <w:divBdr>
                    <w:top w:val="none" w:sz="0" w:space="0" w:color="auto"/>
                    <w:left w:val="none" w:sz="0" w:space="0" w:color="auto"/>
                    <w:bottom w:val="none" w:sz="0" w:space="0" w:color="auto"/>
                    <w:right w:val="none" w:sz="0" w:space="0" w:color="auto"/>
                  </w:divBdr>
                  <w:divsChild>
                    <w:div w:id="1850102165">
                      <w:marLeft w:val="0"/>
                      <w:marRight w:val="0"/>
                      <w:marTop w:val="0"/>
                      <w:marBottom w:val="0"/>
                      <w:divBdr>
                        <w:top w:val="none" w:sz="0" w:space="0" w:color="auto"/>
                        <w:left w:val="none" w:sz="0" w:space="0" w:color="auto"/>
                        <w:bottom w:val="none" w:sz="0" w:space="0" w:color="auto"/>
                        <w:right w:val="none" w:sz="0" w:space="0" w:color="auto"/>
                      </w:divBdr>
                    </w:div>
                  </w:divsChild>
                </w:div>
                <w:div w:id="1434864423">
                  <w:marLeft w:val="0"/>
                  <w:marRight w:val="0"/>
                  <w:marTop w:val="0"/>
                  <w:marBottom w:val="0"/>
                  <w:divBdr>
                    <w:top w:val="none" w:sz="0" w:space="0" w:color="auto"/>
                    <w:left w:val="none" w:sz="0" w:space="0" w:color="auto"/>
                    <w:bottom w:val="none" w:sz="0" w:space="0" w:color="auto"/>
                    <w:right w:val="none" w:sz="0" w:space="0" w:color="auto"/>
                  </w:divBdr>
                  <w:divsChild>
                    <w:div w:id="1287157474">
                      <w:marLeft w:val="0"/>
                      <w:marRight w:val="0"/>
                      <w:marTop w:val="0"/>
                      <w:marBottom w:val="0"/>
                      <w:divBdr>
                        <w:top w:val="none" w:sz="0" w:space="0" w:color="auto"/>
                        <w:left w:val="none" w:sz="0" w:space="0" w:color="auto"/>
                        <w:bottom w:val="none" w:sz="0" w:space="0" w:color="auto"/>
                        <w:right w:val="none" w:sz="0" w:space="0" w:color="auto"/>
                      </w:divBdr>
                    </w:div>
                  </w:divsChild>
                </w:div>
                <w:div w:id="1447235296">
                  <w:marLeft w:val="0"/>
                  <w:marRight w:val="0"/>
                  <w:marTop w:val="0"/>
                  <w:marBottom w:val="0"/>
                  <w:divBdr>
                    <w:top w:val="none" w:sz="0" w:space="0" w:color="auto"/>
                    <w:left w:val="none" w:sz="0" w:space="0" w:color="auto"/>
                    <w:bottom w:val="none" w:sz="0" w:space="0" w:color="auto"/>
                    <w:right w:val="none" w:sz="0" w:space="0" w:color="auto"/>
                  </w:divBdr>
                  <w:divsChild>
                    <w:div w:id="1381051794">
                      <w:marLeft w:val="0"/>
                      <w:marRight w:val="0"/>
                      <w:marTop w:val="0"/>
                      <w:marBottom w:val="0"/>
                      <w:divBdr>
                        <w:top w:val="none" w:sz="0" w:space="0" w:color="auto"/>
                        <w:left w:val="none" w:sz="0" w:space="0" w:color="auto"/>
                        <w:bottom w:val="none" w:sz="0" w:space="0" w:color="auto"/>
                        <w:right w:val="none" w:sz="0" w:space="0" w:color="auto"/>
                      </w:divBdr>
                    </w:div>
                  </w:divsChild>
                </w:div>
                <w:div w:id="1495072915">
                  <w:marLeft w:val="0"/>
                  <w:marRight w:val="0"/>
                  <w:marTop w:val="0"/>
                  <w:marBottom w:val="0"/>
                  <w:divBdr>
                    <w:top w:val="none" w:sz="0" w:space="0" w:color="auto"/>
                    <w:left w:val="none" w:sz="0" w:space="0" w:color="auto"/>
                    <w:bottom w:val="none" w:sz="0" w:space="0" w:color="auto"/>
                    <w:right w:val="none" w:sz="0" w:space="0" w:color="auto"/>
                  </w:divBdr>
                  <w:divsChild>
                    <w:div w:id="1719818278">
                      <w:marLeft w:val="0"/>
                      <w:marRight w:val="0"/>
                      <w:marTop w:val="0"/>
                      <w:marBottom w:val="0"/>
                      <w:divBdr>
                        <w:top w:val="none" w:sz="0" w:space="0" w:color="auto"/>
                        <w:left w:val="none" w:sz="0" w:space="0" w:color="auto"/>
                        <w:bottom w:val="none" w:sz="0" w:space="0" w:color="auto"/>
                        <w:right w:val="none" w:sz="0" w:space="0" w:color="auto"/>
                      </w:divBdr>
                    </w:div>
                  </w:divsChild>
                </w:div>
                <w:div w:id="1540781252">
                  <w:marLeft w:val="0"/>
                  <w:marRight w:val="0"/>
                  <w:marTop w:val="0"/>
                  <w:marBottom w:val="0"/>
                  <w:divBdr>
                    <w:top w:val="none" w:sz="0" w:space="0" w:color="auto"/>
                    <w:left w:val="none" w:sz="0" w:space="0" w:color="auto"/>
                    <w:bottom w:val="none" w:sz="0" w:space="0" w:color="auto"/>
                    <w:right w:val="none" w:sz="0" w:space="0" w:color="auto"/>
                  </w:divBdr>
                  <w:divsChild>
                    <w:div w:id="1390761485">
                      <w:marLeft w:val="0"/>
                      <w:marRight w:val="0"/>
                      <w:marTop w:val="0"/>
                      <w:marBottom w:val="0"/>
                      <w:divBdr>
                        <w:top w:val="none" w:sz="0" w:space="0" w:color="auto"/>
                        <w:left w:val="none" w:sz="0" w:space="0" w:color="auto"/>
                        <w:bottom w:val="none" w:sz="0" w:space="0" w:color="auto"/>
                        <w:right w:val="none" w:sz="0" w:space="0" w:color="auto"/>
                      </w:divBdr>
                    </w:div>
                  </w:divsChild>
                </w:div>
                <w:div w:id="1660495988">
                  <w:marLeft w:val="0"/>
                  <w:marRight w:val="0"/>
                  <w:marTop w:val="0"/>
                  <w:marBottom w:val="0"/>
                  <w:divBdr>
                    <w:top w:val="none" w:sz="0" w:space="0" w:color="auto"/>
                    <w:left w:val="none" w:sz="0" w:space="0" w:color="auto"/>
                    <w:bottom w:val="none" w:sz="0" w:space="0" w:color="auto"/>
                    <w:right w:val="none" w:sz="0" w:space="0" w:color="auto"/>
                  </w:divBdr>
                  <w:divsChild>
                    <w:div w:id="1369061759">
                      <w:marLeft w:val="0"/>
                      <w:marRight w:val="0"/>
                      <w:marTop w:val="0"/>
                      <w:marBottom w:val="0"/>
                      <w:divBdr>
                        <w:top w:val="none" w:sz="0" w:space="0" w:color="auto"/>
                        <w:left w:val="none" w:sz="0" w:space="0" w:color="auto"/>
                        <w:bottom w:val="none" w:sz="0" w:space="0" w:color="auto"/>
                        <w:right w:val="none" w:sz="0" w:space="0" w:color="auto"/>
                      </w:divBdr>
                    </w:div>
                  </w:divsChild>
                </w:div>
                <w:div w:id="1666132899">
                  <w:marLeft w:val="0"/>
                  <w:marRight w:val="0"/>
                  <w:marTop w:val="0"/>
                  <w:marBottom w:val="0"/>
                  <w:divBdr>
                    <w:top w:val="none" w:sz="0" w:space="0" w:color="auto"/>
                    <w:left w:val="none" w:sz="0" w:space="0" w:color="auto"/>
                    <w:bottom w:val="none" w:sz="0" w:space="0" w:color="auto"/>
                    <w:right w:val="none" w:sz="0" w:space="0" w:color="auto"/>
                  </w:divBdr>
                  <w:divsChild>
                    <w:div w:id="1893617468">
                      <w:marLeft w:val="0"/>
                      <w:marRight w:val="0"/>
                      <w:marTop w:val="0"/>
                      <w:marBottom w:val="0"/>
                      <w:divBdr>
                        <w:top w:val="none" w:sz="0" w:space="0" w:color="auto"/>
                        <w:left w:val="none" w:sz="0" w:space="0" w:color="auto"/>
                        <w:bottom w:val="none" w:sz="0" w:space="0" w:color="auto"/>
                        <w:right w:val="none" w:sz="0" w:space="0" w:color="auto"/>
                      </w:divBdr>
                    </w:div>
                  </w:divsChild>
                </w:div>
                <w:div w:id="1668557116">
                  <w:marLeft w:val="0"/>
                  <w:marRight w:val="0"/>
                  <w:marTop w:val="0"/>
                  <w:marBottom w:val="0"/>
                  <w:divBdr>
                    <w:top w:val="none" w:sz="0" w:space="0" w:color="auto"/>
                    <w:left w:val="none" w:sz="0" w:space="0" w:color="auto"/>
                    <w:bottom w:val="none" w:sz="0" w:space="0" w:color="auto"/>
                    <w:right w:val="none" w:sz="0" w:space="0" w:color="auto"/>
                  </w:divBdr>
                  <w:divsChild>
                    <w:div w:id="601693479">
                      <w:marLeft w:val="0"/>
                      <w:marRight w:val="0"/>
                      <w:marTop w:val="0"/>
                      <w:marBottom w:val="0"/>
                      <w:divBdr>
                        <w:top w:val="none" w:sz="0" w:space="0" w:color="auto"/>
                        <w:left w:val="none" w:sz="0" w:space="0" w:color="auto"/>
                        <w:bottom w:val="none" w:sz="0" w:space="0" w:color="auto"/>
                        <w:right w:val="none" w:sz="0" w:space="0" w:color="auto"/>
                      </w:divBdr>
                    </w:div>
                  </w:divsChild>
                </w:div>
                <w:div w:id="1717000097">
                  <w:marLeft w:val="0"/>
                  <w:marRight w:val="0"/>
                  <w:marTop w:val="0"/>
                  <w:marBottom w:val="0"/>
                  <w:divBdr>
                    <w:top w:val="none" w:sz="0" w:space="0" w:color="auto"/>
                    <w:left w:val="none" w:sz="0" w:space="0" w:color="auto"/>
                    <w:bottom w:val="none" w:sz="0" w:space="0" w:color="auto"/>
                    <w:right w:val="none" w:sz="0" w:space="0" w:color="auto"/>
                  </w:divBdr>
                  <w:divsChild>
                    <w:div w:id="450781547">
                      <w:marLeft w:val="0"/>
                      <w:marRight w:val="0"/>
                      <w:marTop w:val="0"/>
                      <w:marBottom w:val="0"/>
                      <w:divBdr>
                        <w:top w:val="none" w:sz="0" w:space="0" w:color="auto"/>
                        <w:left w:val="none" w:sz="0" w:space="0" w:color="auto"/>
                        <w:bottom w:val="none" w:sz="0" w:space="0" w:color="auto"/>
                        <w:right w:val="none" w:sz="0" w:space="0" w:color="auto"/>
                      </w:divBdr>
                    </w:div>
                  </w:divsChild>
                </w:div>
                <w:div w:id="1848137352">
                  <w:marLeft w:val="0"/>
                  <w:marRight w:val="0"/>
                  <w:marTop w:val="0"/>
                  <w:marBottom w:val="0"/>
                  <w:divBdr>
                    <w:top w:val="none" w:sz="0" w:space="0" w:color="auto"/>
                    <w:left w:val="none" w:sz="0" w:space="0" w:color="auto"/>
                    <w:bottom w:val="none" w:sz="0" w:space="0" w:color="auto"/>
                    <w:right w:val="none" w:sz="0" w:space="0" w:color="auto"/>
                  </w:divBdr>
                  <w:divsChild>
                    <w:div w:id="2141070835">
                      <w:marLeft w:val="0"/>
                      <w:marRight w:val="0"/>
                      <w:marTop w:val="0"/>
                      <w:marBottom w:val="0"/>
                      <w:divBdr>
                        <w:top w:val="none" w:sz="0" w:space="0" w:color="auto"/>
                        <w:left w:val="none" w:sz="0" w:space="0" w:color="auto"/>
                        <w:bottom w:val="none" w:sz="0" w:space="0" w:color="auto"/>
                        <w:right w:val="none" w:sz="0" w:space="0" w:color="auto"/>
                      </w:divBdr>
                    </w:div>
                  </w:divsChild>
                </w:div>
                <w:div w:id="1870416339">
                  <w:marLeft w:val="0"/>
                  <w:marRight w:val="0"/>
                  <w:marTop w:val="0"/>
                  <w:marBottom w:val="0"/>
                  <w:divBdr>
                    <w:top w:val="none" w:sz="0" w:space="0" w:color="auto"/>
                    <w:left w:val="none" w:sz="0" w:space="0" w:color="auto"/>
                    <w:bottom w:val="none" w:sz="0" w:space="0" w:color="auto"/>
                    <w:right w:val="none" w:sz="0" w:space="0" w:color="auto"/>
                  </w:divBdr>
                  <w:divsChild>
                    <w:div w:id="122314668">
                      <w:marLeft w:val="0"/>
                      <w:marRight w:val="0"/>
                      <w:marTop w:val="0"/>
                      <w:marBottom w:val="0"/>
                      <w:divBdr>
                        <w:top w:val="none" w:sz="0" w:space="0" w:color="auto"/>
                        <w:left w:val="none" w:sz="0" w:space="0" w:color="auto"/>
                        <w:bottom w:val="none" w:sz="0" w:space="0" w:color="auto"/>
                        <w:right w:val="none" w:sz="0" w:space="0" w:color="auto"/>
                      </w:divBdr>
                    </w:div>
                  </w:divsChild>
                </w:div>
                <w:div w:id="1870991541">
                  <w:marLeft w:val="0"/>
                  <w:marRight w:val="0"/>
                  <w:marTop w:val="0"/>
                  <w:marBottom w:val="0"/>
                  <w:divBdr>
                    <w:top w:val="none" w:sz="0" w:space="0" w:color="auto"/>
                    <w:left w:val="none" w:sz="0" w:space="0" w:color="auto"/>
                    <w:bottom w:val="none" w:sz="0" w:space="0" w:color="auto"/>
                    <w:right w:val="none" w:sz="0" w:space="0" w:color="auto"/>
                  </w:divBdr>
                  <w:divsChild>
                    <w:div w:id="1570115668">
                      <w:marLeft w:val="0"/>
                      <w:marRight w:val="0"/>
                      <w:marTop w:val="0"/>
                      <w:marBottom w:val="0"/>
                      <w:divBdr>
                        <w:top w:val="none" w:sz="0" w:space="0" w:color="auto"/>
                        <w:left w:val="none" w:sz="0" w:space="0" w:color="auto"/>
                        <w:bottom w:val="none" w:sz="0" w:space="0" w:color="auto"/>
                        <w:right w:val="none" w:sz="0" w:space="0" w:color="auto"/>
                      </w:divBdr>
                    </w:div>
                  </w:divsChild>
                </w:div>
                <w:div w:id="1890652722">
                  <w:marLeft w:val="0"/>
                  <w:marRight w:val="0"/>
                  <w:marTop w:val="0"/>
                  <w:marBottom w:val="0"/>
                  <w:divBdr>
                    <w:top w:val="none" w:sz="0" w:space="0" w:color="auto"/>
                    <w:left w:val="none" w:sz="0" w:space="0" w:color="auto"/>
                    <w:bottom w:val="none" w:sz="0" w:space="0" w:color="auto"/>
                    <w:right w:val="none" w:sz="0" w:space="0" w:color="auto"/>
                  </w:divBdr>
                  <w:divsChild>
                    <w:div w:id="1173640094">
                      <w:marLeft w:val="0"/>
                      <w:marRight w:val="0"/>
                      <w:marTop w:val="0"/>
                      <w:marBottom w:val="0"/>
                      <w:divBdr>
                        <w:top w:val="none" w:sz="0" w:space="0" w:color="auto"/>
                        <w:left w:val="none" w:sz="0" w:space="0" w:color="auto"/>
                        <w:bottom w:val="none" w:sz="0" w:space="0" w:color="auto"/>
                        <w:right w:val="none" w:sz="0" w:space="0" w:color="auto"/>
                      </w:divBdr>
                    </w:div>
                  </w:divsChild>
                </w:div>
                <w:div w:id="1913153361">
                  <w:marLeft w:val="0"/>
                  <w:marRight w:val="0"/>
                  <w:marTop w:val="0"/>
                  <w:marBottom w:val="0"/>
                  <w:divBdr>
                    <w:top w:val="none" w:sz="0" w:space="0" w:color="auto"/>
                    <w:left w:val="none" w:sz="0" w:space="0" w:color="auto"/>
                    <w:bottom w:val="none" w:sz="0" w:space="0" w:color="auto"/>
                    <w:right w:val="none" w:sz="0" w:space="0" w:color="auto"/>
                  </w:divBdr>
                  <w:divsChild>
                    <w:div w:id="1932617414">
                      <w:marLeft w:val="0"/>
                      <w:marRight w:val="0"/>
                      <w:marTop w:val="0"/>
                      <w:marBottom w:val="0"/>
                      <w:divBdr>
                        <w:top w:val="none" w:sz="0" w:space="0" w:color="auto"/>
                        <w:left w:val="none" w:sz="0" w:space="0" w:color="auto"/>
                        <w:bottom w:val="none" w:sz="0" w:space="0" w:color="auto"/>
                        <w:right w:val="none" w:sz="0" w:space="0" w:color="auto"/>
                      </w:divBdr>
                    </w:div>
                  </w:divsChild>
                </w:div>
                <w:div w:id="1927808249">
                  <w:marLeft w:val="0"/>
                  <w:marRight w:val="0"/>
                  <w:marTop w:val="0"/>
                  <w:marBottom w:val="0"/>
                  <w:divBdr>
                    <w:top w:val="none" w:sz="0" w:space="0" w:color="auto"/>
                    <w:left w:val="none" w:sz="0" w:space="0" w:color="auto"/>
                    <w:bottom w:val="none" w:sz="0" w:space="0" w:color="auto"/>
                    <w:right w:val="none" w:sz="0" w:space="0" w:color="auto"/>
                  </w:divBdr>
                  <w:divsChild>
                    <w:div w:id="859930509">
                      <w:marLeft w:val="0"/>
                      <w:marRight w:val="0"/>
                      <w:marTop w:val="0"/>
                      <w:marBottom w:val="0"/>
                      <w:divBdr>
                        <w:top w:val="none" w:sz="0" w:space="0" w:color="auto"/>
                        <w:left w:val="none" w:sz="0" w:space="0" w:color="auto"/>
                        <w:bottom w:val="none" w:sz="0" w:space="0" w:color="auto"/>
                        <w:right w:val="none" w:sz="0" w:space="0" w:color="auto"/>
                      </w:divBdr>
                    </w:div>
                  </w:divsChild>
                </w:div>
                <w:div w:id="1989479940">
                  <w:marLeft w:val="0"/>
                  <w:marRight w:val="0"/>
                  <w:marTop w:val="0"/>
                  <w:marBottom w:val="0"/>
                  <w:divBdr>
                    <w:top w:val="none" w:sz="0" w:space="0" w:color="auto"/>
                    <w:left w:val="none" w:sz="0" w:space="0" w:color="auto"/>
                    <w:bottom w:val="none" w:sz="0" w:space="0" w:color="auto"/>
                    <w:right w:val="none" w:sz="0" w:space="0" w:color="auto"/>
                  </w:divBdr>
                  <w:divsChild>
                    <w:div w:id="789592615">
                      <w:marLeft w:val="0"/>
                      <w:marRight w:val="0"/>
                      <w:marTop w:val="0"/>
                      <w:marBottom w:val="0"/>
                      <w:divBdr>
                        <w:top w:val="none" w:sz="0" w:space="0" w:color="auto"/>
                        <w:left w:val="none" w:sz="0" w:space="0" w:color="auto"/>
                        <w:bottom w:val="none" w:sz="0" w:space="0" w:color="auto"/>
                        <w:right w:val="none" w:sz="0" w:space="0" w:color="auto"/>
                      </w:divBdr>
                    </w:div>
                  </w:divsChild>
                </w:div>
                <w:div w:id="2013097855">
                  <w:marLeft w:val="0"/>
                  <w:marRight w:val="0"/>
                  <w:marTop w:val="0"/>
                  <w:marBottom w:val="0"/>
                  <w:divBdr>
                    <w:top w:val="none" w:sz="0" w:space="0" w:color="auto"/>
                    <w:left w:val="none" w:sz="0" w:space="0" w:color="auto"/>
                    <w:bottom w:val="none" w:sz="0" w:space="0" w:color="auto"/>
                    <w:right w:val="none" w:sz="0" w:space="0" w:color="auto"/>
                  </w:divBdr>
                  <w:divsChild>
                    <w:div w:id="1287664650">
                      <w:marLeft w:val="0"/>
                      <w:marRight w:val="0"/>
                      <w:marTop w:val="0"/>
                      <w:marBottom w:val="0"/>
                      <w:divBdr>
                        <w:top w:val="none" w:sz="0" w:space="0" w:color="auto"/>
                        <w:left w:val="none" w:sz="0" w:space="0" w:color="auto"/>
                        <w:bottom w:val="none" w:sz="0" w:space="0" w:color="auto"/>
                        <w:right w:val="none" w:sz="0" w:space="0" w:color="auto"/>
                      </w:divBdr>
                    </w:div>
                  </w:divsChild>
                </w:div>
                <w:div w:id="2047949605">
                  <w:marLeft w:val="0"/>
                  <w:marRight w:val="0"/>
                  <w:marTop w:val="0"/>
                  <w:marBottom w:val="0"/>
                  <w:divBdr>
                    <w:top w:val="none" w:sz="0" w:space="0" w:color="auto"/>
                    <w:left w:val="none" w:sz="0" w:space="0" w:color="auto"/>
                    <w:bottom w:val="none" w:sz="0" w:space="0" w:color="auto"/>
                    <w:right w:val="none" w:sz="0" w:space="0" w:color="auto"/>
                  </w:divBdr>
                  <w:divsChild>
                    <w:div w:id="611744293">
                      <w:marLeft w:val="0"/>
                      <w:marRight w:val="0"/>
                      <w:marTop w:val="0"/>
                      <w:marBottom w:val="0"/>
                      <w:divBdr>
                        <w:top w:val="none" w:sz="0" w:space="0" w:color="auto"/>
                        <w:left w:val="none" w:sz="0" w:space="0" w:color="auto"/>
                        <w:bottom w:val="none" w:sz="0" w:space="0" w:color="auto"/>
                        <w:right w:val="none" w:sz="0" w:space="0" w:color="auto"/>
                      </w:divBdr>
                    </w:div>
                  </w:divsChild>
                </w:div>
                <w:div w:id="2058159036">
                  <w:marLeft w:val="0"/>
                  <w:marRight w:val="0"/>
                  <w:marTop w:val="0"/>
                  <w:marBottom w:val="0"/>
                  <w:divBdr>
                    <w:top w:val="none" w:sz="0" w:space="0" w:color="auto"/>
                    <w:left w:val="none" w:sz="0" w:space="0" w:color="auto"/>
                    <w:bottom w:val="none" w:sz="0" w:space="0" w:color="auto"/>
                    <w:right w:val="none" w:sz="0" w:space="0" w:color="auto"/>
                  </w:divBdr>
                  <w:divsChild>
                    <w:div w:id="1056706574">
                      <w:marLeft w:val="0"/>
                      <w:marRight w:val="0"/>
                      <w:marTop w:val="0"/>
                      <w:marBottom w:val="0"/>
                      <w:divBdr>
                        <w:top w:val="none" w:sz="0" w:space="0" w:color="auto"/>
                        <w:left w:val="none" w:sz="0" w:space="0" w:color="auto"/>
                        <w:bottom w:val="none" w:sz="0" w:space="0" w:color="auto"/>
                        <w:right w:val="none" w:sz="0" w:space="0" w:color="auto"/>
                      </w:divBdr>
                    </w:div>
                  </w:divsChild>
                </w:div>
                <w:div w:id="2070424254">
                  <w:marLeft w:val="0"/>
                  <w:marRight w:val="0"/>
                  <w:marTop w:val="0"/>
                  <w:marBottom w:val="0"/>
                  <w:divBdr>
                    <w:top w:val="none" w:sz="0" w:space="0" w:color="auto"/>
                    <w:left w:val="none" w:sz="0" w:space="0" w:color="auto"/>
                    <w:bottom w:val="none" w:sz="0" w:space="0" w:color="auto"/>
                    <w:right w:val="none" w:sz="0" w:space="0" w:color="auto"/>
                  </w:divBdr>
                  <w:divsChild>
                    <w:div w:id="1882016813">
                      <w:marLeft w:val="0"/>
                      <w:marRight w:val="0"/>
                      <w:marTop w:val="0"/>
                      <w:marBottom w:val="0"/>
                      <w:divBdr>
                        <w:top w:val="none" w:sz="0" w:space="0" w:color="auto"/>
                        <w:left w:val="none" w:sz="0" w:space="0" w:color="auto"/>
                        <w:bottom w:val="none" w:sz="0" w:space="0" w:color="auto"/>
                        <w:right w:val="none" w:sz="0" w:space="0" w:color="auto"/>
                      </w:divBdr>
                    </w:div>
                  </w:divsChild>
                </w:div>
                <w:div w:id="2077389446">
                  <w:marLeft w:val="0"/>
                  <w:marRight w:val="0"/>
                  <w:marTop w:val="0"/>
                  <w:marBottom w:val="0"/>
                  <w:divBdr>
                    <w:top w:val="none" w:sz="0" w:space="0" w:color="auto"/>
                    <w:left w:val="none" w:sz="0" w:space="0" w:color="auto"/>
                    <w:bottom w:val="none" w:sz="0" w:space="0" w:color="auto"/>
                    <w:right w:val="none" w:sz="0" w:space="0" w:color="auto"/>
                  </w:divBdr>
                  <w:divsChild>
                    <w:div w:id="789132125">
                      <w:marLeft w:val="0"/>
                      <w:marRight w:val="0"/>
                      <w:marTop w:val="0"/>
                      <w:marBottom w:val="0"/>
                      <w:divBdr>
                        <w:top w:val="none" w:sz="0" w:space="0" w:color="auto"/>
                        <w:left w:val="none" w:sz="0" w:space="0" w:color="auto"/>
                        <w:bottom w:val="none" w:sz="0" w:space="0" w:color="auto"/>
                        <w:right w:val="none" w:sz="0" w:space="0" w:color="auto"/>
                      </w:divBdr>
                    </w:div>
                  </w:divsChild>
                </w:div>
                <w:div w:id="2087727919">
                  <w:marLeft w:val="0"/>
                  <w:marRight w:val="0"/>
                  <w:marTop w:val="0"/>
                  <w:marBottom w:val="0"/>
                  <w:divBdr>
                    <w:top w:val="none" w:sz="0" w:space="0" w:color="auto"/>
                    <w:left w:val="none" w:sz="0" w:space="0" w:color="auto"/>
                    <w:bottom w:val="none" w:sz="0" w:space="0" w:color="auto"/>
                    <w:right w:val="none" w:sz="0" w:space="0" w:color="auto"/>
                  </w:divBdr>
                  <w:divsChild>
                    <w:div w:id="1113553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410532">
          <w:marLeft w:val="0"/>
          <w:marRight w:val="0"/>
          <w:marTop w:val="0"/>
          <w:marBottom w:val="0"/>
          <w:divBdr>
            <w:top w:val="none" w:sz="0" w:space="0" w:color="auto"/>
            <w:left w:val="none" w:sz="0" w:space="0" w:color="auto"/>
            <w:bottom w:val="none" w:sz="0" w:space="0" w:color="auto"/>
            <w:right w:val="none" w:sz="0" w:space="0" w:color="auto"/>
          </w:divBdr>
        </w:div>
        <w:div w:id="1963807708">
          <w:marLeft w:val="0"/>
          <w:marRight w:val="0"/>
          <w:marTop w:val="0"/>
          <w:marBottom w:val="0"/>
          <w:divBdr>
            <w:top w:val="none" w:sz="0" w:space="0" w:color="auto"/>
            <w:left w:val="none" w:sz="0" w:space="0" w:color="auto"/>
            <w:bottom w:val="none" w:sz="0" w:space="0" w:color="auto"/>
            <w:right w:val="none" w:sz="0" w:space="0" w:color="auto"/>
          </w:divBdr>
          <w:divsChild>
            <w:div w:id="31200586">
              <w:marLeft w:val="0"/>
              <w:marRight w:val="0"/>
              <w:marTop w:val="0"/>
              <w:marBottom w:val="0"/>
              <w:divBdr>
                <w:top w:val="none" w:sz="0" w:space="0" w:color="auto"/>
                <w:left w:val="none" w:sz="0" w:space="0" w:color="auto"/>
                <w:bottom w:val="none" w:sz="0" w:space="0" w:color="auto"/>
                <w:right w:val="none" w:sz="0" w:space="0" w:color="auto"/>
              </w:divBdr>
            </w:div>
            <w:div w:id="465853420">
              <w:marLeft w:val="0"/>
              <w:marRight w:val="0"/>
              <w:marTop w:val="0"/>
              <w:marBottom w:val="0"/>
              <w:divBdr>
                <w:top w:val="none" w:sz="0" w:space="0" w:color="auto"/>
                <w:left w:val="none" w:sz="0" w:space="0" w:color="auto"/>
                <w:bottom w:val="none" w:sz="0" w:space="0" w:color="auto"/>
                <w:right w:val="none" w:sz="0" w:space="0" w:color="auto"/>
              </w:divBdr>
            </w:div>
            <w:div w:id="1469470017">
              <w:marLeft w:val="0"/>
              <w:marRight w:val="0"/>
              <w:marTop w:val="0"/>
              <w:marBottom w:val="0"/>
              <w:divBdr>
                <w:top w:val="none" w:sz="0" w:space="0" w:color="auto"/>
                <w:left w:val="none" w:sz="0" w:space="0" w:color="auto"/>
                <w:bottom w:val="none" w:sz="0" w:space="0" w:color="auto"/>
                <w:right w:val="none" w:sz="0" w:space="0" w:color="auto"/>
              </w:divBdr>
            </w:div>
            <w:div w:id="1563524148">
              <w:marLeft w:val="0"/>
              <w:marRight w:val="0"/>
              <w:marTop w:val="0"/>
              <w:marBottom w:val="0"/>
              <w:divBdr>
                <w:top w:val="none" w:sz="0" w:space="0" w:color="auto"/>
                <w:left w:val="none" w:sz="0" w:space="0" w:color="auto"/>
                <w:bottom w:val="none" w:sz="0" w:space="0" w:color="auto"/>
                <w:right w:val="none" w:sz="0" w:space="0" w:color="auto"/>
              </w:divBdr>
            </w:div>
            <w:div w:id="2081252341">
              <w:marLeft w:val="0"/>
              <w:marRight w:val="0"/>
              <w:marTop w:val="0"/>
              <w:marBottom w:val="0"/>
              <w:divBdr>
                <w:top w:val="none" w:sz="0" w:space="0" w:color="auto"/>
                <w:left w:val="none" w:sz="0" w:space="0" w:color="auto"/>
                <w:bottom w:val="none" w:sz="0" w:space="0" w:color="auto"/>
                <w:right w:val="none" w:sz="0" w:space="0" w:color="auto"/>
              </w:divBdr>
            </w:div>
          </w:divsChild>
        </w:div>
        <w:div w:id="2020889971">
          <w:marLeft w:val="0"/>
          <w:marRight w:val="0"/>
          <w:marTop w:val="0"/>
          <w:marBottom w:val="0"/>
          <w:divBdr>
            <w:top w:val="none" w:sz="0" w:space="0" w:color="auto"/>
            <w:left w:val="none" w:sz="0" w:space="0" w:color="auto"/>
            <w:bottom w:val="none" w:sz="0" w:space="0" w:color="auto"/>
            <w:right w:val="none" w:sz="0" w:space="0" w:color="auto"/>
          </w:divBdr>
          <w:divsChild>
            <w:div w:id="96872424">
              <w:marLeft w:val="0"/>
              <w:marRight w:val="0"/>
              <w:marTop w:val="0"/>
              <w:marBottom w:val="0"/>
              <w:divBdr>
                <w:top w:val="none" w:sz="0" w:space="0" w:color="auto"/>
                <w:left w:val="none" w:sz="0" w:space="0" w:color="auto"/>
                <w:bottom w:val="none" w:sz="0" w:space="0" w:color="auto"/>
                <w:right w:val="none" w:sz="0" w:space="0" w:color="auto"/>
              </w:divBdr>
            </w:div>
            <w:div w:id="186524982">
              <w:marLeft w:val="0"/>
              <w:marRight w:val="0"/>
              <w:marTop w:val="0"/>
              <w:marBottom w:val="0"/>
              <w:divBdr>
                <w:top w:val="none" w:sz="0" w:space="0" w:color="auto"/>
                <w:left w:val="none" w:sz="0" w:space="0" w:color="auto"/>
                <w:bottom w:val="none" w:sz="0" w:space="0" w:color="auto"/>
                <w:right w:val="none" w:sz="0" w:space="0" w:color="auto"/>
              </w:divBdr>
            </w:div>
            <w:div w:id="525169397">
              <w:marLeft w:val="0"/>
              <w:marRight w:val="0"/>
              <w:marTop w:val="0"/>
              <w:marBottom w:val="0"/>
              <w:divBdr>
                <w:top w:val="none" w:sz="0" w:space="0" w:color="auto"/>
                <w:left w:val="none" w:sz="0" w:space="0" w:color="auto"/>
                <w:bottom w:val="none" w:sz="0" w:space="0" w:color="auto"/>
                <w:right w:val="none" w:sz="0" w:space="0" w:color="auto"/>
              </w:divBdr>
            </w:div>
            <w:div w:id="954097117">
              <w:marLeft w:val="0"/>
              <w:marRight w:val="0"/>
              <w:marTop w:val="0"/>
              <w:marBottom w:val="0"/>
              <w:divBdr>
                <w:top w:val="none" w:sz="0" w:space="0" w:color="auto"/>
                <w:left w:val="none" w:sz="0" w:space="0" w:color="auto"/>
                <w:bottom w:val="none" w:sz="0" w:space="0" w:color="auto"/>
                <w:right w:val="none" w:sz="0" w:space="0" w:color="auto"/>
              </w:divBdr>
            </w:div>
            <w:div w:id="1190070125">
              <w:marLeft w:val="0"/>
              <w:marRight w:val="0"/>
              <w:marTop w:val="0"/>
              <w:marBottom w:val="0"/>
              <w:divBdr>
                <w:top w:val="none" w:sz="0" w:space="0" w:color="auto"/>
                <w:left w:val="none" w:sz="0" w:space="0" w:color="auto"/>
                <w:bottom w:val="none" w:sz="0" w:space="0" w:color="auto"/>
                <w:right w:val="none" w:sz="0" w:space="0" w:color="auto"/>
              </w:divBdr>
            </w:div>
          </w:divsChild>
        </w:div>
        <w:div w:id="2054305261">
          <w:marLeft w:val="0"/>
          <w:marRight w:val="0"/>
          <w:marTop w:val="0"/>
          <w:marBottom w:val="0"/>
          <w:divBdr>
            <w:top w:val="none" w:sz="0" w:space="0" w:color="auto"/>
            <w:left w:val="none" w:sz="0" w:space="0" w:color="auto"/>
            <w:bottom w:val="none" w:sz="0" w:space="0" w:color="auto"/>
            <w:right w:val="none" w:sz="0" w:space="0" w:color="auto"/>
          </w:divBdr>
          <w:divsChild>
            <w:div w:id="351539623">
              <w:marLeft w:val="0"/>
              <w:marRight w:val="0"/>
              <w:marTop w:val="0"/>
              <w:marBottom w:val="0"/>
              <w:divBdr>
                <w:top w:val="none" w:sz="0" w:space="0" w:color="auto"/>
                <w:left w:val="none" w:sz="0" w:space="0" w:color="auto"/>
                <w:bottom w:val="none" w:sz="0" w:space="0" w:color="auto"/>
                <w:right w:val="none" w:sz="0" w:space="0" w:color="auto"/>
              </w:divBdr>
            </w:div>
            <w:div w:id="712732436">
              <w:marLeft w:val="0"/>
              <w:marRight w:val="0"/>
              <w:marTop w:val="0"/>
              <w:marBottom w:val="0"/>
              <w:divBdr>
                <w:top w:val="none" w:sz="0" w:space="0" w:color="auto"/>
                <w:left w:val="none" w:sz="0" w:space="0" w:color="auto"/>
                <w:bottom w:val="none" w:sz="0" w:space="0" w:color="auto"/>
                <w:right w:val="none" w:sz="0" w:space="0" w:color="auto"/>
              </w:divBdr>
            </w:div>
            <w:div w:id="1538735060">
              <w:marLeft w:val="0"/>
              <w:marRight w:val="0"/>
              <w:marTop w:val="0"/>
              <w:marBottom w:val="0"/>
              <w:divBdr>
                <w:top w:val="none" w:sz="0" w:space="0" w:color="auto"/>
                <w:left w:val="none" w:sz="0" w:space="0" w:color="auto"/>
                <w:bottom w:val="none" w:sz="0" w:space="0" w:color="auto"/>
                <w:right w:val="none" w:sz="0" w:space="0" w:color="auto"/>
              </w:divBdr>
            </w:div>
            <w:div w:id="1581214457">
              <w:marLeft w:val="0"/>
              <w:marRight w:val="0"/>
              <w:marTop w:val="0"/>
              <w:marBottom w:val="0"/>
              <w:divBdr>
                <w:top w:val="none" w:sz="0" w:space="0" w:color="auto"/>
                <w:left w:val="none" w:sz="0" w:space="0" w:color="auto"/>
                <w:bottom w:val="none" w:sz="0" w:space="0" w:color="auto"/>
                <w:right w:val="none" w:sz="0" w:space="0" w:color="auto"/>
              </w:divBdr>
            </w:div>
            <w:div w:id="1798529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93857">
      <w:bodyDiv w:val="1"/>
      <w:marLeft w:val="0"/>
      <w:marRight w:val="0"/>
      <w:marTop w:val="0"/>
      <w:marBottom w:val="0"/>
      <w:divBdr>
        <w:top w:val="none" w:sz="0" w:space="0" w:color="auto"/>
        <w:left w:val="none" w:sz="0" w:space="0" w:color="auto"/>
        <w:bottom w:val="none" w:sz="0" w:space="0" w:color="auto"/>
        <w:right w:val="none" w:sz="0" w:space="0" w:color="auto"/>
      </w:divBdr>
    </w:div>
    <w:div w:id="149177355">
      <w:bodyDiv w:val="1"/>
      <w:marLeft w:val="0"/>
      <w:marRight w:val="0"/>
      <w:marTop w:val="0"/>
      <w:marBottom w:val="0"/>
      <w:divBdr>
        <w:top w:val="none" w:sz="0" w:space="0" w:color="auto"/>
        <w:left w:val="none" w:sz="0" w:space="0" w:color="auto"/>
        <w:bottom w:val="none" w:sz="0" w:space="0" w:color="auto"/>
        <w:right w:val="none" w:sz="0" w:space="0" w:color="auto"/>
      </w:divBdr>
    </w:div>
    <w:div w:id="236939646">
      <w:bodyDiv w:val="1"/>
      <w:marLeft w:val="0"/>
      <w:marRight w:val="0"/>
      <w:marTop w:val="0"/>
      <w:marBottom w:val="0"/>
      <w:divBdr>
        <w:top w:val="none" w:sz="0" w:space="0" w:color="auto"/>
        <w:left w:val="none" w:sz="0" w:space="0" w:color="auto"/>
        <w:bottom w:val="none" w:sz="0" w:space="0" w:color="auto"/>
        <w:right w:val="none" w:sz="0" w:space="0" w:color="auto"/>
      </w:divBdr>
    </w:div>
    <w:div w:id="246382497">
      <w:bodyDiv w:val="1"/>
      <w:marLeft w:val="0"/>
      <w:marRight w:val="0"/>
      <w:marTop w:val="0"/>
      <w:marBottom w:val="0"/>
      <w:divBdr>
        <w:top w:val="none" w:sz="0" w:space="0" w:color="auto"/>
        <w:left w:val="none" w:sz="0" w:space="0" w:color="auto"/>
        <w:bottom w:val="none" w:sz="0" w:space="0" w:color="auto"/>
        <w:right w:val="none" w:sz="0" w:space="0" w:color="auto"/>
      </w:divBdr>
    </w:div>
    <w:div w:id="335036501">
      <w:bodyDiv w:val="1"/>
      <w:marLeft w:val="0"/>
      <w:marRight w:val="0"/>
      <w:marTop w:val="0"/>
      <w:marBottom w:val="0"/>
      <w:divBdr>
        <w:top w:val="none" w:sz="0" w:space="0" w:color="auto"/>
        <w:left w:val="none" w:sz="0" w:space="0" w:color="auto"/>
        <w:bottom w:val="none" w:sz="0" w:space="0" w:color="auto"/>
        <w:right w:val="none" w:sz="0" w:space="0" w:color="auto"/>
      </w:divBdr>
    </w:div>
    <w:div w:id="376512169">
      <w:bodyDiv w:val="1"/>
      <w:marLeft w:val="0"/>
      <w:marRight w:val="0"/>
      <w:marTop w:val="0"/>
      <w:marBottom w:val="0"/>
      <w:divBdr>
        <w:top w:val="none" w:sz="0" w:space="0" w:color="auto"/>
        <w:left w:val="none" w:sz="0" w:space="0" w:color="auto"/>
        <w:bottom w:val="none" w:sz="0" w:space="0" w:color="auto"/>
        <w:right w:val="none" w:sz="0" w:space="0" w:color="auto"/>
      </w:divBdr>
    </w:div>
    <w:div w:id="443769192">
      <w:bodyDiv w:val="1"/>
      <w:marLeft w:val="0"/>
      <w:marRight w:val="0"/>
      <w:marTop w:val="0"/>
      <w:marBottom w:val="0"/>
      <w:divBdr>
        <w:top w:val="none" w:sz="0" w:space="0" w:color="auto"/>
        <w:left w:val="none" w:sz="0" w:space="0" w:color="auto"/>
        <w:bottom w:val="none" w:sz="0" w:space="0" w:color="auto"/>
        <w:right w:val="none" w:sz="0" w:space="0" w:color="auto"/>
      </w:divBdr>
      <w:divsChild>
        <w:div w:id="1976979759">
          <w:marLeft w:val="0"/>
          <w:marRight w:val="0"/>
          <w:marTop w:val="0"/>
          <w:marBottom w:val="0"/>
          <w:divBdr>
            <w:top w:val="none" w:sz="0" w:space="0" w:color="auto"/>
            <w:left w:val="none" w:sz="0" w:space="0" w:color="auto"/>
            <w:bottom w:val="none" w:sz="0" w:space="0" w:color="auto"/>
            <w:right w:val="none" w:sz="0" w:space="0" w:color="auto"/>
          </w:divBdr>
          <w:divsChild>
            <w:div w:id="105539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686727">
      <w:bodyDiv w:val="1"/>
      <w:marLeft w:val="0"/>
      <w:marRight w:val="0"/>
      <w:marTop w:val="0"/>
      <w:marBottom w:val="0"/>
      <w:divBdr>
        <w:top w:val="none" w:sz="0" w:space="0" w:color="auto"/>
        <w:left w:val="none" w:sz="0" w:space="0" w:color="auto"/>
        <w:bottom w:val="none" w:sz="0" w:space="0" w:color="auto"/>
        <w:right w:val="none" w:sz="0" w:space="0" w:color="auto"/>
      </w:divBdr>
    </w:div>
    <w:div w:id="475952887">
      <w:bodyDiv w:val="1"/>
      <w:marLeft w:val="0"/>
      <w:marRight w:val="0"/>
      <w:marTop w:val="0"/>
      <w:marBottom w:val="0"/>
      <w:divBdr>
        <w:top w:val="none" w:sz="0" w:space="0" w:color="auto"/>
        <w:left w:val="none" w:sz="0" w:space="0" w:color="auto"/>
        <w:bottom w:val="none" w:sz="0" w:space="0" w:color="auto"/>
        <w:right w:val="none" w:sz="0" w:space="0" w:color="auto"/>
      </w:divBdr>
    </w:div>
    <w:div w:id="576790773">
      <w:bodyDiv w:val="1"/>
      <w:marLeft w:val="0"/>
      <w:marRight w:val="0"/>
      <w:marTop w:val="0"/>
      <w:marBottom w:val="0"/>
      <w:divBdr>
        <w:top w:val="none" w:sz="0" w:space="0" w:color="auto"/>
        <w:left w:val="none" w:sz="0" w:space="0" w:color="auto"/>
        <w:bottom w:val="none" w:sz="0" w:space="0" w:color="auto"/>
        <w:right w:val="none" w:sz="0" w:space="0" w:color="auto"/>
      </w:divBdr>
      <w:divsChild>
        <w:div w:id="123734844">
          <w:marLeft w:val="0"/>
          <w:marRight w:val="0"/>
          <w:marTop w:val="0"/>
          <w:marBottom w:val="0"/>
          <w:divBdr>
            <w:top w:val="none" w:sz="0" w:space="0" w:color="auto"/>
            <w:left w:val="none" w:sz="0" w:space="0" w:color="auto"/>
            <w:bottom w:val="none" w:sz="0" w:space="0" w:color="auto"/>
            <w:right w:val="none" w:sz="0" w:space="0" w:color="auto"/>
          </w:divBdr>
        </w:div>
        <w:div w:id="127092214">
          <w:marLeft w:val="0"/>
          <w:marRight w:val="0"/>
          <w:marTop w:val="0"/>
          <w:marBottom w:val="0"/>
          <w:divBdr>
            <w:top w:val="none" w:sz="0" w:space="0" w:color="auto"/>
            <w:left w:val="none" w:sz="0" w:space="0" w:color="auto"/>
            <w:bottom w:val="none" w:sz="0" w:space="0" w:color="auto"/>
            <w:right w:val="none" w:sz="0" w:space="0" w:color="auto"/>
          </w:divBdr>
        </w:div>
        <w:div w:id="451286125">
          <w:marLeft w:val="0"/>
          <w:marRight w:val="0"/>
          <w:marTop w:val="0"/>
          <w:marBottom w:val="0"/>
          <w:divBdr>
            <w:top w:val="none" w:sz="0" w:space="0" w:color="auto"/>
            <w:left w:val="none" w:sz="0" w:space="0" w:color="auto"/>
            <w:bottom w:val="none" w:sz="0" w:space="0" w:color="auto"/>
            <w:right w:val="none" w:sz="0" w:space="0" w:color="auto"/>
          </w:divBdr>
        </w:div>
        <w:div w:id="1048918961">
          <w:marLeft w:val="0"/>
          <w:marRight w:val="0"/>
          <w:marTop w:val="0"/>
          <w:marBottom w:val="0"/>
          <w:divBdr>
            <w:top w:val="none" w:sz="0" w:space="0" w:color="auto"/>
            <w:left w:val="none" w:sz="0" w:space="0" w:color="auto"/>
            <w:bottom w:val="none" w:sz="0" w:space="0" w:color="auto"/>
            <w:right w:val="none" w:sz="0" w:space="0" w:color="auto"/>
          </w:divBdr>
        </w:div>
        <w:div w:id="1270090114">
          <w:marLeft w:val="0"/>
          <w:marRight w:val="0"/>
          <w:marTop w:val="0"/>
          <w:marBottom w:val="0"/>
          <w:divBdr>
            <w:top w:val="none" w:sz="0" w:space="0" w:color="auto"/>
            <w:left w:val="none" w:sz="0" w:space="0" w:color="auto"/>
            <w:bottom w:val="none" w:sz="0" w:space="0" w:color="auto"/>
            <w:right w:val="none" w:sz="0" w:space="0" w:color="auto"/>
          </w:divBdr>
          <w:divsChild>
            <w:div w:id="249244367">
              <w:marLeft w:val="-75"/>
              <w:marRight w:val="0"/>
              <w:marTop w:val="30"/>
              <w:marBottom w:val="30"/>
              <w:divBdr>
                <w:top w:val="none" w:sz="0" w:space="0" w:color="auto"/>
                <w:left w:val="none" w:sz="0" w:space="0" w:color="auto"/>
                <w:bottom w:val="none" w:sz="0" w:space="0" w:color="auto"/>
                <w:right w:val="none" w:sz="0" w:space="0" w:color="auto"/>
              </w:divBdr>
              <w:divsChild>
                <w:div w:id="74398266">
                  <w:marLeft w:val="0"/>
                  <w:marRight w:val="0"/>
                  <w:marTop w:val="0"/>
                  <w:marBottom w:val="0"/>
                  <w:divBdr>
                    <w:top w:val="none" w:sz="0" w:space="0" w:color="auto"/>
                    <w:left w:val="none" w:sz="0" w:space="0" w:color="auto"/>
                    <w:bottom w:val="none" w:sz="0" w:space="0" w:color="auto"/>
                    <w:right w:val="none" w:sz="0" w:space="0" w:color="auto"/>
                  </w:divBdr>
                  <w:divsChild>
                    <w:div w:id="1611430670">
                      <w:marLeft w:val="0"/>
                      <w:marRight w:val="0"/>
                      <w:marTop w:val="0"/>
                      <w:marBottom w:val="0"/>
                      <w:divBdr>
                        <w:top w:val="none" w:sz="0" w:space="0" w:color="auto"/>
                        <w:left w:val="none" w:sz="0" w:space="0" w:color="auto"/>
                        <w:bottom w:val="none" w:sz="0" w:space="0" w:color="auto"/>
                        <w:right w:val="none" w:sz="0" w:space="0" w:color="auto"/>
                      </w:divBdr>
                    </w:div>
                  </w:divsChild>
                </w:div>
                <w:div w:id="146479697">
                  <w:marLeft w:val="0"/>
                  <w:marRight w:val="0"/>
                  <w:marTop w:val="0"/>
                  <w:marBottom w:val="0"/>
                  <w:divBdr>
                    <w:top w:val="none" w:sz="0" w:space="0" w:color="auto"/>
                    <w:left w:val="none" w:sz="0" w:space="0" w:color="auto"/>
                    <w:bottom w:val="none" w:sz="0" w:space="0" w:color="auto"/>
                    <w:right w:val="none" w:sz="0" w:space="0" w:color="auto"/>
                  </w:divBdr>
                  <w:divsChild>
                    <w:div w:id="737747840">
                      <w:marLeft w:val="0"/>
                      <w:marRight w:val="0"/>
                      <w:marTop w:val="0"/>
                      <w:marBottom w:val="0"/>
                      <w:divBdr>
                        <w:top w:val="none" w:sz="0" w:space="0" w:color="auto"/>
                        <w:left w:val="none" w:sz="0" w:space="0" w:color="auto"/>
                        <w:bottom w:val="none" w:sz="0" w:space="0" w:color="auto"/>
                        <w:right w:val="none" w:sz="0" w:space="0" w:color="auto"/>
                      </w:divBdr>
                    </w:div>
                  </w:divsChild>
                </w:div>
                <w:div w:id="171992450">
                  <w:marLeft w:val="0"/>
                  <w:marRight w:val="0"/>
                  <w:marTop w:val="0"/>
                  <w:marBottom w:val="0"/>
                  <w:divBdr>
                    <w:top w:val="none" w:sz="0" w:space="0" w:color="auto"/>
                    <w:left w:val="none" w:sz="0" w:space="0" w:color="auto"/>
                    <w:bottom w:val="none" w:sz="0" w:space="0" w:color="auto"/>
                    <w:right w:val="none" w:sz="0" w:space="0" w:color="auto"/>
                  </w:divBdr>
                  <w:divsChild>
                    <w:div w:id="37899460">
                      <w:marLeft w:val="0"/>
                      <w:marRight w:val="0"/>
                      <w:marTop w:val="0"/>
                      <w:marBottom w:val="0"/>
                      <w:divBdr>
                        <w:top w:val="none" w:sz="0" w:space="0" w:color="auto"/>
                        <w:left w:val="none" w:sz="0" w:space="0" w:color="auto"/>
                        <w:bottom w:val="none" w:sz="0" w:space="0" w:color="auto"/>
                        <w:right w:val="none" w:sz="0" w:space="0" w:color="auto"/>
                      </w:divBdr>
                    </w:div>
                  </w:divsChild>
                </w:div>
                <w:div w:id="202862361">
                  <w:marLeft w:val="0"/>
                  <w:marRight w:val="0"/>
                  <w:marTop w:val="0"/>
                  <w:marBottom w:val="0"/>
                  <w:divBdr>
                    <w:top w:val="none" w:sz="0" w:space="0" w:color="auto"/>
                    <w:left w:val="none" w:sz="0" w:space="0" w:color="auto"/>
                    <w:bottom w:val="none" w:sz="0" w:space="0" w:color="auto"/>
                    <w:right w:val="none" w:sz="0" w:space="0" w:color="auto"/>
                  </w:divBdr>
                  <w:divsChild>
                    <w:div w:id="472409309">
                      <w:marLeft w:val="0"/>
                      <w:marRight w:val="0"/>
                      <w:marTop w:val="0"/>
                      <w:marBottom w:val="0"/>
                      <w:divBdr>
                        <w:top w:val="none" w:sz="0" w:space="0" w:color="auto"/>
                        <w:left w:val="none" w:sz="0" w:space="0" w:color="auto"/>
                        <w:bottom w:val="none" w:sz="0" w:space="0" w:color="auto"/>
                        <w:right w:val="none" w:sz="0" w:space="0" w:color="auto"/>
                      </w:divBdr>
                    </w:div>
                  </w:divsChild>
                </w:div>
                <w:div w:id="240915819">
                  <w:marLeft w:val="0"/>
                  <w:marRight w:val="0"/>
                  <w:marTop w:val="0"/>
                  <w:marBottom w:val="0"/>
                  <w:divBdr>
                    <w:top w:val="none" w:sz="0" w:space="0" w:color="auto"/>
                    <w:left w:val="none" w:sz="0" w:space="0" w:color="auto"/>
                    <w:bottom w:val="none" w:sz="0" w:space="0" w:color="auto"/>
                    <w:right w:val="none" w:sz="0" w:space="0" w:color="auto"/>
                  </w:divBdr>
                  <w:divsChild>
                    <w:div w:id="1223562922">
                      <w:marLeft w:val="0"/>
                      <w:marRight w:val="0"/>
                      <w:marTop w:val="0"/>
                      <w:marBottom w:val="0"/>
                      <w:divBdr>
                        <w:top w:val="none" w:sz="0" w:space="0" w:color="auto"/>
                        <w:left w:val="none" w:sz="0" w:space="0" w:color="auto"/>
                        <w:bottom w:val="none" w:sz="0" w:space="0" w:color="auto"/>
                        <w:right w:val="none" w:sz="0" w:space="0" w:color="auto"/>
                      </w:divBdr>
                    </w:div>
                  </w:divsChild>
                </w:div>
                <w:div w:id="252708943">
                  <w:marLeft w:val="0"/>
                  <w:marRight w:val="0"/>
                  <w:marTop w:val="0"/>
                  <w:marBottom w:val="0"/>
                  <w:divBdr>
                    <w:top w:val="none" w:sz="0" w:space="0" w:color="auto"/>
                    <w:left w:val="none" w:sz="0" w:space="0" w:color="auto"/>
                    <w:bottom w:val="none" w:sz="0" w:space="0" w:color="auto"/>
                    <w:right w:val="none" w:sz="0" w:space="0" w:color="auto"/>
                  </w:divBdr>
                  <w:divsChild>
                    <w:div w:id="434861965">
                      <w:marLeft w:val="0"/>
                      <w:marRight w:val="0"/>
                      <w:marTop w:val="0"/>
                      <w:marBottom w:val="0"/>
                      <w:divBdr>
                        <w:top w:val="none" w:sz="0" w:space="0" w:color="auto"/>
                        <w:left w:val="none" w:sz="0" w:space="0" w:color="auto"/>
                        <w:bottom w:val="none" w:sz="0" w:space="0" w:color="auto"/>
                        <w:right w:val="none" w:sz="0" w:space="0" w:color="auto"/>
                      </w:divBdr>
                    </w:div>
                  </w:divsChild>
                </w:div>
                <w:div w:id="284506812">
                  <w:marLeft w:val="0"/>
                  <w:marRight w:val="0"/>
                  <w:marTop w:val="0"/>
                  <w:marBottom w:val="0"/>
                  <w:divBdr>
                    <w:top w:val="none" w:sz="0" w:space="0" w:color="auto"/>
                    <w:left w:val="none" w:sz="0" w:space="0" w:color="auto"/>
                    <w:bottom w:val="none" w:sz="0" w:space="0" w:color="auto"/>
                    <w:right w:val="none" w:sz="0" w:space="0" w:color="auto"/>
                  </w:divBdr>
                  <w:divsChild>
                    <w:div w:id="16929281">
                      <w:marLeft w:val="0"/>
                      <w:marRight w:val="0"/>
                      <w:marTop w:val="0"/>
                      <w:marBottom w:val="0"/>
                      <w:divBdr>
                        <w:top w:val="none" w:sz="0" w:space="0" w:color="auto"/>
                        <w:left w:val="none" w:sz="0" w:space="0" w:color="auto"/>
                        <w:bottom w:val="none" w:sz="0" w:space="0" w:color="auto"/>
                        <w:right w:val="none" w:sz="0" w:space="0" w:color="auto"/>
                      </w:divBdr>
                    </w:div>
                  </w:divsChild>
                </w:div>
                <w:div w:id="285279600">
                  <w:marLeft w:val="0"/>
                  <w:marRight w:val="0"/>
                  <w:marTop w:val="0"/>
                  <w:marBottom w:val="0"/>
                  <w:divBdr>
                    <w:top w:val="none" w:sz="0" w:space="0" w:color="auto"/>
                    <w:left w:val="none" w:sz="0" w:space="0" w:color="auto"/>
                    <w:bottom w:val="none" w:sz="0" w:space="0" w:color="auto"/>
                    <w:right w:val="none" w:sz="0" w:space="0" w:color="auto"/>
                  </w:divBdr>
                  <w:divsChild>
                    <w:div w:id="970787184">
                      <w:marLeft w:val="0"/>
                      <w:marRight w:val="0"/>
                      <w:marTop w:val="0"/>
                      <w:marBottom w:val="0"/>
                      <w:divBdr>
                        <w:top w:val="none" w:sz="0" w:space="0" w:color="auto"/>
                        <w:left w:val="none" w:sz="0" w:space="0" w:color="auto"/>
                        <w:bottom w:val="none" w:sz="0" w:space="0" w:color="auto"/>
                        <w:right w:val="none" w:sz="0" w:space="0" w:color="auto"/>
                      </w:divBdr>
                    </w:div>
                  </w:divsChild>
                </w:div>
                <w:div w:id="300884238">
                  <w:marLeft w:val="0"/>
                  <w:marRight w:val="0"/>
                  <w:marTop w:val="0"/>
                  <w:marBottom w:val="0"/>
                  <w:divBdr>
                    <w:top w:val="none" w:sz="0" w:space="0" w:color="auto"/>
                    <w:left w:val="none" w:sz="0" w:space="0" w:color="auto"/>
                    <w:bottom w:val="none" w:sz="0" w:space="0" w:color="auto"/>
                    <w:right w:val="none" w:sz="0" w:space="0" w:color="auto"/>
                  </w:divBdr>
                  <w:divsChild>
                    <w:div w:id="1543396439">
                      <w:marLeft w:val="0"/>
                      <w:marRight w:val="0"/>
                      <w:marTop w:val="0"/>
                      <w:marBottom w:val="0"/>
                      <w:divBdr>
                        <w:top w:val="none" w:sz="0" w:space="0" w:color="auto"/>
                        <w:left w:val="none" w:sz="0" w:space="0" w:color="auto"/>
                        <w:bottom w:val="none" w:sz="0" w:space="0" w:color="auto"/>
                        <w:right w:val="none" w:sz="0" w:space="0" w:color="auto"/>
                      </w:divBdr>
                    </w:div>
                  </w:divsChild>
                </w:div>
                <w:div w:id="300888035">
                  <w:marLeft w:val="0"/>
                  <w:marRight w:val="0"/>
                  <w:marTop w:val="0"/>
                  <w:marBottom w:val="0"/>
                  <w:divBdr>
                    <w:top w:val="none" w:sz="0" w:space="0" w:color="auto"/>
                    <w:left w:val="none" w:sz="0" w:space="0" w:color="auto"/>
                    <w:bottom w:val="none" w:sz="0" w:space="0" w:color="auto"/>
                    <w:right w:val="none" w:sz="0" w:space="0" w:color="auto"/>
                  </w:divBdr>
                  <w:divsChild>
                    <w:div w:id="1437796169">
                      <w:marLeft w:val="0"/>
                      <w:marRight w:val="0"/>
                      <w:marTop w:val="0"/>
                      <w:marBottom w:val="0"/>
                      <w:divBdr>
                        <w:top w:val="none" w:sz="0" w:space="0" w:color="auto"/>
                        <w:left w:val="none" w:sz="0" w:space="0" w:color="auto"/>
                        <w:bottom w:val="none" w:sz="0" w:space="0" w:color="auto"/>
                        <w:right w:val="none" w:sz="0" w:space="0" w:color="auto"/>
                      </w:divBdr>
                    </w:div>
                  </w:divsChild>
                </w:div>
                <w:div w:id="369109154">
                  <w:marLeft w:val="0"/>
                  <w:marRight w:val="0"/>
                  <w:marTop w:val="0"/>
                  <w:marBottom w:val="0"/>
                  <w:divBdr>
                    <w:top w:val="none" w:sz="0" w:space="0" w:color="auto"/>
                    <w:left w:val="none" w:sz="0" w:space="0" w:color="auto"/>
                    <w:bottom w:val="none" w:sz="0" w:space="0" w:color="auto"/>
                    <w:right w:val="none" w:sz="0" w:space="0" w:color="auto"/>
                  </w:divBdr>
                  <w:divsChild>
                    <w:div w:id="716047291">
                      <w:marLeft w:val="0"/>
                      <w:marRight w:val="0"/>
                      <w:marTop w:val="0"/>
                      <w:marBottom w:val="0"/>
                      <w:divBdr>
                        <w:top w:val="none" w:sz="0" w:space="0" w:color="auto"/>
                        <w:left w:val="none" w:sz="0" w:space="0" w:color="auto"/>
                        <w:bottom w:val="none" w:sz="0" w:space="0" w:color="auto"/>
                        <w:right w:val="none" w:sz="0" w:space="0" w:color="auto"/>
                      </w:divBdr>
                    </w:div>
                  </w:divsChild>
                </w:div>
                <w:div w:id="381946165">
                  <w:marLeft w:val="0"/>
                  <w:marRight w:val="0"/>
                  <w:marTop w:val="0"/>
                  <w:marBottom w:val="0"/>
                  <w:divBdr>
                    <w:top w:val="none" w:sz="0" w:space="0" w:color="auto"/>
                    <w:left w:val="none" w:sz="0" w:space="0" w:color="auto"/>
                    <w:bottom w:val="none" w:sz="0" w:space="0" w:color="auto"/>
                    <w:right w:val="none" w:sz="0" w:space="0" w:color="auto"/>
                  </w:divBdr>
                  <w:divsChild>
                    <w:div w:id="1935359294">
                      <w:marLeft w:val="0"/>
                      <w:marRight w:val="0"/>
                      <w:marTop w:val="0"/>
                      <w:marBottom w:val="0"/>
                      <w:divBdr>
                        <w:top w:val="none" w:sz="0" w:space="0" w:color="auto"/>
                        <w:left w:val="none" w:sz="0" w:space="0" w:color="auto"/>
                        <w:bottom w:val="none" w:sz="0" w:space="0" w:color="auto"/>
                        <w:right w:val="none" w:sz="0" w:space="0" w:color="auto"/>
                      </w:divBdr>
                    </w:div>
                  </w:divsChild>
                </w:div>
                <w:div w:id="392509988">
                  <w:marLeft w:val="0"/>
                  <w:marRight w:val="0"/>
                  <w:marTop w:val="0"/>
                  <w:marBottom w:val="0"/>
                  <w:divBdr>
                    <w:top w:val="none" w:sz="0" w:space="0" w:color="auto"/>
                    <w:left w:val="none" w:sz="0" w:space="0" w:color="auto"/>
                    <w:bottom w:val="none" w:sz="0" w:space="0" w:color="auto"/>
                    <w:right w:val="none" w:sz="0" w:space="0" w:color="auto"/>
                  </w:divBdr>
                  <w:divsChild>
                    <w:div w:id="1380592443">
                      <w:marLeft w:val="0"/>
                      <w:marRight w:val="0"/>
                      <w:marTop w:val="0"/>
                      <w:marBottom w:val="0"/>
                      <w:divBdr>
                        <w:top w:val="none" w:sz="0" w:space="0" w:color="auto"/>
                        <w:left w:val="none" w:sz="0" w:space="0" w:color="auto"/>
                        <w:bottom w:val="none" w:sz="0" w:space="0" w:color="auto"/>
                        <w:right w:val="none" w:sz="0" w:space="0" w:color="auto"/>
                      </w:divBdr>
                    </w:div>
                  </w:divsChild>
                </w:div>
                <w:div w:id="398527973">
                  <w:marLeft w:val="0"/>
                  <w:marRight w:val="0"/>
                  <w:marTop w:val="0"/>
                  <w:marBottom w:val="0"/>
                  <w:divBdr>
                    <w:top w:val="none" w:sz="0" w:space="0" w:color="auto"/>
                    <w:left w:val="none" w:sz="0" w:space="0" w:color="auto"/>
                    <w:bottom w:val="none" w:sz="0" w:space="0" w:color="auto"/>
                    <w:right w:val="none" w:sz="0" w:space="0" w:color="auto"/>
                  </w:divBdr>
                  <w:divsChild>
                    <w:div w:id="810369249">
                      <w:marLeft w:val="0"/>
                      <w:marRight w:val="0"/>
                      <w:marTop w:val="0"/>
                      <w:marBottom w:val="0"/>
                      <w:divBdr>
                        <w:top w:val="none" w:sz="0" w:space="0" w:color="auto"/>
                        <w:left w:val="none" w:sz="0" w:space="0" w:color="auto"/>
                        <w:bottom w:val="none" w:sz="0" w:space="0" w:color="auto"/>
                        <w:right w:val="none" w:sz="0" w:space="0" w:color="auto"/>
                      </w:divBdr>
                    </w:div>
                  </w:divsChild>
                </w:div>
                <w:div w:id="401955433">
                  <w:marLeft w:val="0"/>
                  <w:marRight w:val="0"/>
                  <w:marTop w:val="0"/>
                  <w:marBottom w:val="0"/>
                  <w:divBdr>
                    <w:top w:val="none" w:sz="0" w:space="0" w:color="auto"/>
                    <w:left w:val="none" w:sz="0" w:space="0" w:color="auto"/>
                    <w:bottom w:val="none" w:sz="0" w:space="0" w:color="auto"/>
                    <w:right w:val="none" w:sz="0" w:space="0" w:color="auto"/>
                  </w:divBdr>
                  <w:divsChild>
                    <w:div w:id="295261888">
                      <w:marLeft w:val="0"/>
                      <w:marRight w:val="0"/>
                      <w:marTop w:val="0"/>
                      <w:marBottom w:val="0"/>
                      <w:divBdr>
                        <w:top w:val="none" w:sz="0" w:space="0" w:color="auto"/>
                        <w:left w:val="none" w:sz="0" w:space="0" w:color="auto"/>
                        <w:bottom w:val="none" w:sz="0" w:space="0" w:color="auto"/>
                        <w:right w:val="none" w:sz="0" w:space="0" w:color="auto"/>
                      </w:divBdr>
                    </w:div>
                  </w:divsChild>
                </w:div>
                <w:div w:id="406464690">
                  <w:marLeft w:val="0"/>
                  <w:marRight w:val="0"/>
                  <w:marTop w:val="0"/>
                  <w:marBottom w:val="0"/>
                  <w:divBdr>
                    <w:top w:val="none" w:sz="0" w:space="0" w:color="auto"/>
                    <w:left w:val="none" w:sz="0" w:space="0" w:color="auto"/>
                    <w:bottom w:val="none" w:sz="0" w:space="0" w:color="auto"/>
                    <w:right w:val="none" w:sz="0" w:space="0" w:color="auto"/>
                  </w:divBdr>
                  <w:divsChild>
                    <w:div w:id="597444026">
                      <w:marLeft w:val="0"/>
                      <w:marRight w:val="0"/>
                      <w:marTop w:val="0"/>
                      <w:marBottom w:val="0"/>
                      <w:divBdr>
                        <w:top w:val="none" w:sz="0" w:space="0" w:color="auto"/>
                        <w:left w:val="none" w:sz="0" w:space="0" w:color="auto"/>
                        <w:bottom w:val="none" w:sz="0" w:space="0" w:color="auto"/>
                        <w:right w:val="none" w:sz="0" w:space="0" w:color="auto"/>
                      </w:divBdr>
                    </w:div>
                  </w:divsChild>
                </w:div>
                <w:div w:id="423035012">
                  <w:marLeft w:val="0"/>
                  <w:marRight w:val="0"/>
                  <w:marTop w:val="0"/>
                  <w:marBottom w:val="0"/>
                  <w:divBdr>
                    <w:top w:val="none" w:sz="0" w:space="0" w:color="auto"/>
                    <w:left w:val="none" w:sz="0" w:space="0" w:color="auto"/>
                    <w:bottom w:val="none" w:sz="0" w:space="0" w:color="auto"/>
                    <w:right w:val="none" w:sz="0" w:space="0" w:color="auto"/>
                  </w:divBdr>
                  <w:divsChild>
                    <w:div w:id="563369784">
                      <w:marLeft w:val="0"/>
                      <w:marRight w:val="0"/>
                      <w:marTop w:val="0"/>
                      <w:marBottom w:val="0"/>
                      <w:divBdr>
                        <w:top w:val="none" w:sz="0" w:space="0" w:color="auto"/>
                        <w:left w:val="none" w:sz="0" w:space="0" w:color="auto"/>
                        <w:bottom w:val="none" w:sz="0" w:space="0" w:color="auto"/>
                        <w:right w:val="none" w:sz="0" w:space="0" w:color="auto"/>
                      </w:divBdr>
                    </w:div>
                  </w:divsChild>
                </w:div>
                <w:div w:id="452674421">
                  <w:marLeft w:val="0"/>
                  <w:marRight w:val="0"/>
                  <w:marTop w:val="0"/>
                  <w:marBottom w:val="0"/>
                  <w:divBdr>
                    <w:top w:val="none" w:sz="0" w:space="0" w:color="auto"/>
                    <w:left w:val="none" w:sz="0" w:space="0" w:color="auto"/>
                    <w:bottom w:val="none" w:sz="0" w:space="0" w:color="auto"/>
                    <w:right w:val="none" w:sz="0" w:space="0" w:color="auto"/>
                  </w:divBdr>
                  <w:divsChild>
                    <w:div w:id="541945464">
                      <w:marLeft w:val="0"/>
                      <w:marRight w:val="0"/>
                      <w:marTop w:val="0"/>
                      <w:marBottom w:val="0"/>
                      <w:divBdr>
                        <w:top w:val="none" w:sz="0" w:space="0" w:color="auto"/>
                        <w:left w:val="none" w:sz="0" w:space="0" w:color="auto"/>
                        <w:bottom w:val="none" w:sz="0" w:space="0" w:color="auto"/>
                        <w:right w:val="none" w:sz="0" w:space="0" w:color="auto"/>
                      </w:divBdr>
                    </w:div>
                  </w:divsChild>
                </w:div>
                <w:div w:id="460660508">
                  <w:marLeft w:val="0"/>
                  <w:marRight w:val="0"/>
                  <w:marTop w:val="0"/>
                  <w:marBottom w:val="0"/>
                  <w:divBdr>
                    <w:top w:val="none" w:sz="0" w:space="0" w:color="auto"/>
                    <w:left w:val="none" w:sz="0" w:space="0" w:color="auto"/>
                    <w:bottom w:val="none" w:sz="0" w:space="0" w:color="auto"/>
                    <w:right w:val="none" w:sz="0" w:space="0" w:color="auto"/>
                  </w:divBdr>
                  <w:divsChild>
                    <w:div w:id="533731464">
                      <w:marLeft w:val="0"/>
                      <w:marRight w:val="0"/>
                      <w:marTop w:val="0"/>
                      <w:marBottom w:val="0"/>
                      <w:divBdr>
                        <w:top w:val="none" w:sz="0" w:space="0" w:color="auto"/>
                        <w:left w:val="none" w:sz="0" w:space="0" w:color="auto"/>
                        <w:bottom w:val="none" w:sz="0" w:space="0" w:color="auto"/>
                        <w:right w:val="none" w:sz="0" w:space="0" w:color="auto"/>
                      </w:divBdr>
                    </w:div>
                  </w:divsChild>
                </w:div>
                <w:div w:id="469710238">
                  <w:marLeft w:val="0"/>
                  <w:marRight w:val="0"/>
                  <w:marTop w:val="0"/>
                  <w:marBottom w:val="0"/>
                  <w:divBdr>
                    <w:top w:val="none" w:sz="0" w:space="0" w:color="auto"/>
                    <w:left w:val="none" w:sz="0" w:space="0" w:color="auto"/>
                    <w:bottom w:val="none" w:sz="0" w:space="0" w:color="auto"/>
                    <w:right w:val="none" w:sz="0" w:space="0" w:color="auto"/>
                  </w:divBdr>
                  <w:divsChild>
                    <w:div w:id="1167551269">
                      <w:marLeft w:val="0"/>
                      <w:marRight w:val="0"/>
                      <w:marTop w:val="0"/>
                      <w:marBottom w:val="0"/>
                      <w:divBdr>
                        <w:top w:val="none" w:sz="0" w:space="0" w:color="auto"/>
                        <w:left w:val="none" w:sz="0" w:space="0" w:color="auto"/>
                        <w:bottom w:val="none" w:sz="0" w:space="0" w:color="auto"/>
                        <w:right w:val="none" w:sz="0" w:space="0" w:color="auto"/>
                      </w:divBdr>
                    </w:div>
                  </w:divsChild>
                </w:div>
                <w:div w:id="504127542">
                  <w:marLeft w:val="0"/>
                  <w:marRight w:val="0"/>
                  <w:marTop w:val="0"/>
                  <w:marBottom w:val="0"/>
                  <w:divBdr>
                    <w:top w:val="none" w:sz="0" w:space="0" w:color="auto"/>
                    <w:left w:val="none" w:sz="0" w:space="0" w:color="auto"/>
                    <w:bottom w:val="none" w:sz="0" w:space="0" w:color="auto"/>
                    <w:right w:val="none" w:sz="0" w:space="0" w:color="auto"/>
                  </w:divBdr>
                  <w:divsChild>
                    <w:div w:id="1771900136">
                      <w:marLeft w:val="0"/>
                      <w:marRight w:val="0"/>
                      <w:marTop w:val="0"/>
                      <w:marBottom w:val="0"/>
                      <w:divBdr>
                        <w:top w:val="none" w:sz="0" w:space="0" w:color="auto"/>
                        <w:left w:val="none" w:sz="0" w:space="0" w:color="auto"/>
                        <w:bottom w:val="none" w:sz="0" w:space="0" w:color="auto"/>
                        <w:right w:val="none" w:sz="0" w:space="0" w:color="auto"/>
                      </w:divBdr>
                    </w:div>
                  </w:divsChild>
                </w:div>
                <w:div w:id="592593495">
                  <w:marLeft w:val="0"/>
                  <w:marRight w:val="0"/>
                  <w:marTop w:val="0"/>
                  <w:marBottom w:val="0"/>
                  <w:divBdr>
                    <w:top w:val="none" w:sz="0" w:space="0" w:color="auto"/>
                    <w:left w:val="none" w:sz="0" w:space="0" w:color="auto"/>
                    <w:bottom w:val="none" w:sz="0" w:space="0" w:color="auto"/>
                    <w:right w:val="none" w:sz="0" w:space="0" w:color="auto"/>
                  </w:divBdr>
                  <w:divsChild>
                    <w:div w:id="227961838">
                      <w:marLeft w:val="0"/>
                      <w:marRight w:val="0"/>
                      <w:marTop w:val="0"/>
                      <w:marBottom w:val="0"/>
                      <w:divBdr>
                        <w:top w:val="none" w:sz="0" w:space="0" w:color="auto"/>
                        <w:left w:val="none" w:sz="0" w:space="0" w:color="auto"/>
                        <w:bottom w:val="none" w:sz="0" w:space="0" w:color="auto"/>
                        <w:right w:val="none" w:sz="0" w:space="0" w:color="auto"/>
                      </w:divBdr>
                    </w:div>
                  </w:divsChild>
                </w:div>
                <w:div w:id="622199682">
                  <w:marLeft w:val="0"/>
                  <w:marRight w:val="0"/>
                  <w:marTop w:val="0"/>
                  <w:marBottom w:val="0"/>
                  <w:divBdr>
                    <w:top w:val="none" w:sz="0" w:space="0" w:color="auto"/>
                    <w:left w:val="none" w:sz="0" w:space="0" w:color="auto"/>
                    <w:bottom w:val="none" w:sz="0" w:space="0" w:color="auto"/>
                    <w:right w:val="none" w:sz="0" w:space="0" w:color="auto"/>
                  </w:divBdr>
                  <w:divsChild>
                    <w:div w:id="2115320967">
                      <w:marLeft w:val="0"/>
                      <w:marRight w:val="0"/>
                      <w:marTop w:val="0"/>
                      <w:marBottom w:val="0"/>
                      <w:divBdr>
                        <w:top w:val="none" w:sz="0" w:space="0" w:color="auto"/>
                        <w:left w:val="none" w:sz="0" w:space="0" w:color="auto"/>
                        <w:bottom w:val="none" w:sz="0" w:space="0" w:color="auto"/>
                        <w:right w:val="none" w:sz="0" w:space="0" w:color="auto"/>
                      </w:divBdr>
                    </w:div>
                  </w:divsChild>
                </w:div>
                <w:div w:id="667026457">
                  <w:marLeft w:val="0"/>
                  <w:marRight w:val="0"/>
                  <w:marTop w:val="0"/>
                  <w:marBottom w:val="0"/>
                  <w:divBdr>
                    <w:top w:val="none" w:sz="0" w:space="0" w:color="auto"/>
                    <w:left w:val="none" w:sz="0" w:space="0" w:color="auto"/>
                    <w:bottom w:val="none" w:sz="0" w:space="0" w:color="auto"/>
                    <w:right w:val="none" w:sz="0" w:space="0" w:color="auto"/>
                  </w:divBdr>
                  <w:divsChild>
                    <w:div w:id="2027829343">
                      <w:marLeft w:val="0"/>
                      <w:marRight w:val="0"/>
                      <w:marTop w:val="0"/>
                      <w:marBottom w:val="0"/>
                      <w:divBdr>
                        <w:top w:val="none" w:sz="0" w:space="0" w:color="auto"/>
                        <w:left w:val="none" w:sz="0" w:space="0" w:color="auto"/>
                        <w:bottom w:val="none" w:sz="0" w:space="0" w:color="auto"/>
                        <w:right w:val="none" w:sz="0" w:space="0" w:color="auto"/>
                      </w:divBdr>
                    </w:div>
                  </w:divsChild>
                </w:div>
                <w:div w:id="714307981">
                  <w:marLeft w:val="0"/>
                  <w:marRight w:val="0"/>
                  <w:marTop w:val="0"/>
                  <w:marBottom w:val="0"/>
                  <w:divBdr>
                    <w:top w:val="none" w:sz="0" w:space="0" w:color="auto"/>
                    <w:left w:val="none" w:sz="0" w:space="0" w:color="auto"/>
                    <w:bottom w:val="none" w:sz="0" w:space="0" w:color="auto"/>
                    <w:right w:val="none" w:sz="0" w:space="0" w:color="auto"/>
                  </w:divBdr>
                  <w:divsChild>
                    <w:div w:id="511533698">
                      <w:marLeft w:val="0"/>
                      <w:marRight w:val="0"/>
                      <w:marTop w:val="0"/>
                      <w:marBottom w:val="0"/>
                      <w:divBdr>
                        <w:top w:val="none" w:sz="0" w:space="0" w:color="auto"/>
                        <w:left w:val="none" w:sz="0" w:space="0" w:color="auto"/>
                        <w:bottom w:val="none" w:sz="0" w:space="0" w:color="auto"/>
                        <w:right w:val="none" w:sz="0" w:space="0" w:color="auto"/>
                      </w:divBdr>
                    </w:div>
                  </w:divsChild>
                </w:div>
                <w:div w:id="812063929">
                  <w:marLeft w:val="0"/>
                  <w:marRight w:val="0"/>
                  <w:marTop w:val="0"/>
                  <w:marBottom w:val="0"/>
                  <w:divBdr>
                    <w:top w:val="none" w:sz="0" w:space="0" w:color="auto"/>
                    <w:left w:val="none" w:sz="0" w:space="0" w:color="auto"/>
                    <w:bottom w:val="none" w:sz="0" w:space="0" w:color="auto"/>
                    <w:right w:val="none" w:sz="0" w:space="0" w:color="auto"/>
                  </w:divBdr>
                  <w:divsChild>
                    <w:div w:id="657416280">
                      <w:marLeft w:val="0"/>
                      <w:marRight w:val="0"/>
                      <w:marTop w:val="0"/>
                      <w:marBottom w:val="0"/>
                      <w:divBdr>
                        <w:top w:val="none" w:sz="0" w:space="0" w:color="auto"/>
                        <w:left w:val="none" w:sz="0" w:space="0" w:color="auto"/>
                        <w:bottom w:val="none" w:sz="0" w:space="0" w:color="auto"/>
                        <w:right w:val="none" w:sz="0" w:space="0" w:color="auto"/>
                      </w:divBdr>
                    </w:div>
                  </w:divsChild>
                </w:div>
                <w:div w:id="874073632">
                  <w:marLeft w:val="0"/>
                  <w:marRight w:val="0"/>
                  <w:marTop w:val="0"/>
                  <w:marBottom w:val="0"/>
                  <w:divBdr>
                    <w:top w:val="none" w:sz="0" w:space="0" w:color="auto"/>
                    <w:left w:val="none" w:sz="0" w:space="0" w:color="auto"/>
                    <w:bottom w:val="none" w:sz="0" w:space="0" w:color="auto"/>
                    <w:right w:val="none" w:sz="0" w:space="0" w:color="auto"/>
                  </w:divBdr>
                  <w:divsChild>
                    <w:div w:id="579825943">
                      <w:marLeft w:val="0"/>
                      <w:marRight w:val="0"/>
                      <w:marTop w:val="0"/>
                      <w:marBottom w:val="0"/>
                      <w:divBdr>
                        <w:top w:val="none" w:sz="0" w:space="0" w:color="auto"/>
                        <w:left w:val="none" w:sz="0" w:space="0" w:color="auto"/>
                        <w:bottom w:val="none" w:sz="0" w:space="0" w:color="auto"/>
                        <w:right w:val="none" w:sz="0" w:space="0" w:color="auto"/>
                      </w:divBdr>
                    </w:div>
                  </w:divsChild>
                </w:div>
                <w:div w:id="884945859">
                  <w:marLeft w:val="0"/>
                  <w:marRight w:val="0"/>
                  <w:marTop w:val="0"/>
                  <w:marBottom w:val="0"/>
                  <w:divBdr>
                    <w:top w:val="none" w:sz="0" w:space="0" w:color="auto"/>
                    <w:left w:val="none" w:sz="0" w:space="0" w:color="auto"/>
                    <w:bottom w:val="none" w:sz="0" w:space="0" w:color="auto"/>
                    <w:right w:val="none" w:sz="0" w:space="0" w:color="auto"/>
                  </w:divBdr>
                  <w:divsChild>
                    <w:div w:id="871501186">
                      <w:marLeft w:val="0"/>
                      <w:marRight w:val="0"/>
                      <w:marTop w:val="0"/>
                      <w:marBottom w:val="0"/>
                      <w:divBdr>
                        <w:top w:val="none" w:sz="0" w:space="0" w:color="auto"/>
                        <w:left w:val="none" w:sz="0" w:space="0" w:color="auto"/>
                        <w:bottom w:val="none" w:sz="0" w:space="0" w:color="auto"/>
                        <w:right w:val="none" w:sz="0" w:space="0" w:color="auto"/>
                      </w:divBdr>
                    </w:div>
                  </w:divsChild>
                </w:div>
                <w:div w:id="941566836">
                  <w:marLeft w:val="0"/>
                  <w:marRight w:val="0"/>
                  <w:marTop w:val="0"/>
                  <w:marBottom w:val="0"/>
                  <w:divBdr>
                    <w:top w:val="none" w:sz="0" w:space="0" w:color="auto"/>
                    <w:left w:val="none" w:sz="0" w:space="0" w:color="auto"/>
                    <w:bottom w:val="none" w:sz="0" w:space="0" w:color="auto"/>
                    <w:right w:val="none" w:sz="0" w:space="0" w:color="auto"/>
                  </w:divBdr>
                  <w:divsChild>
                    <w:div w:id="1531071545">
                      <w:marLeft w:val="0"/>
                      <w:marRight w:val="0"/>
                      <w:marTop w:val="0"/>
                      <w:marBottom w:val="0"/>
                      <w:divBdr>
                        <w:top w:val="none" w:sz="0" w:space="0" w:color="auto"/>
                        <w:left w:val="none" w:sz="0" w:space="0" w:color="auto"/>
                        <w:bottom w:val="none" w:sz="0" w:space="0" w:color="auto"/>
                        <w:right w:val="none" w:sz="0" w:space="0" w:color="auto"/>
                      </w:divBdr>
                    </w:div>
                  </w:divsChild>
                </w:div>
                <w:div w:id="1009059175">
                  <w:marLeft w:val="0"/>
                  <w:marRight w:val="0"/>
                  <w:marTop w:val="0"/>
                  <w:marBottom w:val="0"/>
                  <w:divBdr>
                    <w:top w:val="none" w:sz="0" w:space="0" w:color="auto"/>
                    <w:left w:val="none" w:sz="0" w:space="0" w:color="auto"/>
                    <w:bottom w:val="none" w:sz="0" w:space="0" w:color="auto"/>
                    <w:right w:val="none" w:sz="0" w:space="0" w:color="auto"/>
                  </w:divBdr>
                  <w:divsChild>
                    <w:div w:id="1071468908">
                      <w:marLeft w:val="0"/>
                      <w:marRight w:val="0"/>
                      <w:marTop w:val="0"/>
                      <w:marBottom w:val="0"/>
                      <w:divBdr>
                        <w:top w:val="none" w:sz="0" w:space="0" w:color="auto"/>
                        <w:left w:val="none" w:sz="0" w:space="0" w:color="auto"/>
                        <w:bottom w:val="none" w:sz="0" w:space="0" w:color="auto"/>
                        <w:right w:val="none" w:sz="0" w:space="0" w:color="auto"/>
                      </w:divBdr>
                    </w:div>
                  </w:divsChild>
                </w:div>
                <w:div w:id="1018001446">
                  <w:marLeft w:val="0"/>
                  <w:marRight w:val="0"/>
                  <w:marTop w:val="0"/>
                  <w:marBottom w:val="0"/>
                  <w:divBdr>
                    <w:top w:val="none" w:sz="0" w:space="0" w:color="auto"/>
                    <w:left w:val="none" w:sz="0" w:space="0" w:color="auto"/>
                    <w:bottom w:val="none" w:sz="0" w:space="0" w:color="auto"/>
                    <w:right w:val="none" w:sz="0" w:space="0" w:color="auto"/>
                  </w:divBdr>
                  <w:divsChild>
                    <w:div w:id="951279858">
                      <w:marLeft w:val="0"/>
                      <w:marRight w:val="0"/>
                      <w:marTop w:val="0"/>
                      <w:marBottom w:val="0"/>
                      <w:divBdr>
                        <w:top w:val="none" w:sz="0" w:space="0" w:color="auto"/>
                        <w:left w:val="none" w:sz="0" w:space="0" w:color="auto"/>
                        <w:bottom w:val="none" w:sz="0" w:space="0" w:color="auto"/>
                        <w:right w:val="none" w:sz="0" w:space="0" w:color="auto"/>
                      </w:divBdr>
                    </w:div>
                  </w:divsChild>
                </w:div>
                <w:div w:id="1028720388">
                  <w:marLeft w:val="0"/>
                  <w:marRight w:val="0"/>
                  <w:marTop w:val="0"/>
                  <w:marBottom w:val="0"/>
                  <w:divBdr>
                    <w:top w:val="none" w:sz="0" w:space="0" w:color="auto"/>
                    <w:left w:val="none" w:sz="0" w:space="0" w:color="auto"/>
                    <w:bottom w:val="none" w:sz="0" w:space="0" w:color="auto"/>
                    <w:right w:val="none" w:sz="0" w:space="0" w:color="auto"/>
                  </w:divBdr>
                  <w:divsChild>
                    <w:div w:id="947077650">
                      <w:marLeft w:val="0"/>
                      <w:marRight w:val="0"/>
                      <w:marTop w:val="0"/>
                      <w:marBottom w:val="0"/>
                      <w:divBdr>
                        <w:top w:val="none" w:sz="0" w:space="0" w:color="auto"/>
                        <w:left w:val="none" w:sz="0" w:space="0" w:color="auto"/>
                        <w:bottom w:val="none" w:sz="0" w:space="0" w:color="auto"/>
                        <w:right w:val="none" w:sz="0" w:space="0" w:color="auto"/>
                      </w:divBdr>
                    </w:div>
                  </w:divsChild>
                </w:div>
                <w:div w:id="1039163325">
                  <w:marLeft w:val="0"/>
                  <w:marRight w:val="0"/>
                  <w:marTop w:val="0"/>
                  <w:marBottom w:val="0"/>
                  <w:divBdr>
                    <w:top w:val="none" w:sz="0" w:space="0" w:color="auto"/>
                    <w:left w:val="none" w:sz="0" w:space="0" w:color="auto"/>
                    <w:bottom w:val="none" w:sz="0" w:space="0" w:color="auto"/>
                    <w:right w:val="none" w:sz="0" w:space="0" w:color="auto"/>
                  </w:divBdr>
                  <w:divsChild>
                    <w:div w:id="1800798540">
                      <w:marLeft w:val="0"/>
                      <w:marRight w:val="0"/>
                      <w:marTop w:val="0"/>
                      <w:marBottom w:val="0"/>
                      <w:divBdr>
                        <w:top w:val="none" w:sz="0" w:space="0" w:color="auto"/>
                        <w:left w:val="none" w:sz="0" w:space="0" w:color="auto"/>
                        <w:bottom w:val="none" w:sz="0" w:space="0" w:color="auto"/>
                        <w:right w:val="none" w:sz="0" w:space="0" w:color="auto"/>
                      </w:divBdr>
                    </w:div>
                  </w:divsChild>
                </w:div>
                <w:div w:id="1057704979">
                  <w:marLeft w:val="0"/>
                  <w:marRight w:val="0"/>
                  <w:marTop w:val="0"/>
                  <w:marBottom w:val="0"/>
                  <w:divBdr>
                    <w:top w:val="none" w:sz="0" w:space="0" w:color="auto"/>
                    <w:left w:val="none" w:sz="0" w:space="0" w:color="auto"/>
                    <w:bottom w:val="none" w:sz="0" w:space="0" w:color="auto"/>
                    <w:right w:val="none" w:sz="0" w:space="0" w:color="auto"/>
                  </w:divBdr>
                  <w:divsChild>
                    <w:div w:id="1459646026">
                      <w:marLeft w:val="0"/>
                      <w:marRight w:val="0"/>
                      <w:marTop w:val="0"/>
                      <w:marBottom w:val="0"/>
                      <w:divBdr>
                        <w:top w:val="none" w:sz="0" w:space="0" w:color="auto"/>
                        <w:left w:val="none" w:sz="0" w:space="0" w:color="auto"/>
                        <w:bottom w:val="none" w:sz="0" w:space="0" w:color="auto"/>
                        <w:right w:val="none" w:sz="0" w:space="0" w:color="auto"/>
                      </w:divBdr>
                    </w:div>
                  </w:divsChild>
                </w:div>
                <w:div w:id="1140416653">
                  <w:marLeft w:val="0"/>
                  <w:marRight w:val="0"/>
                  <w:marTop w:val="0"/>
                  <w:marBottom w:val="0"/>
                  <w:divBdr>
                    <w:top w:val="none" w:sz="0" w:space="0" w:color="auto"/>
                    <w:left w:val="none" w:sz="0" w:space="0" w:color="auto"/>
                    <w:bottom w:val="none" w:sz="0" w:space="0" w:color="auto"/>
                    <w:right w:val="none" w:sz="0" w:space="0" w:color="auto"/>
                  </w:divBdr>
                  <w:divsChild>
                    <w:div w:id="431361463">
                      <w:marLeft w:val="0"/>
                      <w:marRight w:val="0"/>
                      <w:marTop w:val="0"/>
                      <w:marBottom w:val="0"/>
                      <w:divBdr>
                        <w:top w:val="none" w:sz="0" w:space="0" w:color="auto"/>
                        <w:left w:val="none" w:sz="0" w:space="0" w:color="auto"/>
                        <w:bottom w:val="none" w:sz="0" w:space="0" w:color="auto"/>
                        <w:right w:val="none" w:sz="0" w:space="0" w:color="auto"/>
                      </w:divBdr>
                    </w:div>
                  </w:divsChild>
                </w:div>
                <w:div w:id="1197081476">
                  <w:marLeft w:val="0"/>
                  <w:marRight w:val="0"/>
                  <w:marTop w:val="0"/>
                  <w:marBottom w:val="0"/>
                  <w:divBdr>
                    <w:top w:val="none" w:sz="0" w:space="0" w:color="auto"/>
                    <w:left w:val="none" w:sz="0" w:space="0" w:color="auto"/>
                    <w:bottom w:val="none" w:sz="0" w:space="0" w:color="auto"/>
                    <w:right w:val="none" w:sz="0" w:space="0" w:color="auto"/>
                  </w:divBdr>
                  <w:divsChild>
                    <w:div w:id="1256287608">
                      <w:marLeft w:val="0"/>
                      <w:marRight w:val="0"/>
                      <w:marTop w:val="0"/>
                      <w:marBottom w:val="0"/>
                      <w:divBdr>
                        <w:top w:val="none" w:sz="0" w:space="0" w:color="auto"/>
                        <w:left w:val="none" w:sz="0" w:space="0" w:color="auto"/>
                        <w:bottom w:val="none" w:sz="0" w:space="0" w:color="auto"/>
                        <w:right w:val="none" w:sz="0" w:space="0" w:color="auto"/>
                      </w:divBdr>
                    </w:div>
                  </w:divsChild>
                </w:div>
                <w:div w:id="1224834463">
                  <w:marLeft w:val="0"/>
                  <w:marRight w:val="0"/>
                  <w:marTop w:val="0"/>
                  <w:marBottom w:val="0"/>
                  <w:divBdr>
                    <w:top w:val="none" w:sz="0" w:space="0" w:color="auto"/>
                    <w:left w:val="none" w:sz="0" w:space="0" w:color="auto"/>
                    <w:bottom w:val="none" w:sz="0" w:space="0" w:color="auto"/>
                    <w:right w:val="none" w:sz="0" w:space="0" w:color="auto"/>
                  </w:divBdr>
                  <w:divsChild>
                    <w:div w:id="174615728">
                      <w:marLeft w:val="0"/>
                      <w:marRight w:val="0"/>
                      <w:marTop w:val="0"/>
                      <w:marBottom w:val="0"/>
                      <w:divBdr>
                        <w:top w:val="none" w:sz="0" w:space="0" w:color="auto"/>
                        <w:left w:val="none" w:sz="0" w:space="0" w:color="auto"/>
                        <w:bottom w:val="none" w:sz="0" w:space="0" w:color="auto"/>
                        <w:right w:val="none" w:sz="0" w:space="0" w:color="auto"/>
                      </w:divBdr>
                    </w:div>
                  </w:divsChild>
                </w:div>
                <w:div w:id="1230964453">
                  <w:marLeft w:val="0"/>
                  <w:marRight w:val="0"/>
                  <w:marTop w:val="0"/>
                  <w:marBottom w:val="0"/>
                  <w:divBdr>
                    <w:top w:val="none" w:sz="0" w:space="0" w:color="auto"/>
                    <w:left w:val="none" w:sz="0" w:space="0" w:color="auto"/>
                    <w:bottom w:val="none" w:sz="0" w:space="0" w:color="auto"/>
                    <w:right w:val="none" w:sz="0" w:space="0" w:color="auto"/>
                  </w:divBdr>
                  <w:divsChild>
                    <w:div w:id="637029657">
                      <w:marLeft w:val="0"/>
                      <w:marRight w:val="0"/>
                      <w:marTop w:val="0"/>
                      <w:marBottom w:val="0"/>
                      <w:divBdr>
                        <w:top w:val="none" w:sz="0" w:space="0" w:color="auto"/>
                        <w:left w:val="none" w:sz="0" w:space="0" w:color="auto"/>
                        <w:bottom w:val="none" w:sz="0" w:space="0" w:color="auto"/>
                        <w:right w:val="none" w:sz="0" w:space="0" w:color="auto"/>
                      </w:divBdr>
                    </w:div>
                  </w:divsChild>
                </w:div>
                <w:div w:id="1246302826">
                  <w:marLeft w:val="0"/>
                  <w:marRight w:val="0"/>
                  <w:marTop w:val="0"/>
                  <w:marBottom w:val="0"/>
                  <w:divBdr>
                    <w:top w:val="none" w:sz="0" w:space="0" w:color="auto"/>
                    <w:left w:val="none" w:sz="0" w:space="0" w:color="auto"/>
                    <w:bottom w:val="none" w:sz="0" w:space="0" w:color="auto"/>
                    <w:right w:val="none" w:sz="0" w:space="0" w:color="auto"/>
                  </w:divBdr>
                  <w:divsChild>
                    <w:div w:id="140540822">
                      <w:marLeft w:val="0"/>
                      <w:marRight w:val="0"/>
                      <w:marTop w:val="0"/>
                      <w:marBottom w:val="0"/>
                      <w:divBdr>
                        <w:top w:val="none" w:sz="0" w:space="0" w:color="auto"/>
                        <w:left w:val="none" w:sz="0" w:space="0" w:color="auto"/>
                        <w:bottom w:val="none" w:sz="0" w:space="0" w:color="auto"/>
                        <w:right w:val="none" w:sz="0" w:space="0" w:color="auto"/>
                      </w:divBdr>
                    </w:div>
                  </w:divsChild>
                </w:div>
                <w:div w:id="1324241290">
                  <w:marLeft w:val="0"/>
                  <w:marRight w:val="0"/>
                  <w:marTop w:val="0"/>
                  <w:marBottom w:val="0"/>
                  <w:divBdr>
                    <w:top w:val="none" w:sz="0" w:space="0" w:color="auto"/>
                    <w:left w:val="none" w:sz="0" w:space="0" w:color="auto"/>
                    <w:bottom w:val="none" w:sz="0" w:space="0" w:color="auto"/>
                    <w:right w:val="none" w:sz="0" w:space="0" w:color="auto"/>
                  </w:divBdr>
                  <w:divsChild>
                    <w:div w:id="405954765">
                      <w:marLeft w:val="0"/>
                      <w:marRight w:val="0"/>
                      <w:marTop w:val="0"/>
                      <w:marBottom w:val="0"/>
                      <w:divBdr>
                        <w:top w:val="none" w:sz="0" w:space="0" w:color="auto"/>
                        <w:left w:val="none" w:sz="0" w:space="0" w:color="auto"/>
                        <w:bottom w:val="none" w:sz="0" w:space="0" w:color="auto"/>
                        <w:right w:val="none" w:sz="0" w:space="0" w:color="auto"/>
                      </w:divBdr>
                    </w:div>
                  </w:divsChild>
                </w:div>
                <w:div w:id="1373533710">
                  <w:marLeft w:val="0"/>
                  <w:marRight w:val="0"/>
                  <w:marTop w:val="0"/>
                  <w:marBottom w:val="0"/>
                  <w:divBdr>
                    <w:top w:val="none" w:sz="0" w:space="0" w:color="auto"/>
                    <w:left w:val="none" w:sz="0" w:space="0" w:color="auto"/>
                    <w:bottom w:val="none" w:sz="0" w:space="0" w:color="auto"/>
                    <w:right w:val="none" w:sz="0" w:space="0" w:color="auto"/>
                  </w:divBdr>
                  <w:divsChild>
                    <w:div w:id="1013605502">
                      <w:marLeft w:val="0"/>
                      <w:marRight w:val="0"/>
                      <w:marTop w:val="0"/>
                      <w:marBottom w:val="0"/>
                      <w:divBdr>
                        <w:top w:val="none" w:sz="0" w:space="0" w:color="auto"/>
                        <w:left w:val="none" w:sz="0" w:space="0" w:color="auto"/>
                        <w:bottom w:val="none" w:sz="0" w:space="0" w:color="auto"/>
                        <w:right w:val="none" w:sz="0" w:space="0" w:color="auto"/>
                      </w:divBdr>
                    </w:div>
                  </w:divsChild>
                </w:div>
                <w:div w:id="1405761189">
                  <w:marLeft w:val="0"/>
                  <w:marRight w:val="0"/>
                  <w:marTop w:val="0"/>
                  <w:marBottom w:val="0"/>
                  <w:divBdr>
                    <w:top w:val="none" w:sz="0" w:space="0" w:color="auto"/>
                    <w:left w:val="none" w:sz="0" w:space="0" w:color="auto"/>
                    <w:bottom w:val="none" w:sz="0" w:space="0" w:color="auto"/>
                    <w:right w:val="none" w:sz="0" w:space="0" w:color="auto"/>
                  </w:divBdr>
                  <w:divsChild>
                    <w:div w:id="154272907">
                      <w:marLeft w:val="0"/>
                      <w:marRight w:val="0"/>
                      <w:marTop w:val="0"/>
                      <w:marBottom w:val="0"/>
                      <w:divBdr>
                        <w:top w:val="none" w:sz="0" w:space="0" w:color="auto"/>
                        <w:left w:val="none" w:sz="0" w:space="0" w:color="auto"/>
                        <w:bottom w:val="none" w:sz="0" w:space="0" w:color="auto"/>
                        <w:right w:val="none" w:sz="0" w:space="0" w:color="auto"/>
                      </w:divBdr>
                    </w:div>
                  </w:divsChild>
                </w:div>
                <w:div w:id="1406731533">
                  <w:marLeft w:val="0"/>
                  <w:marRight w:val="0"/>
                  <w:marTop w:val="0"/>
                  <w:marBottom w:val="0"/>
                  <w:divBdr>
                    <w:top w:val="none" w:sz="0" w:space="0" w:color="auto"/>
                    <w:left w:val="none" w:sz="0" w:space="0" w:color="auto"/>
                    <w:bottom w:val="none" w:sz="0" w:space="0" w:color="auto"/>
                    <w:right w:val="none" w:sz="0" w:space="0" w:color="auto"/>
                  </w:divBdr>
                  <w:divsChild>
                    <w:div w:id="574122807">
                      <w:marLeft w:val="0"/>
                      <w:marRight w:val="0"/>
                      <w:marTop w:val="0"/>
                      <w:marBottom w:val="0"/>
                      <w:divBdr>
                        <w:top w:val="none" w:sz="0" w:space="0" w:color="auto"/>
                        <w:left w:val="none" w:sz="0" w:space="0" w:color="auto"/>
                        <w:bottom w:val="none" w:sz="0" w:space="0" w:color="auto"/>
                        <w:right w:val="none" w:sz="0" w:space="0" w:color="auto"/>
                      </w:divBdr>
                    </w:div>
                  </w:divsChild>
                </w:div>
                <w:div w:id="1433938591">
                  <w:marLeft w:val="0"/>
                  <w:marRight w:val="0"/>
                  <w:marTop w:val="0"/>
                  <w:marBottom w:val="0"/>
                  <w:divBdr>
                    <w:top w:val="none" w:sz="0" w:space="0" w:color="auto"/>
                    <w:left w:val="none" w:sz="0" w:space="0" w:color="auto"/>
                    <w:bottom w:val="none" w:sz="0" w:space="0" w:color="auto"/>
                    <w:right w:val="none" w:sz="0" w:space="0" w:color="auto"/>
                  </w:divBdr>
                  <w:divsChild>
                    <w:div w:id="180048954">
                      <w:marLeft w:val="0"/>
                      <w:marRight w:val="0"/>
                      <w:marTop w:val="0"/>
                      <w:marBottom w:val="0"/>
                      <w:divBdr>
                        <w:top w:val="none" w:sz="0" w:space="0" w:color="auto"/>
                        <w:left w:val="none" w:sz="0" w:space="0" w:color="auto"/>
                        <w:bottom w:val="none" w:sz="0" w:space="0" w:color="auto"/>
                        <w:right w:val="none" w:sz="0" w:space="0" w:color="auto"/>
                      </w:divBdr>
                    </w:div>
                  </w:divsChild>
                </w:div>
                <w:div w:id="1487746713">
                  <w:marLeft w:val="0"/>
                  <w:marRight w:val="0"/>
                  <w:marTop w:val="0"/>
                  <w:marBottom w:val="0"/>
                  <w:divBdr>
                    <w:top w:val="none" w:sz="0" w:space="0" w:color="auto"/>
                    <w:left w:val="none" w:sz="0" w:space="0" w:color="auto"/>
                    <w:bottom w:val="none" w:sz="0" w:space="0" w:color="auto"/>
                    <w:right w:val="none" w:sz="0" w:space="0" w:color="auto"/>
                  </w:divBdr>
                  <w:divsChild>
                    <w:div w:id="97797491">
                      <w:marLeft w:val="0"/>
                      <w:marRight w:val="0"/>
                      <w:marTop w:val="0"/>
                      <w:marBottom w:val="0"/>
                      <w:divBdr>
                        <w:top w:val="none" w:sz="0" w:space="0" w:color="auto"/>
                        <w:left w:val="none" w:sz="0" w:space="0" w:color="auto"/>
                        <w:bottom w:val="none" w:sz="0" w:space="0" w:color="auto"/>
                        <w:right w:val="none" w:sz="0" w:space="0" w:color="auto"/>
                      </w:divBdr>
                    </w:div>
                  </w:divsChild>
                </w:div>
                <w:div w:id="1524896663">
                  <w:marLeft w:val="0"/>
                  <w:marRight w:val="0"/>
                  <w:marTop w:val="0"/>
                  <w:marBottom w:val="0"/>
                  <w:divBdr>
                    <w:top w:val="none" w:sz="0" w:space="0" w:color="auto"/>
                    <w:left w:val="none" w:sz="0" w:space="0" w:color="auto"/>
                    <w:bottom w:val="none" w:sz="0" w:space="0" w:color="auto"/>
                    <w:right w:val="none" w:sz="0" w:space="0" w:color="auto"/>
                  </w:divBdr>
                  <w:divsChild>
                    <w:div w:id="1798333372">
                      <w:marLeft w:val="0"/>
                      <w:marRight w:val="0"/>
                      <w:marTop w:val="0"/>
                      <w:marBottom w:val="0"/>
                      <w:divBdr>
                        <w:top w:val="none" w:sz="0" w:space="0" w:color="auto"/>
                        <w:left w:val="none" w:sz="0" w:space="0" w:color="auto"/>
                        <w:bottom w:val="none" w:sz="0" w:space="0" w:color="auto"/>
                        <w:right w:val="none" w:sz="0" w:space="0" w:color="auto"/>
                      </w:divBdr>
                    </w:div>
                  </w:divsChild>
                </w:div>
                <w:div w:id="1549757258">
                  <w:marLeft w:val="0"/>
                  <w:marRight w:val="0"/>
                  <w:marTop w:val="0"/>
                  <w:marBottom w:val="0"/>
                  <w:divBdr>
                    <w:top w:val="none" w:sz="0" w:space="0" w:color="auto"/>
                    <w:left w:val="none" w:sz="0" w:space="0" w:color="auto"/>
                    <w:bottom w:val="none" w:sz="0" w:space="0" w:color="auto"/>
                    <w:right w:val="none" w:sz="0" w:space="0" w:color="auto"/>
                  </w:divBdr>
                  <w:divsChild>
                    <w:div w:id="1418743038">
                      <w:marLeft w:val="0"/>
                      <w:marRight w:val="0"/>
                      <w:marTop w:val="0"/>
                      <w:marBottom w:val="0"/>
                      <w:divBdr>
                        <w:top w:val="none" w:sz="0" w:space="0" w:color="auto"/>
                        <w:left w:val="none" w:sz="0" w:space="0" w:color="auto"/>
                        <w:bottom w:val="none" w:sz="0" w:space="0" w:color="auto"/>
                        <w:right w:val="none" w:sz="0" w:space="0" w:color="auto"/>
                      </w:divBdr>
                    </w:div>
                  </w:divsChild>
                </w:div>
                <w:div w:id="1564951058">
                  <w:marLeft w:val="0"/>
                  <w:marRight w:val="0"/>
                  <w:marTop w:val="0"/>
                  <w:marBottom w:val="0"/>
                  <w:divBdr>
                    <w:top w:val="none" w:sz="0" w:space="0" w:color="auto"/>
                    <w:left w:val="none" w:sz="0" w:space="0" w:color="auto"/>
                    <w:bottom w:val="none" w:sz="0" w:space="0" w:color="auto"/>
                    <w:right w:val="none" w:sz="0" w:space="0" w:color="auto"/>
                  </w:divBdr>
                  <w:divsChild>
                    <w:div w:id="1706515762">
                      <w:marLeft w:val="0"/>
                      <w:marRight w:val="0"/>
                      <w:marTop w:val="0"/>
                      <w:marBottom w:val="0"/>
                      <w:divBdr>
                        <w:top w:val="none" w:sz="0" w:space="0" w:color="auto"/>
                        <w:left w:val="none" w:sz="0" w:space="0" w:color="auto"/>
                        <w:bottom w:val="none" w:sz="0" w:space="0" w:color="auto"/>
                        <w:right w:val="none" w:sz="0" w:space="0" w:color="auto"/>
                      </w:divBdr>
                    </w:div>
                  </w:divsChild>
                </w:div>
                <w:div w:id="1617521444">
                  <w:marLeft w:val="0"/>
                  <w:marRight w:val="0"/>
                  <w:marTop w:val="0"/>
                  <w:marBottom w:val="0"/>
                  <w:divBdr>
                    <w:top w:val="none" w:sz="0" w:space="0" w:color="auto"/>
                    <w:left w:val="none" w:sz="0" w:space="0" w:color="auto"/>
                    <w:bottom w:val="none" w:sz="0" w:space="0" w:color="auto"/>
                    <w:right w:val="none" w:sz="0" w:space="0" w:color="auto"/>
                  </w:divBdr>
                  <w:divsChild>
                    <w:div w:id="1550804508">
                      <w:marLeft w:val="0"/>
                      <w:marRight w:val="0"/>
                      <w:marTop w:val="0"/>
                      <w:marBottom w:val="0"/>
                      <w:divBdr>
                        <w:top w:val="none" w:sz="0" w:space="0" w:color="auto"/>
                        <w:left w:val="none" w:sz="0" w:space="0" w:color="auto"/>
                        <w:bottom w:val="none" w:sz="0" w:space="0" w:color="auto"/>
                        <w:right w:val="none" w:sz="0" w:space="0" w:color="auto"/>
                      </w:divBdr>
                    </w:div>
                  </w:divsChild>
                </w:div>
                <w:div w:id="1637643341">
                  <w:marLeft w:val="0"/>
                  <w:marRight w:val="0"/>
                  <w:marTop w:val="0"/>
                  <w:marBottom w:val="0"/>
                  <w:divBdr>
                    <w:top w:val="none" w:sz="0" w:space="0" w:color="auto"/>
                    <w:left w:val="none" w:sz="0" w:space="0" w:color="auto"/>
                    <w:bottom w:val="none" w:sz="0" w:space="0" w:color="auto"/>
                    <w:right w:val="none" w:sz="0" w:space="0" w:color="auto"/>
                  </w:divBdr>
                  <w:divsChild>
                    <w:div w:id="644286994">
                      <w:marLeft w:val="0"/>
                      <w:marRight w:val="0"/>
                      <w:marTop w:val="0"/>
                      <w:marBottom w:val="0"/>
                      <w:divBdr>
                        <w:top w:val="none" w:sz="0" w:space="0" w:color="auto"/>
                        <w:left w:val="none" w:sz="0" w:space="0" w:color="auto"/>
                        <w:bottom w:val="none" w:sz="0" w:space="0" w:color="auto"/>
                        <w:right w:val="none" w:sz="0" w:space="0" w:color="auto"/>
                      </w:divBdr>
                    </w:div>
                  </w:divsChild>
                </w:div>
                <w:div w:id="1653488093">
                  <w:marLeft w:val="0"/>
                  <w:marRight w:val="0"/>
                  <w:marTop w:val="0"/>
                  <w:marBottom w:val="0"/>
                  <w:divBdr>
                    <w:top w:val="none" w:sz="0" w:space="0" w:color="auto"/>
                    <w:left w:val="none" w:sz="0" w:space="0" w:color="auto"/>
                    <w:bottom w:val="none" w:sz="0" w:space="0" w:color="auto"/>
                    <w:right w:val="none" w:sz="0" w:space="0" w:color="auto"/>
                  </w:divBdr>
                  <w:divsChild>
                    <w:div w:id="456215430">
                      <w:marLeft w:val="0"/>
                      <w:marRight w:val="0"/>
                      <w:marTop w:val="0"/>
                      <w:marBottom w:val="0"/>
                      <w:divBdr>
                        <w:top w:val="none" w:sz="0" w:space="0" w:color="auto"/>
                        <w:left w:val="none" w:sz="0" w:space="0" w:color="auto"/>
                        <w:bottom w:val="none" w:sz="0" w:space="0" w:color="auto"/>
                        <w:right w:val="none" w:sz="0" w:space="0" w:color="auto"/>
                      </w:divBdr>
                    </w:div>
                  </w:divsChild>
                </w:div>
                <w:div w:id="1656454047">
                  <w:marLeft w:val="0"/>
                  <w:marRight w:val="0"/>
                  <w:marTop w:val="0"/>
                  <w:marBottom w:val="0"/>
                  <w:divBdr>
                    <w:top w:val="none" w:sz="0" w:space="0" w:color="auto"/>
                    <w:left w:val="none" w:sz="0" w:space="0" w:color="auto"/>
                    <w:bottom w:val="none" w:sz="0" w:space="0" w:color="auto"/>
                    <w:right w:val="none" w:sz="0" w:space="0" w:color="auto"/>
                  </w:divBdr>
                  <w:divsChild>
                    <w:div w:id="1287589051">
                      <w:marLeft w:val="0"/>
                      <w:marRight w:val="0"/>
                      <w:marTop w:val="0"/>
                      <w:marBottom w:val="0"/>
                      <w:divBdr>
                        <w:top w:val="none" w:sz="0" w:space="0" w:color="auto"/>
                        <w:left w:val="none" w:sz="0" w:space="0" w:color="auto"/>
                        <w:bottom w:val="none" w:sz="0" w:space="0" w:color="auto"/>
                        <w:right w:val="none" w:sz="0" w:space="0" w:color="auto"/>
                      </w:divBdr>
                    </w:div>
                  </w:divsChild>
                </w:div>
                <w:div w:id="1673600941">
                  <w:marLeft w:val="0"/>
                  <w:marRight w:val="0"/>
                  <w:marTop w:val="0"/>
                  <w:marBottom w:val="0"/>
                  <w:divBdr>
                    <w:top w:val="none" w:sz="0" w:space="0" w:color="auto"/>
                    <w:left w:val="none" w:sz="0" w:space="0" w:color="auto"/>
                    <w:bottom w:val="none" w:sz="0" w:space="0" w:color="auto"/>
                    <w:right w:val="none" w:sz="0" w:space="0" w:color="auto"/>
                  </w:divBdr>
                  <w:divsChild>
                    <w:div w:id="1453479641">
                      <w:marLeft w:val="0"/>
                      <w:marRight w:val="0"/>
                      <w:marTop w:val="0"/>
                      <w:marBottom w:val="0"/>
                      <w:divBdr>
                        <w:top w:val="none" w:sz="0" w:space="0" w:color="auto"/>
                        <w:left w:val="none" w:sz="0" w:space="0" w:color="auto"/>
                        <w:bottom w:val="none" w:sz="0" w:space="0" w:color="auto"/>
                        <w:right w:val="none" w:sz="0" w:space="0" w:color="auto"/>
                      </w:divBdr>
                    </w:div>
                  </w:divsChild>
                </w:div>
                <w:div w:id="1682388792">
                  <w:marLeft w:val="0"/>
                  <w:marRight w:val="0"/>
                  <w:marTop w:val="0"/>
                  <w:marBottom w:val="0"/>
                  <w:divBdr>
                    <w:top w:val="none" w:sz="0" w:space="0" w:color="auto"/>
                    <w:left w:val="none" w:sz="0" w:space="0" w:color="auto"/>
                    <w:bottom w:val="none" w:sz="0" w:space="0" w:color="auto"/>
                    <w:right w:val="none" w:sz="0" w:space="0" w:color="auto"/>
                  </w:divBdr>
                  <w:divsChild>
                    <w:div w:id="1678389641">
                      <w:marLeft w:val="0"/>
                      <w:marRight w:val="0"/>
                      <w:marTop w:val="0"/>
                      <w:marBottom w:val="0"/>
                      <w:divBdr>
                        <w:top w:val="none" w:sz="0" w:space="0" w:color="auto"/>
                        <w:left w:val="none" w:sz="0" w:space="0" w:color="auto"/>
                        <w:bottom w:val="none" w:sz="0" w:space="0" w:color="auto"/>
                        <w:right w:val="none" w:sz="0" w:space="0" w:color="auto"/>
                      </w:divBdr>
                    </w:div>
                  </w:divsChild>
                </w:div>
                <w:div w:id="1693875902">
                  <w:marLeft w:val="0"/>
                  <w:marRight w:val="0"/>
                  <w:marTop w:val="0"/>
                  <w:marBottom w:val="0"/>
                  <w:divBdr>
                    <w:top w:val="none" w:sz="0" w:space="0" w:color="auto"/>
                    <w:left w:val="none" w:sz="0" w:space="0" w:color="auto"/>
                    <w:bottom w:val="none" w:sz="0" w:space="0" w:color="auto"/>
                    <w:right w:val="none" w:sz="0" w:space="0" w:color="auto"/>
                  </w:divBdr>
                  <w:divsChild>
                    <w:div w:id="376466616">
                      <w:marLeft w:val="0"/>
                      <w:marRight w:val="0"/>
                      <w:marTop w:val="0"/>
                      <w:marBottom w:val="0"/>
                      <w:divBdr>
                        <w:top w:val="none" w:sz="0" w:space="0" w:color="auto"/>
                        <w:left w:val="none" w:sz="0" w:space="0" w:color="auto"/>
                        <w:bottom w:val="none" w:sz="0" w:space="0" w:color="auto"/>
                        <w:right w:val="none" w:sz="0" w:space="0" w:color="auto"/>
                      </w:divBdr>
                    </w:div>
                  </w:divsChild>
                </w:div>
                <w:div w:id="1699818913">
                  <w:marLeft w:val="0"/>
                  <w:marRight w:val="0"/>
                  <w:marTop w:val="0"/>
                  <w:marBottom w:val="0"/>
                  <w:divBdr>
                    <w:top w:val="none" w:sz="0" w:space="0" w:color="auto"/>
                    <w:left w:val="none" w:sz="0" w:space="0" w:color="auto"/>
                    <w:bottom w:val="none" w:sz="0" w:space="0" w:color="auto"/>
                    <w:right w:val="none" w:sz="0" w:space="0" w:color="auto"/>
                  </w:divBdr>
                  <w:divsChild>
                    <w:div w:id="428280645">
                      <w:marLeft w:val="0"/>
                      <w:marRight w:val="0"/>
                      <w:marTop w:val="0"/>
                      <w:marBottom w:val="0"/>
                      <w:divBdr>
                        <w:top w:val="none" w:sz="0" w:space="0" w:color="auto"/>
                        <w:left w:val="none" w:sz="0" w:space="0" w:color="auto"/>
                        <w:bottom w:val="none" w:sz="0" w:space="0" w:color="auto"/>
                        <w:right w:val="none" w:sz="0" w:space="0" w:color="auto"/>
                      </w:divBdr>
                    </w:div>
                  </w:divsChild>
                </w:div>
                <w:div w:id="1705598294">
                  <w:marLeft w:val="0"/>
                  <w:marRight w:val="0"/>
                  <w:marTop w:val="0"/>
                  <w:marBottom w:val="0"/>
                  <w:divBdr>
                    <w:top w:val="none" w:sz="0" w:space="0" w:color="auto"/>
                    <w:left w:val="none" w:sz="0" w:space="0" w:color="auto"/>
                    <w:bottom w:val="none" w:sz="0" w:space="0" w:color="auto"/>
                    <w:right w:val="none" w:sz="0" w:space="0" w:color="auto"/>
                  </w:divBdr>
                  <w:divsChild>
                    <w:div w:id="1458445874">
                      <w:marLeft w:val="0"/>
                      <w:marRight w:val="0"/>
                      <w:marTop w:val="0"/>
                      <w:marBottom w:val="0"/>
                      <w:divBdr>
                        <w:top w:val="none" w:sz="0" w:space="0" w:color="auto"/>
                        <w:left w:val="none" w:sz="0" w:space="0" w:color="auto"/>
                        <w:bottom w:val="none" w:sz="0" w:space="0" w:color="auto"/>
                        <w:right w:val="none" w:sz="0" w:space="0" w:color="auto"/>
                      </w:divBdr>
                    </w:div>
                  </w:divsChild>
                </w:div>
                <w:div w:id="1714695456">
                  <w:marLeft w:val="0"/>
                  <w:marRight w:val="0"/>
                  <w:marTop w:val="0"/>
                  <w:marBottom w:val="0"/>
                  <w:divBdr>
                    <w:top w:val="none" w:sz="0" w:space="0" w:color="auto"/>
                    <w:left w:val="none" w:sz="0" w:space="0" w:color="auto"/>
                    <w:bottom w:val="none" w:sz="0" w:space="0" w:color="auto"/>
                    <w:right w:val="none" w:sz="0" w:space="0" w:color="auto"/>
                  </w:divBdr>
                  <w:divsChild>
                    <w:div w:id="892430739">
                      <w:marLeft w:val="0"/>
                      <w:marRight w:val="0"/>
                      <w:marTop w:val="0"/>
                      <w:marBottom w:val="0"/>
                      <w:divBdr>
                        <w:top w:val="none" w:sz="0" w:space="0" w:color="auto"/>
                        <w:left w:val="none" w:sz="0" w:space="0" w:color="auto"/>
                        <w:bottom w:val="none" w:sz="0" w:space="0" w:color="auto"/>
                        <w:right w:val="none" w:sz="0" w:space="0" w:color="auto"/>
                      </w:divBdr>
                    </w:div>
                  </w:divsChild>
                </w:div>
                <w:div w:id="1742481508">
                  <w:marLeft w:val="0"/>
                  <w:marRight w:val="0"/>
                  <w:marTop w:val="0"/>
                  <w:marBottom w:val="0"/>
                  <w:divBdr>
                    <w:top w:val="none" w:sz="0" w:space="0" w:color="auto"/>
                    <w:left w:val="none" w:sz="0" w:space="0" w:color="auto"/>
                    <w:bottom w:val="none" w:sz="0" w:space="0" w:color="auto"/>
                    <w:right w:val="none" w:sz="0" w:space="0" w:color="auto"/>
                  </w:divBdr>
                  <w:divsChild>
                    <w:div w:id="631330541">
                      <w:marLeft w:val="0"/>
                      <w:marRight w:val="0"/>
                      <w:marTop w:val="0"/>
                      <w:marBottom w:val="0"/>
                      <w:divBdr>
                        <w:top w:val="none" w:sz="0" w:space="0" w:color="auto"/>
                        <w:left w:val="none" w:sz="0" w:space="0" w:color="auto"/>
                        <w:bottom w:val="none" w:sz="0" w:space="0" w:color="auto"/>
                        <w:right w:val="none" w:sz="0" w:space="0" w:color="auto"/>
                      </w:divBdr>
                    </w:div>
                  </w:divsChild>
                </w:div>
                <w:div w:id="1790053377">
                  <w:marLeft w:val="0"/>
                  <w:marRight w:val="0"/>
                  <w:marTop w:val="0"/>
                  <w:marBottom w:val="0"/>
                  <w:divBdr>
                    <w:top w:val="none" w:sz="0" w:space="0" w:color="auto"/>
                    <w:left w:val="none" w:sz="0" w:space="0" w:color="auto"/>
                    <w:bottom w:val="none" w:sz="0" w:space="0" w:color="auto"/>
                    <w:right w:val="none" w:sz="0" w:space="0" w:color="auto"/>
                  </w:divBdr>
                  <w:divsChild>
                    <w:div w:id="1198815930">
                      <w:marLeft w:val="0"/>
                      <w:marRight w:val="0"/>
                      <w:marTop w:val="0"/>
                      <w:marBottom w:val="0"/>
                      <w:divBdr>
                        <w:top w:val="none" w:sz="0" w:space="0" w:color="auto"/>
                        <w:left w:val="none" w:sz="0" w:space="0" w:color="auto"/>
                        <w:bottom w:val="none" w:sz="0" w:space="0" w:color="auto"/>
                        <w:right w:val="none" w:sz="0" w:space="0" w:color="auto"/>
                      </w:divBdr>
                    </w:div>
                  </w:divsChild>
                </w:div>
                <w:div w:id="1793862303">
                  <w:marLeft w:val="0"/>
                  <w:marRight w:val="0"/>
                  <w:marTop w:val="0"/>
                  <w:marBottom w:val="0"/>
                  <w:divBdr>
                    <w:top w:val="none" w:sz="0" w:space="0" w:color="auto"/>
                    <w:left w:val="none" w:sz="0" w:space="0" w:color="auto"/>
                    <w:bottom w:val="none" w:sz="0" w:space="0" w:color="auto"/>
                    <w:right w:val="none" w:sz="0" w:space="0" w:color="auto"/>
                  </w:divBdr>
                  <w:divsChild>
                    <w:div w:id="1511606733">
                      <w:marLeft w:val="0"/>
                      <w:marRight w:val="0"/>
                      <w:marTop w:val="0"/>
                      <w:marBottom w:val="0"/>
                      <w:divBdr>
                        <w:top w:val="none" w:sz="0" w:space="0" w:color="auto"/>
                        <w:left w:val="none" w:sz="0" w:space="0" w:color="auto"/>
                        <w:bottom w:val="none" w:sz="0" w:space="0" w:color="auto"/>
                        <w:right w:val="none" w:sz="0" w:space="0" w:color="auto"/>
                      </w:divBdr>
                    </w:div>
                  </w:divsChild>
                </w:div>
                <w:div w:id="1818524492">
                  <w:marLeft w:val="0"/>
                  <w:marRight w:val="0"/>
                  <w:marTop w:val="0"/>
                  <w:marBottom w:val="0"/>
                  <w:divBdr>
                    <w:top w:val="none" w:sz="0" w:space="0" w:color="auto"/>
                    <w:left w:val="none" w:sz="0" w:space="0" w:color="auto"/>
                    <w:bottom w:val="none" w:sz="0" w:space="0" w:color="auto"/>
                    <w:right w:val="none" w:sz="0" w:space="0" w:color="auto"/>
                  </w:divBdr>
                  <w:divsChild>
                    <w:div w:id="707530692">
                      <w:marLeft w:val="0"/>
                      <w:marRight w:val="0"/>
                      <w:marTop w:val="0"/>
                      <w:marBottom w:val="0"/>
                      <w:divBdr>
                        <w:top w:val="none" w:sz="0" w:space="0" w:color="auto"/>
                        <w:left w:val="none" w:sz="0" w:space="0" w:color="auto"/>
                        <w:bottom w:val="none" w:sz="0" w:space="0" w:color="auto"/>
                        <w:right w:val="none" w:sz="0" w:space="0" w:color="auto"/>
                      </w:divBdr>
                    </w:div>
                  </w:divsChild>
                </w:div>
                <w:div w:id="1902516470">
                  <w:marLeft w:val="0"/>
                  <w:marRight w:val="0"/>
                  <w:marTop w:val="0"/>
                  <w:marBottom w:val="0"/>
                  <w:divBdr>
                    <w:top w:val="none" w:sz="0" w:space="0" w:color="auto"/>
                    <w:left w:val="none" w:sz="0" w:space="0" w:color="auto"/>
                    <w:bottom w:val="none" w:sz="0" w:space="0" w:color="auto"/>
                    <w:right w:val="none" w:sz="0" w:space="0" w:color="auto"/>
                  </w:divBdr>
                  <w:divsChild>
                    <w:div w:id="1936395775">
                      <w:marLeft w:val="0"/>
                      <w:marRight w:val="0"/>
                      <w:marTop w:val="0"/>
                      <w:marBottom w:val="0"/>
                      <w:divBdr>
                        <w:top w:val="none" w:sz="0" w:space="0" w:color="auto"/>
                        <w:left w:val="none" w:sz="0" w:space="0" w:color="auto"/>
                        <w:bottom w:val="none" w:sz="0" w:space="0" w:color="auto"/>
                        <w:right w:val="none" w:sz="0" w:space="0" w:color="auto"/>
                      </w:divBdr>
                    </w:div>
                  </w:divsChild>
                </w:div>
                <w:div w:id="1927493169">
                  <w:marLeft w:val="0"/>
                  <w:marRight w:val="0"/>
                  <w:marTop w:val="0"/>
                  <w:marBottom w:val="0"/>
                  <w:divBdr>
                    <w:top w:val="none" w:sz="0" w:space="0" w:color="auto"/>
                    <w:left w:val="none" w:sz="0" w:space="0" w:color="auto"/>
                    <w:bottom w:val="none" w:sz="0" w:space="0" w:color="auto"/>
                    <w:right w:val="none" w:sz="0" w:space="0" w:color="auto"/>
                  </w:divBdr>
                  <w:divsChild>
                    <w:div w:id="1685325157">
                      <w:marLeft w:val="0"/>
                      <w:marRight w:val="0"/>
                      <w:marTop w:val="0"/>
                      <w:marBottom w:val="0"/>
                      <w:divBdr>
                        <w:top w:val="none" w:sz="0" w:space="0" w:color="auto"/>
                        <w:left w:val="none" w:sz="0" w:space="0" w:color="auto"/>
                        <w:bottom w:val="none" w:sz="0" w:space="0" w:color="auto"/>
                        <w:right w:val="none" w:sz="0" w:space="0" w:color="auto"/>
                      </w:divBdr>
                    </w:div>
                  </w:divsChild>
                </w:div>
                <w:div w:id="1962298269">
                  <w:marLeft w:val="0"/>
                  <w:marRight w:val="0"/>
                  <w:marTop w:val="0"/>
                  <w:marBottom w:val="0"/>
                  <w:divBdr>
                    <w:top w:val="none" w:sz="0" w:space="0" w:color="auto"/>
                    <w:left w:val="none" w:sz="0" w:space="0" w:color="auto"/>
                    <w:bottom w:val="none" w:sz="0" w:space="0" w:color="auto"/>
                    <w:right w:val="none" w:sz="0" w:space="0" w:color="auto"/>
                  </w:divBdr>
                  <w:divsChild>
                    <w:div w:id="1661541694">
                      <w:marLeft w:val="0"/>
                      <w:marRight w:val="0"/>
                      <w:marTop w:val="0"/>
                      <w:marBottom w:val="0"/>
                      <w:divBdr>
                        <w:top w:val="none" w:sz="0" w:space="0" w:color="auto"/>
                        <w:left w:val="none" w:sz="0" w:space="0" w:color="auto"/>
                        <w:bottom w:val="none" w:sz="0" w:space="0" w:color="auto"/>
                        <w:right w:val="none" w:sz="0" w:space="0" w:color="auto"/>
                      </w:divBdr>
                    </w:div>
                  </w:divsChild>
                </w:div>
                <w:div w:id="1970814222">
                  <w:marLeft w:val="0"/>
                  <w:marRight w:val="0"/>
                  <w:marTop w:val="0"/>
                  <w:marBottom w:val="0"/>
                  <w:divBdr>
                    <w:top w:val="none" w:sz="0" w:space="0" w:color="auto"/>
                    <w:left w:val="none" w:sz="0" w:space="0" w:color="auto"/>
                    <w:bottom w:val="none" w:sz="0" w:space="0" w:color="auto"/>
                    <w:right w:val="none" w:sz="0" w:space="0" w:color="auto"/>
                  </w:divBdr>
                  <w:divsChild>
                    <w:div w:id="1163204409">
                      <w:marLeft w:val="0"/>
                      <w:marRight w:val="0"/>
                      <w:marTop w:val="0"/>
                      <w:marBottom w:val="0"/>
                      <w:divBdr>
                        <w:top w:val="none" w:sz="0" w:space="0" w:color="auto"/>
                        <w:left w:val="none" w:sz="0" w:space="0" w:color="auto"/>
                        <w:bottom w:val="none" w:sz="0" w:space="0" w:color="auto"/>
                        <w:right w:val="none" w:sz="0" w:space="0" w:color="auto"/>
                      </w:divBdr>
                    </w:div>
                  </w:divsChild>
                </w:div>
                <w:div w:id="1992516397">
                  <w:marLeft w:val="0"/>
                  <w:marRight w:val="0"/>
                  <w:marTop w:val="0"/>
                  <w:marBottom w:val="0"/>
                  <w:divBdr>
                    <w:top w:val="none" w:sz="0" w:space="0" w:color="auto"/>
                    <w:left w:val="none" w:sz="0" w:space="0" w:color="auto"/>
                    <w:bottom w:val="none" w:sz="0" w:space="0" w:color="auto"/>
                    <w:right w:val="none" w:sz="0" w:space="0" w:color="auto"/>
                  </w:divBdr>
                  <w:divsChild>
                    <w:div w:id="466748376">
                      <w:marLeft w:val="0"/>
                      <w:marRight w:val="0"/>
                      <w:marTop w:val="0"/>
                      <w:marBottom w:val="0"/>
                      <w:divBdr>
                        <w:top w:val="none" w:sz="0" w:space="0" w:color="auto"/>
                        <w:left w:val="none" w:sz="0" w:space="0" w:color="auto"/>
                        <w:bottom w:val="none" w:sz="0" w:space="0" w:color="auto"/>
                        <w:right w:val="none" w:sz="0" w:space="0" w:color="auto"/>
                      </w:divBdr>
                    </w:div>
                  </w:divsChild>
                </w:div>
                <w:div w:id="2127574492">
                  <w:marLeft w:val="0"/>
                  <w:marRight w:val="0"/>
                  <w:marTop w:val="0"/>
                  <w:marBottom w:val="0"/>
                  <w:divBdr>
                    <w:top w:val="none" w:sz="0" w:space="0" w:color="auto"/>
                    <w:left w:val="none" w:sz="0" w:space="0" w:color="auto"/>
                    <w:bottom w:val="none" w:sz="0" w:space="0" w:color="auto"/>
                    <w:right w:val="none" w:sz="0" w:space="0" w:color="auto"/>
                  </w:divBdr>
                  <w:divsChild>
                    <w:div w:id="976646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1252509">
          <w:marLeft w:val="0"/>
          <w:marRight w:val="0"/>
          <w:marTop w:val="0"/>
          <w:marBottom w:val="0"/>
          <w:divBdr>
            <w:top w:val="none" w:sz="0" w:space="0" w:color="auto"/>
            <w:left w:val="none" w:sz="0" w:space="0" w:color="auto"/>
            <w:bottom w:val="none" w:sz="0" w:space="0" w:color="auto"/>
            <w:right w:val="none" w:sz="0" w:space="0" w:color="auto"/>
          </w:divBdr>
          <w:divsChild>
            <w:div w:id="343166600">
              <w:marLeft w:val="0"/>
              <w:marRight w:val="0"/>
              <w:marTop w:val="0"/>
              <w:marBottom w:val="0"/>
              <w:divBdr>
                <w:top w:val="none" w:sz="0" w:space="0" w:color="auto"/>
                <w:left w:val="none" w:sz="0" w:space="0" w:color="auto"/>
                <w:bottom w:val="none" w:sz="0" w:space="0" w:color="auto"/>
                <w:right w:val="none" w:sz="0" w:space="0" w:color="auto"/>
              </w:divBdr>
            </w:div>
            <w:div w:id="1412459074">
              <w:marLeft w:val="0"/>
              <w:marRight w:val="0"/>
              <w:marTop w:val="0"/>
              <w:marBottom w:val="0"/>
              <w:divBdr>
                <w:top w:val="none" w:sz="0" w:space="0" w:color="auto"/>
                <w:left w:val="none" w:sz="0" w:space="0" w:color="auto"/>
                <w:bottom w:val="none" w:sz="0" w:space="0" w:color="auto"/>
                <w:right w:val="none" w:sz="0" w:space="0" w:color="auto"/>
              </w:divBdr>
            </w:div>
            <w:div w:id="1443843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1857595">
      <w:bodyDiv w:val="1"/>
      <w:marLeft w:val="0"/>
      <w:marRight w:val="0"/>
      <w:marTop w:val="0"/>
      <w:marBottom w:val="0"/>
      <w:divBdr>
        <w:top w:val="none" w:sz="0" w:space="0" w:color="auto"/>
        <w:left w:val="none" w:sz="0" w:space="0" w:color="auto"/>
        <w:bottom w:val="none" w:sz="0" w:space="0" w:color="auto"/>
        <w:right w:val="none" w:sz="0" w:space="0" w:color="auto"/>
      </w:divBdr>
    </w:div>
    <w:div w:id="761607493">
      <w:bodyDiv w:val="1"/>
      <w:marLeft w:val="0"/>
      <w:marRight w:val="0"/>
      <w:marTop w:val="0"/>
      <w:marBottom w:val="0"/>
      <w:divBdr>
        <w:top w:val="none" w:sz="0" w:space="0" w:color="auto"/>
        <w:left w:val="none" w:sz="0" w:space="0" w:color="auto"/>
        <w:bottom w:val="none" w:sz="0" w:space="0" w:color="auto"/>
        <w:right w:val="none" w:sz="0" w:space="0" w:color="auto"/>
      </w:divBdr>
      <w:divsChild>
        <w:div w:id="281881870">
          <w:marLeft w:val="0"/>
          <w:marRight w:val="0"/>
          <w:marTop w:val="0"/>
          <w:marBottom w:val="0"/>
          <w:divBdr>
            <w:top w:val="none" w:sz="0" w:space="0" w:color="auto"/>
            <w:left w:val="none" w:sz="0" w:space="0" w:color="auto"/>
            <w:bottom w:val="none" w:sz="0" w:space="0" w:color="auto"/>
            <w:right w:val="none" w:sz="0" w:space="0" w:color="auto"/>
          </w:divBdr>
        </w:div>
        <w:div w:id="359747329">
          <w:marLeft w:val="-75"/>
          <w:marRight w:val="0"/>
          <w:marTop w:val="30"/>
          <w:marBottom w:val="30"/>
          <w:divBdr>
            <w:top w:val="none" w:sz="0" w:space="0" w:color="auto"/>
            <w:left w:val="none" w:sz="0" w:space="0" w:color="auto"/>
            <w:bottom w:val="none" w:sz="0" w:space="0" w:color="auto"/>
            <w:right w:val="none" w:sz="0" w:space="0" w:color="auto"/>
          </w:divBdr>
          <w:divsChild>
            <w:div w:id="85425711">
              <w:marLeft w:val="0"/>
              <w:marRight w:val="0"/>
              <w:marTop w:val="0"/>
              <w:marBottom w:val="0"/>
              <w:divBdr>
                <w:top w:val="none" w:sz="0" w:space="0" w:color="auto"/>
                <w:left w:val="none" w:sz="0" w:space="0" w:color="auto"/>
                <w:bottom w:val="none" w:sz="0" w:space="0" w:color="auto"/>
                <w:right w:val="none" w:sz="0" w:space="0" w:color="auto"/>
              </w:divBdr>
              <w:divsChild>
                <w:div w:id="1164277575">
                  <w:marLeft w:val="0"/>
                  <w:marRight w:val="0"/>
                  <w:marTop w:val="0"/>
                  <w:marBottom w:val="0"/>
                  <w:divBdr>
                    <w:top w:val="none" w:sz="0" w:space="0" w:color="auto"/>
                    <w:left w:val="none" w:sz="0" w:space="0" w:color="auto"/>
                    <w:bottom w:val="none" w:sz="0" w:space="0" w:color="auto"/>
                    <w:right w:val="none" w:sz="0" w:space="0" w:color="auto"/>
                  </w:divBdr>
                </w:div>
              </w:divsChild>
            </w:div>
            <w:div w:id="137460108">
              <w:marLeft w:val="0"/>
              <w:marRight w:val="0"/>
              <w:marTop w:val="0"/>
              <w:marBottom w:val="0"/>
              <w:divBdr>
                <w:top w:val="none" w:sz="0" w:space="0" w:color="auto"/>
                <w:left w:val="none" w:sz="0" w:space="0" w:color="auto"/>
                <w:bottom w:val="none" w:sz="0" w:space="0" w:color="auto"/>
                <w:right w:val="none" w:sz="0" w:space="0" w:color="auto"/>
              </w:divBdr>
              <w:divsChild>
                <w:div w:id="584732704">
                  <w:marLeft w:val="0"/>
                  <w:marRight w:val="0"/>
                  <w:marTop w:val="0"/>
                  <w:marBottom w:val="0"/>
                  <w:divBdr>
                    <w:top w:val="none" w:sz="0" w:space="0" w:color="auto"/>
                    <w:left w:val="none" w:sz="0" w:space="0" w:color="auto"/>
                    <w:bottom w:val="none" w:sz="0" w:space="0" w:color="auto"/>
                    <w:right w:val="none" w:sz="0" w:space="0" w:color="auto"/>
                  </w:divBdr>
                </w:div>
              </w:divsChild>
            </w:div>
            <w:div w:id="492188664">
              <w:marLeft w:val="0"/>
              <w:marRight w:val="0"/>
              <w:marTop w:val="0"/>
              <w:marBottom w:val="0"/>
              <w:divBdr>
                <w:top w:val="none" w:sz="0" w:space="0" w:color="auto"/>
                <w:left w:val="none" w:sz="0" w:space="0" w:color="auto"/>
                <w:bottom w:val="none" w:sz="0" w:space="0" w:color="auto"/>
                <w:right w:val="none" w:sz="0" w:space="0" w:color="auto"/>
              </w:divBdr>
              <w:divsChild>
                <w:div w:id="2108503301">
                  <w:marLeft w:val="0"/>
                  <w:marRight w:val="0"/>
                  <w:marTop w:val="0"/>
                  <w:marBottom w:val="0"/>
                  <w:divBdr>
                    <w:top w:val="none" w:sz="0" w:space="0" w:color="auto"/>
                    <w:left w:val="none" w:sz="0" w:space="0" w:color="auto"/>
                    <w:bottom w:val="none" w:sz="0" w:space="0" w:color="auto"/>
                    <w:right w:val="none" w:sz="0" w:space="0" w:color="auto"/>
                  </w:divBdr>
                </w:div>
              </w:divsChild>
            </w:div>
            <w:div w:id="893001691">
              <w:marLeft w:val="0"/>
              <w:marRight w:val="0"/>
              <w:marTop w:val="0"/>
              <w:marBottom w:val="0"/>
              <w:divBdr>
                <w:top w:val="none" w:sz="0" w:space="0" w:color="auto"/>
                <w:left w:val="none" w:sz="0" w:space="0" w:color="auto"/>
                <w:bottom w:val="none" w:sz="0" w:space="0" w:color="auto"/>
                <w:right w:val="none" w:sz="0" w:space="0" w:color="auto"/>
              </w:divBdr>
              <w:divsChild>
                <w:div w:id="119882381">
                  <w:marLeft w:val="0"/>
                  <w:marRight w:val="0"/>
                  <w:marTop w:val="0"/>
                  <w:marBottom w:val="0"/>
                  <w:divBdr>
                    <w:top w:val="none" w:sz="0" w:space="0" w:color="auto"/>
                    <w:left w:val="none" w:sz="0" w:space="0" w:color="auto"/>
                    <w:bottom w:val="none" w:sz="0" w:space="0" w:color="auto"/>
                    <w:right w:val="none" w:sz="0" w:space="0" w:color="auto"/>
                  </w:divBdr>
                </w:div>
              </w:divsChild>
            </w:div>
            <w:div w:id="901870714">
              <w:marLeft w:val="0"/>
              <w:marRight w:val="0"/>
              <w:marTop w:val="0"/>
              <w:marBottom w:val="0"/>
              <w:divBdr>
                <w:top w:val="none" w:sz="0" w:space="0" w:color="auto"/>
                <w:left w:val="none" w:sz="0" w:space="0" w:color="auto"/>
                <w:bottom w:val="none" w:sz="0" w:space="0" w:color="auto"/>
                <w:right w:val="none" w:sz="0" w:space="0" w:color="auto"/>
              </w:divBdr>
              <w:divsChild>
                <w:div w:id="21170328">
                  <w:marLeft w:val="0"/>
                  <w:marRight w:val="0"/>
                  <w:marTop w:val="0"/>
                  <w:marBottom w:val="0"/>
                  <w:divBdr>
                    <w:top w:val="none" w:sz="0" w:space="0" w:color="auto"/>
                    <w:left w:val="none" w:sz="0" w:space="0" w:color="auto"/>
                    <w:bottom w:val="none" w:sz="0" w:space="0" w:color="auto"/>
                    <w:right w:val="none" w:sz="0" w:space="0" w:color="auto"/>
                  </w:divBdr>
                </w:div>
              </w:divsChild>
            </w:div>
            <w:div w:id="959726083">
              <w:marLeft w:val="0"/>
              <w:marRight w:val="0"/>
              <w:marTop w:val="0"/>
              <w:marBottom w:val="0"/>
              <w:divBdr>
                <w:top w:val="none" w:sz="0" w:space="0" w:color="auto"/>
                <w:left w:val="none" w:sz="0" w:space="0" w:color="auto"/>
                <w:bottom w:val="none" w:sz="0" w:space="0" w:color="auto"/>
                <w:right w:val="none" w:sz="0" w:space="0" w:color="auto"/>
              </w:divBdr>
              <w:divsChild>
                <w:div w:id="830219718">
                  <w:marLeft w:val="0"/>
                  <w:marRight w:val="0"/>
                  <w:marTop w:val="0"/>
                  <w:marBottom w:val="0"/>
                  <w:divBdr>
                    <w:top w:val="none" w:sz="0" w:space="0" w:color="auto"/>
                    <w:left w:val="none" w:sz="0" w:space="0" w:color="auto"/>
                    <w:bottom w:val="none" w:sz="0" w:space="0" w:color="auto"/>
                    <w:right w:val="none" w:sz="0" w:space="0" w:color="auto"/>
                  </w:divBdr>
                </w:div>
              </w:divsChild>
            </w:div>
            <w:div w:id="1033001618">
              <w:marLeft w:val="0"/>
              <w:marRight w:val="0"/>
              <w:marTop w:val="0"/>
              <w:marBottom w:val="0"/>
              <w:divBdr>
                <w:top w:val="none" w:sz="0" w:space="0" w:color="auto"/>
                <w:left w:val="none" w:sz="0" w:space="0" w:color="auto"/>
                <w:bottom w:val="none" w:sz="0" w:space="0" w:color="auto"/>
                <w:right w:val="none" w:sz="0" w:space="0" w:color="auto"/>
              </w:divBdr>
              <w:divsChild>
                <w:div w:id="2131194212">
                  <w:marLeft w:val="0"/>
                  <w:marRight w:val="0"/>
                  <w:marTop w:val="0"/>
                  <w:marBottom w:val="0"/>
                  <w:divBdr>
                    <w:top w:val="none" w:sz="0" w:space="0" w:color="auto"/>
                    <w:left w:val="none" w:sz="0" w:space="0" w:color="auto"/>
                    <w:bottom w:val="none" w:sz="0" w:space="0" w:color="auto"/>
                    <w:right w:val="none" w:sz="0" w:space="0" w:color="auto"/>
                  </w:divBdr>
                </w:div>
              </w:divsChild>
            </w:div>
            <w:div w:id="1112163185">
              <w:marLeft w:val="0"/>
              <w:marRight w:val="0"/>
              <w:marTop w:val="0"/>
              <w:marBottom w:val="0"/>
              <w:divBdr>
                <w:top w:val="none" w:sz="0" w:space="0" w:color="auto"/>
                <w:left w:val="none" w:sz="0" w:space="0" w:color="auto"/>
                <w:bottom w:val="none" w:sz="0" w:space="0" w:color="auto"/>
                <w:right w:val="none" w:sz="0" w:space="0" w:color="auto"/>
              </w:divBdr>
              <w:divsChild>
                <w:div w:id="2109957959">
                  <w:marLeft w:val="0"/>
                  <w:marRight w:val="0"/>
                  <w:marTop w:val="0"/>
                  <w:marBottom w:val="0"/>
                  <w:divBdr>
                    <w:top w:val="none" w:sz="0" w:space="0" w:color="auto"/>
                    <w:left w:val="none" w:sz="0" w:space="0" w:color="auto"/>
                    <w:bottom w:val="none" w:sz="0" w:space="0" w:color="auto"/>
                    <w:right w:val="none" w:sz="0" w:space="0" w:color="auto"/>
                  </w:divBdr>
                </w:div>
              </w:divsChild>
            </w:div>
            <w:div w:id="1202403612">
              <w:marLeft w:val="0"/>
              <w:marRight w:val="0"/>
              <w:marTop w:val="0"/>
              <w:marBottom w:val="0"/>
              <w:divBdr>
                <w:top w:val="none" w:sz="0" w:space="0" w:color="auto"/>
                <w:left w:val="none" w:sz="0" w:space="0" w:color="auto"/>
                <w:bottom w:val="none" w:sz="0" w:space="0" w:color="auto"/>
                <w:right w:val="none" w:sz="0" w:space="0" w:color="auto"/>
              </w:divBdr>
              <w:divsChild>
                <w:div w:id="1098519962">
                  <w:marLeft w:val="0"/>
                  <w:marRight w:val="0"/>
                  <w:marTop w:val="0"/>
                  <w:marBottom w:val="0"/>
                  <w:divBdr>
                    <w:top w:val="none" w:sz="0" w:space="0" w:color="auto"/>
                    <w:left w:val="none" w:sz="0" w:space="0" w:color="auto"/>
                    <w:bottom w:val="none" w:sz="0" w:space="0" w:color="auto"/>
                    <w:right w:val="none" w:sz="0" w:space="0" w:color="auto"/>
                  </w:divBdr>
                </w:div>
              </w:divsChild>
            </w:div>
            <w:div w:id="1222907532">
              <w:marLeft w:val="0"/>
              <w:marRight w:val="0"/>
              <w:marTop w:val="0"/>
              <w:marBottom w:val="0"/>
              <w:divBdr>
                <w:top w:val="none" w:sz="0" w:space="0" w:color="auto"/>
                <w:left w:val="none" w:sz="0" w:space="0" w:color="auto"/>
                <w:bottom w:val="none" w:sz="0" w:space="0" w:color="auto"/>
                <w:right w:val="none" w:sz="0" w:space="0" w:color="auto"/>
              </w:divBdr>
              <w:divsChild>
                <w:div w:id="524828325">
                  <w:marLeft w:val="0"/>
                  <w:marRight w:val="0"/>
                  <w:marTop w:val="0"/>
                  <w:marBottom w:val="0"/>
                  <w:divBdr>
                    <w:top w:val="none" w:sz="0" w:space="0" w:color="auto"/>
                    <w:left w:val="none" w:sz="0" w:space="0" w:color="auto"/>
                    <w:bottom w:val="none" w:sz="0" w:space="0" w:color="auto"/>
                    <w:right w:val="none" w:sz="0" w:space="0" w:color="auto"/>
                  </w:divBdr>
                </w:div>
              </w:divsChild>
            </w:div>
            <w:div w:id="1233809913">
              <w:marLeft w:val="0"/>
              <w:marRight w:val="0"/>
              <w:marTop w:val="0"/>
              <w:marBottom w:val="0"/>
              <w:divBdr>
                <w:top w:val="none" w:sz="0" w:space="0" w:color="auto"/>
                <w:left w:val="none" w:sz="0" w:space="0" w:color="auto"/>
                <w:bottom w:val="none" w:sz="0" w:space="0" w:color="auto"/>
                <w:right w:val="none" w:sz="0" w:space="0" w:color="auto"/>
              </w:divBdr>
              <w:divsChild>
                <w:div w:id="199753937">
                  <w:marLeft w:val="0"/>
                  <w:marRight w:val="0"/>
                  <w:marTop w:val="0"/>
                  <w:marBottom w:val="0"/>
                  <w:divBdr>
                    <w:top w:val="none" w:sz="0" w:space="0" w:color="auto"/>
                    <w:left w:val="none" w:sz="0" w:space="0" w:color="auto"/>
                    <w:bottom w:val="none" w:sz="0" w:space="0" w:color="auto"/>
                    <w:right w:val="none" w:sz="0" w:space="0" w:color="auto"/>
                  </w:divBdr>
                </w:div>
              </w:divsChild>
            </w:div>
            <w:div w:id="1546520571">
              <w:marLeft w:val="0"/>
              <w:marRight w:val="0"/>
              <w:marTop w:val="0"/>
              <w:marBottom w:val="0"/>
              <w:divBdr>
                <w:top w:val="none" w:sz="0" w:space="0" w:color="auto"/>
                <w:left w:val="none" w:sz="0" w:space="0" w:color="auto"/>
                <w:bottom w:val="none" w:sz="0" w:space="0" w:color="auto"/>
                <w:right w:val="none" w:sz="0" w:space="0" w:color="auto"/>
              </w:divBdr>
              <w:divsChild>
                <w:div w:id="1613825994">
                  <w:marLeft w:val="0"/>
                  <w:marRight w:val="0"/>
                  <w:marTop w:val="0"/>
                  <w:marBottom w:val="0"/>
                  <w:divBdr>
                    <w:top w:val="none" w:sz="0" w:space="0" w:color="auto"/>
                    <w:left w:val="none" w:sz="0" w:space="0" w:color="auto"/>
                    <w:bottom w:val="none" w:sz="0" w:space="0" w:color="auto"/>
                    <w:right w:val="none" w:sz="0" w:space="0" w:color="auto"/>
                  </w:divBdr>
                </w:div>
              </w:divsChild>
            </w:div>
            <w:div w:id="1594165367">
              <w:marLeft w:val="0"/>
              <w:marRight w:val="0"/>
              <w:marTop w:val="0"/>
              <w:marBottom w:val="0"/>
              <w:divBdr>
                <w:top w:val="none" w:sz="0" w:space="0" w:color="auto"/>
                <w:left w:val="none" w:sz="0" w:space="0" w:color="auto"/>
                <w:bottom w:val="none" w:sz="0" w:space="0" w:color="auto"/>
                <w:right w:val="none" w:sz="0" w:space="0" w:color="auto"/>
              </w:divBdr>
              <w:divsChild>
                <w:div w:id="144395709">
                  <w:marLeft w:val="0"/>
                  <w:marRight w:val="0"/>
                  <w:marTop w:val="0"/>
                  <w:marBottom w:val="0"/>
                  <w:divBdr>
                    <w:top w:val="none" w:sz="0" w:space="0" w:color="auto"/>
                    <w:left w:val="none" w:sz="0" w:space="0" w:color="auto"/>
                    <w:bottom w:val="none" w:sz="0" w:space="0" w:color="auto"/>
                    <w:right w:val="none" w:sz="0" w:space="0" w:color="auto"/>
                  </w:divBdr>
                </w:div>
              </w:divsChild>
            </w:div>
            <w:div w:id="1597209694">
              <w:marLeft w:val="0"/>
              <w:marRight w:val="0"/>
              <w:marTop w:val="0"/>
              <w:marBottom w:val="0"/>
              <w:divBdr>
                <w:top w:val="none" w:sz="0" w:space="0" w:color="auto"/>
                <w:left w:val="none" w:sz="0" w:space="0" w:color="auto"/>
                <w:bottom w:val="none" w:sz="0" w:space="0" w:color="auto"/>
                <w:right w:val="none" w:sz="0" w:space="0" w:color="auto"/>
              </w:divBdr>
              <w:divsChild>
                <w:div w:id="454175296">
                  <w:marLeft w:val="0"/>
                  <w:marRight w:val="0"/>
                  <w:marTop w:val="0"/>
                  <w:marBottom w:val="0"/>
                  <w:divBdr>
                    <w:top w:val="none" w:sz="0" w:space="0" w:color="auto"/>
                    <w:left w:val="none" w:sz="0" w:space="0" w:color="auto"/>
                    <w:bottom w:val="none" w:sz="0" w:space="0" w:color="auto"/>
                    <w:right w:val="none" w:sz="0" w:space="0" w:color="auto"/>
                  </w:divBdr>
                </w:div>
              </w:divsChild>
            </w:div>
            <w:div w:id="1620380653">
              <w:marLeft w:val="0"/>
              <w:marRight w:val="0"/>
              <w:marTop w:val="0"/>
              <w:marBottom w:val="0"/>
              <w:divBdr>
                <w:top w:val="none" w:sz="0" w:space="0" w:color="auto"/>
                <w:left w:val="none" w:sz="0" w:space="0" w:color="auto"/>
                <w:bottom w:val="none" w:sz="0" w:space="0" w:color="auto"/>
                <w:right w:val="none" w:sz="0" w:space="0" w:color="auto"/>
              </w:divBdr>
              <w:divsChild>
                <w:div w:id="942614186">
                  <w:marLeft w:val="0"/>
                  <w:marRight w:val="0"/>
                  <w:marTop w:val="0"/>
                  <w:marBottom w:val="0"/>
                  <w:divBdr>
                    <w:top w:val="none" w:sz="0" w:space="0" w:color="auto"/>
                    <w:left w:val="none" w:sz="0" w:space="0" w:color="auto"/>
                    <w:bottom w:val="none" w:sz="0" w:space="0" w:color="auto"/>
                    <w:right w:val="none" w:sz="0" w:space="0" w:color="auto"/>
                  </w:divBdr>
                </w:div>
              </w:divsChild>
            </w:div>
            <w:div w:id="1684627529">
              <w:marLeft w:val="0"/>
              <w:marRight w:val="0"/>
              <w:marTop w:val="0"/>
              <w:marBottom w:val="0"/>
              <w:divBdr>
                <w:top w:val="none" w:sz="0" w:space="0" w:color="auto"/>
                <w:left w:val="none" w:sz="0" w:space="0" w:color="auto"/>
                <w:bottom w:val="none" w:sz="0" w:space="0" w:color="auto"/>
                <w:right w:val="none" w:sz="0" w:space="0" w:color="auto"/>
              </w:divBdr>
              <w:divsChild>
                <w:div w:id="230503931">
                  <w:marLeft w:val="0"/>
                  <w:marRight w:val="0"/>
                  <w:marTop w:val="0"/>
                  <w:marBottom w:val="0"/>
                  <w:divBdr>
                    <w:top w:val="none" w:sz="0" w:space="0" w:color="auto"/>
                    <w:left w:val="none" w:sz="0" w:space="0" w:color="auto"/>
                    <w:bottom w:val="none" w:sz="0" w:space="0" w:color="auto"/>
                    <w:right w:val="none" w:sz="0" w:space="0" w:color="auto"/>
                  </w:divBdr>
                </w:div>
              </w:divsChild>
            </w:div>
            <w:div w:id="1713654614">
              <w:marLeft w:val="0"/>
              <w:marRight w:val="0"/>
              <w:marTop w:val="0"/>
              <w:marBottom w:val="0"/>
              <w:divBdr>
                <w:top w:val="none" w:sz="0" w:space="0" w:color="auto"/>
                <w:left w:val="none" w:sz="0" w:space="0" w:color="auto"/>
                <w:bottom w:val="none" w:sz="0" w:space="0" w:color="auto"/>
                <w:right w:val="none" w:sz="0" w:space="0" w:color="auto"/>
              </w:divBdr>
              <w:divsChild>
                <w:div w:id="1806972277">
                  <w:marLeft w:val="0"/>
                  <w:marRight w:val="0"/>
                  <w:marTop w:val="0"/>
                  <w:marBottom w:val="0"/>
                  <w:divBdr>
                    <w:top w:val="none" w:sz="0" w:space="0" w:color="auto"/>
                    <w:left w:val="none" w:sz="0" w:space="0" w:color="auto"/>
                    <w:bottom w:val="none" w:sz="0" w:space="0" w:color="auto"/>
                    <w:right w:val="none" w:sz="0" w:space="0" w:color="auto"/>
                  </w:divBdr>
                </w:div>
              </w:divsChild>
            </w:div>
            <w:div w:id="1791629065">
              <w:marLeft w:val="0"/>
              <w:marRight w:val="0"/>
              <w:marTop w:val="0"/>
              <w:marBottom w:val="0"/>
              <w:divBdr>
                <w:top w:val="none" w:sz="0" w:space="0" w:color="auto"/>
                <w:left w:val="none" w:sz="0" w:space="0" w:color="auto"/>
                <w:bottom w:val="none" w:sz="0" w:space="0" w:color="auto"/>
                <w:right w:val="none" w:sz="0" w:space="0" w:color="auto"/>
              </w:divBdr>
              <w:divsChild>
                <w:div w:id="890918190">
                  <w:marLeft w:val="0"/>
                  <w:marRight w:val="0"/>
                  <w:marTop w:val="0"/>
                  <w:marBottom w:val="0"/>
                  <w:divBdr>
                    <w:top w:val="none" w:sz="0" w:space="0" w:color="auto"/>
                    <w:left w:val="none" w:sz="0" w:space="0" w:color="auto"/>
                    <w:bottom w:val="none" w:sz="0" w:space="0" w:color="auto"/>
                    <w:right w:val="none" w:sz="0" w:space="0" w:color="auto"/>
                  </w:divBdr>
                </w:div>
              </w:divsChild>
            </w:div>
            <w:div w:id="2045784971">
              <w:marLeft w:val="0"/>
              <w:marRight w:val="0"/>
              <w:marTop w:val="0"/>
              <w:marBottom w:val="0"/>
              <w:divBdr>
                <w:top w:val="none" w:sz="0" w:space="0" w:color="auto"/>
                <w:left w:val="none" w:sz="0" w:space="0" w:color="auto"/>
                <w:bottom w:val="none" w:sz="0" w:space="0" w:color="auto"/>
                <w:right w:val="none" w:sz="0" w:space="0" w:color="auto"/>
              </w:divBdr>
              <w:divsChild>
                <w:div w:id="1542403349">
                  <w:marLeft w:val="0"/>
                  <w:marRight w:val="0"/>
                  <w:marTop w:val="0"/>
                  <w:marBottom w:val="0"/>
                  <w:divBdr>
                    <w:top w:val="none" w:sz="0" w:space="0" w:color="auto"/>
                    <w:left w:val="none" w:sz="0" w:space="0" w:color="auto"/>
                    <w:bottom w:val="none" w:sz="0" w:space="0" w:color="auto"/>
                    <w:right w:val="none" w:sz="0" w:space="0" w:color="auto"/>
                  </w:divBdr>
                </w:div>
              </w:divsChild>
            </w:div>
            <w:div w:id="2098624885">
              <w:marLeft w:val="0"/>
              <w:marRight w:val="0"/>
              <w:marTop w:val="0"/>
              <w:marBottom w:val="0"/>
              <w:divBdr>
                <w:top w:val="none" w:sz="0" w:space="0" w:color="auto"/>
                <w:left w:val="none" w:sz="0" w:space="0" w:color="auto"/>
                <w:bottom w:val="none" w:sz="0" w:space="0" w:color="auto"/>
                <w:right w:val="none" w:sz="0" w:space="0" w:color="auto"/>
              </w:divBdr>
              <w:divsChild>
                <w:div w:id="934947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940833">
          <w:marLeft w:val="0"/>
          <w:marRight w:val="0"/>
          <w:marTop w:val="0"/>
          <w:marBottom w:val="0"/>
          <w:divBdr>
            <w:top w:val="none" w:sz="0" w:space="0" w:color="auto"/>
            <w:left w:val="none" w:sz="0" w:space="0" w:color="auto"/>
            <w:bottom w:val="none" w:sz="0" w:space="0" w:color="auto"/>
            <w:right w:val="none" w:sz="0" w:space="0" w:color="auto"/>
          </w:divBdr>
        </w:div>
        <w:div w:id="579487896">
          <w:marLeft w:val="0"/>
          <w:marRight w:val="0"/>
          <w:marTop w:val="0"/>
          <w:marBottom w:val="0"/>
          <w:divBdr>
            <w:top w:val="none" w:sz="0" w:space="0" w:color="auto"/>
            <w:left w:val="none" w:sz="0" w:space="0" w:color="auto"/>
            <w:bottom w:val="none" w:sz="0" w:space="0" w:color="auto"/>
            <w:right w:val="none" w:sz="0" w:space="0" w:color="auto"/>
          </w:divBdr>
        </w:div>
        <w:div w:id="671180285">
          <w:marLeft w:val="0"/>
          <w:marRight w:val="0"/>
          <w:marTop w:val="0"/>
          <w:marBottom w:val="0"/>
          <w:divBdr>
            <w:top w:val="none" w:sz="0" w:space="0" w:color="auto"/>
            <w:left w:val="none" w:sz="0" w:space="0" w:color="auto"/>
            <w:bottom w:val="none" w:sz="0" w:space="0" w:color="auto"/>
            <w:right w:val="none" w:sz="0" w:space="0" w:color="auto"/>
          </w:divBdr>
        </w:div>
        <w:div w:id="679047688">
          <w:marLeft w:val="0"/>
          <w:marRight w:val="0"/>
          <w:marTop w:val="0"/>
          <w:marBottom w:val="0"/>
          <w:divBdr>
            <w:top w:val="none" w:sz="0" w:space="0" w:color="auto"/>
            <w:left w:val="none" w:sz="0" w:space="0" w:color="auto"/>
            <w:bottom w:val="none" w:sz="0" w:space="0" w:color="auto"/>
            <w:right w:val="none" w:sz="0" w:space="0" w:color="auto"/>
          </w:divBdr>
        </w:div>
        <w:div w:id="767389224">
          <w:marLeft w:val="0"/>
          <w:marRight w:val="0"/>
          <w:marTop w:val="0"/>
          <w:marBottom w:val="0"/>
          <w:divBdr>
            <w:top w:val="none" w:sz="0" w:space="0" w:color="auto"/>
            <w:left w:val="none" w:sz="0" w:space="0" w:color="auto"/>
            <w:bottom w:val="none" w:sz="0" w:space="0" w:color="auto"/>
            <w:right w:val="none" w:sz="0" w:space="0" w:color="auto"/>
          </w:divBdr>
        </w:div>
        <w:div w:id="837036309">
          <w:marLeft w:val="0"/>
          <w:marRight w:val="0"/>
          <w:marTop w:val="0"/>
          <w:marBottom w:val="0"/>
          <w:divBdr>
            <w:top w:val="none" w:sz="0" w:space="0" w:color="auto"/>
            <w:left w:val="none" w:sz="0" w:space="0" w:color="auto"/>
            <w:bottom w:val="none" w:sz="0" w:space="0" w:color="auto"/>
            <w:right w:val="none" w:sz="0" w:space="0" w:color="auto"/>
          </w:divBdr>
        </w:div>
        <w:div w:id="851263792">
          <w:marLeft w:val="0"/>
          <w:marRight w:val="0"/>
          <w:marTop w:val="0"/>
          <w:marBottom w:val="0"/>
          <w:divBdr>
            <w:top w:val="none" w:sz="0" w:space="0" w:color="auto"/>
            <w:left w:val="none" w:sz="0" w:space="0" w:color="auto"/>
            <w:bottom w:val="none" w:sz="0" w:space="0" w:color="auto"/>
            <w:right w:val="none" w:sz="0" w:space="0" w:color="auto"/>
          </w:divBdr>
        </w:div>
        <w:div w:id="942615131">
          <w:marLeft w:val="0"/>
          <w:marRight w:val="0"/>
          <w:marTop w:val="0"/>
          <w:marBottom w:val="0"/>
          <w:divBdr>
            <w:top w:val="none" w:sz="0" w:space="0" w:color="auto"/>
            <w:left w:val="none" w:sz="0" w:space="0" w:color="auto"/>
            <w:bottom w:val="none" w:sz="0" w:space="0" w:color="auto"/>
            <w:right w:val="none" w:sz="0" w:space="0" w:color="auto"/>
          </w:divBdr>
        </w:div>
        <w:div w:id="990520905">
          <w:marLeft w:val="0"/>
          <w:marRight w:val="0"/>
          <w:marTop w:val="0"/>
          <w:marBottom w:val="0"/>
          <w:divBdr>
            <w:top w:val="none" w:sz="0" w:space="0" w:color="auto"/>
            <w:left w:val="none" w:sz="0" w:space="0" w:color="auto"/>
            <w:bottom w:val="none" w:sz="0" w:space="0" w:color="auto"/>
            <w:right w:val="none" w:sz="0" w:space="0" w:color="auto"/>
          </w:divBdr>
        </w:div>
        <w:div w:id="1466119466">
          <w:marLeft w:val="0"/>
          <w:marRight w:val="0"/>
          <w:marTop w:val="0"/>
          <w:marBottom w:val="0"/>
          <w:divBdr>
            <w:top w:val="none" w:sz="0" w:space="0" w:color="auto"/>
            <w:left w:val="none" w:sz="0" w:space="0" w:color="auto"/>
            <w:bottom w:val="none" w:sz="0" w:space="0" w:color="auto"/>
            <w:right w:val="none" w:sz="0" w:space="0" w:color="auto"/>
          </w:divBdr>
        </w:div>
        <w:div w:id="1594045161">
          <w:marLeft w:val="0"/>
          <w:marRight w:val="0"/>
          <w:marTop w:val="0"/>
          <w:marBottom w:val="0"/>
          <w:divBdr>
            <w:top w:val="none" w:sz="0" w:space="0" w:color="auto"/>
            <w:left w:val="none" w:sz="0" w:space="0" w:color="auto"/>
            <w:bottom w:val="none" w:sz="0" w:space="0" w:color="auto"/>
            <w:right w:val="none" w:sz="0" w:space="0" w:color="auto"/>
          </w:divBdr>
        </w:div>
        <w:div w:id="1695377353">
          <w:marLeft w:val="0"/>
          <w:marRight w:val="0"/>
          <w:marTop w:val="0"/>
          <w:marBottom w:val="0"/>
          <w:divBdr>
            <w:top w:val="none" w:sz="0" w:space="0" w:color="auto"/>
            <w:left w:val="none" w:sz="0" w:space="0" w:color="auto"/>
            <w:bottom w:val="none" w:sz="0" w:space="0" w:color="auto"/>
            <w:right w:val="none" w:sz="0" w:space="0" w:color="auto"/>
          </w:divBdr>
        </w:div>
        <w:div w:id="1802528005">
          <w:marLeft w:val="0"/>
          <w:marRight w:val="0"/>
          <w:marTop w:val="0"/>
          <w:marBottom w:val="0"/>
          <w:divBdr>
            <w:top w:val="none" w:sz="0" w:space="0" w:color="auto"/>
            <w:left w:val="none" w:sz="0" w:space="0" w:color="auto"/>
            <w:bottom w:val="none" w:sz="0" w:space="0" w:color="auto"/>
            <w:right w:val="none" w:sz="0" w:space="0" w:color="auto"/>
          </w:divBdr>
        </w:div>
        <w:div w:id="1995598146">
          <w:marLeft w:val="0"/>
          <w:marRight w:val="0"/>
          <w:marTop w:val="0"/>
          <w:marBottom w:val="0"/>
          <w:divBdr>
            <w:top w:val="none" w:sz="0" w:space="0" w:color="auto"/>
            <w:left w:val="none" w:sz="0" w:space="0" w:color="auto"/>
            <w:bottom w:val="none" w:sz="0" w:space="0" w:color="auto"/>
            <w:right w:val="none" w:sz="0" w:space="0" w:color="auto"/>
          </w:divBdr>
        </w:div>
      </w:divsChild>
    </w:div>
    <w:div w:id="765658517">
      <w:bodyDiv w:val="1"/>
      <w:marLeft w:val="0"/>
      <w:marRight w:val="0"/>
      <w:marTop w:val="0"/>
      <w:marBottom w:val="0"/>
      <w:divBdr>
        <w:top w:val="none" w:sz="0" w:space="0" w:color="auto"/>
        <w:left w:val="none" w:sz="0" w:space="0" w:color="auto"/>
        <w:bottom w:val="none" w:sz="0" w:space="0" w:color="auto"/>
        <w:right w:val="none" w:sz="0" w:space="0" w:color="auto"/>
      </w:divBdr>
    </w:div>
    <w:div w:id="807208643">
      <w:bodyDiv w:val="1"/>
      <w:marLeft w:val="0"/>
      <w:marRight w:val="0"/>
      <w:marTop w:val="0"/>
      <w:marBottom w:val="0"/>
      <w:divBdr>
        <w:top w:val="none" w:sz="0" w:space="0" w:color="auto"/>
        <w:left w:val="none" w:sz="0" w:space="0" w:color="auto"/>
        <w:bottom w:val="none" w:sz="0" w:space="0" w:color="auto"/>
        <w:right w:val="none" w:sz="0" w:space="0" w:color="auto"/>
      </w:divBdr>
    </w:div>
    <w:div w:id="823739037">
      <w:bodyDiv w:val="1"/>
      <w:marLeft w:val="0"/>
      <w:marRight w:val="0"/>
      <w:marTop w:val="0"/>
      <w:marBottom w:val="0"/>
      <w:divBdr>
        <w:top w:val="none" w:sz="0" w:space="0" w:color="auto"/>
        <w:left w:val="none" w:sz="0" w:space="0" w:color="auto"/>
        <w:bottom w:val="none" w:sz="0" w:space="0" w:color="auto"/>
        <w:right w:val="none" w:sz="0" w:space="0" w:color="auto"/>
      </w:divBdr>
      <w:divsChild>
        <w:div w:id="537545058">
          <w:marLeft w:val="0"/>
          <w:marRight w:val="0"/>
          <w:marTop w:val="360"/>
          <w:marBottom w:val="360"/>
          <w:divBdr>
            <w:top w:val="single" w:sz="6" w:space="9" w:color="DCDCDC"/>
            <w:left w:val="none" w:sz="0" w:space="0" w:color="auto"/>
            <w:bottom w:val="none" w:sz="0" w:space="0" w:color="auto"/>
            <w:right w:val="none" w:sz="0" w:space="0" w:color="auto"/>
          </w:divBdr>
          <w:divsChild>
            <w:div w:id="2090226264">
              <w:marLeft w:val="0"/>
              <w:marRight w:val="0"/>
              <w:marTop w:val="0"/>
              <w:marBottom w:val="0"/>
              <w:divBdr>
                <w:top w:val="none" w:sz="0" w:space="0" w:color="auto"/>
                <w:left w:val="none" w:sz="0" w:space="0" w:color="auto"/>
                <w:bottom w:val="none" w:sz="0" w:space="0" w:color="auto"/>
                <w:right w:val="none" w:sz="0" w:space="0" w:color="auto"/>
              </w:divBdr>
              <w:divsChild>
                <w:div w:id="478226114">
                  <w:marLeft w:val="960"/>
                  <w:marRight w:val="0"/>
                  <w:marTop w:val="0"/>
                  <w:marBottom w:val="0"/>
                  <w:divBdr>
                    <w:top w:val="none" w:sz="0" w:space="0" w:color="auto"/>
                    <w:left w:val="none" w:sz="0" w:space="0" w:color="auto"/>
                    <w:bottom w:val="none" w:sz="0" w:space="0" w:color="auto"/>
                    <w:right w:val="none" w:sz="0" w:space="0" w:color="auto"/>
                  </w:divBdr>
                </w:div>
                <w:div w:id="2127194296">
                  <w:marLeft w:val="0"/>
                  <w:marRight w:val="0"/>
                  <w:marTop w:val="0"/>
                  <w:marBottom w:val="360"/>
                  <w:divBdr>
                    <w:top w:val="single" w:sz="6" w:space="0" w:color="D6D6D6"/>
                    <w:left w:val="single" w:sz="6" w:space="0" w:color="D6D6D6"/>
                    <w:bottom w:val="single" w:sz="6" w:space="0" w:color="D6D6D6"/>
                    <w:right w:val="single" w:sz="6" w:space="0" w:color="D6D6D6"/>
                  </w:divBdr>
                </w:div>
              </w:divsChild>
            </w:div>
          </w:divsChild>
        </w:div>
        <w:div w:id="1021130594">
          <w:marLeft w:val="0"/>
          <w:marRight w:val="0"/>
          <w:marTop w:val="360"/>
          <w:marBottom w:val="360"/>
          <w:divBdr>
            <w:top w:val="single" w:sz="6" w:space="9" w:color="DCDCDC"/>
            <w:left w:val="none" w:sz="0" w:space="0" w:color="auto"/>
            <w:bottom w:val="none" w:sz="0" w:space="0" w:color="auto"/>
            <w:right w:val="none" w:sz="0" w:space="0" w:color="auto"/>
          </w:divBdr>
          <w:divsChild>
            <w:div w:id="822239974">
              <w:marLeft w:val="0"/>
              <w:marRight w:val="0"/>
              <w:marTop w:val="0"/>
              <w:marBottom w:val="0"/>
              <w:divBdr>
                <w:top w:val="none" w:sz="0" w:space="0" w:color="auto"/>
                <w:left w:val="none" w:sz="0" w:space="0" w:color="auto"/>
                <w:bottom w:val="none" w:sz="0" w:space="0" w:color="auto"/>
                <w:right w:val="none" w:sz="0" w:space="0" w:color="auto"/>
              </w:divBdr>
              <w:divsChild>
                <w:div w:id="1553074222">
                  <w:marLeft w:val="960"/>
                  <w:marRight w:val="0"/>
                  <w:marTop w:val="0"/>
                  <w:marBottom w:val="0"/>
                  <w:divBdr>
                    <w:top w:val="none" w:sz="0" w:space="0" w:color="auto"/>
                    <w:left w:val="none" w:sz="0" w:space="0" w:color="auto"/>
                    <w:bottom w:val="none" w:sz="0" w:space="0" w:color="auto"/>
                    <w:right w:val="none" w:sz="0" w:space="0" w:color="auto"/>
                  </w:divBdr>
                </w:div>
                <w:div w:id="1569143987">
                  <w:marLeft w:val="0"/>
                  <w:marRight w:val="0"/>
                  <w:marTop w:val="0"/>
                  <w:marBottom w:val="360"/>
                  <w:divBdr>
                    <w:top w:val="single" w:sz="6" w:space="0" w:color="D6D6D6"/>
                    <w:left w:val="single" w:sz="6" w:space="0" w:color="D6D6D6"/>
                    <w:bottom w:val="single" w:sz="6" w:space="0" w:color="D6D6D6"/>
                    <w:right w:val="single" w:sz="6" w:space="0" w:color="D6D6D6"/>
                  </w:divBdr>
                </w:div>
              </w:divsChild>
            </w:div>
          </w:divsChild>
        </w:div>
        <w:div w:id="1757361377">
          <w:marLeft w:val="0"/>
          <w:marRight w:val="0"/>
          <w:marTop w:val="360"/>
          <w:marBottom w:val="360"/>
          <w:divBdr>
            <w:top w:val="single" w:sz="6" w:space="9" w:color="DCDCDC"/>
            <w:left w:val="none" w:sz="0" w:space="0" w:color="auto"/>
            <w:bottom w:val="none" w:sz="0" w:space="0" w:color="auto"/>
            <w:right w:val="none" w:sz="0" w:space="0" w:color="auto"/>
          </w:divBdr>
          <w:divsChild>
            <w:div w:id="152337079">
              <w:marLeft w:val="0"/>
              <w:marRight w:val="0"/>
              <w:marTop w:val="0"/>
              <w:marBottom w:val="0"/>
              <w:divBdr>
                <w:top w:val="none" w:sz="0" w:space="0" w:color="auto"/>
                <w:left w:val="none" w:sz="0" w:space="0" w:color="auto"/>
                <w:bottom w:val="none" w:sz="0" w:space="0" w:color="auto"/>
                <w:right w:val="none" w:sz="0" w:space="0" w:color="auto"/>
              </w:divBdr>
              <w:divsChild>
                <w:div w:id="834998637">
                  <w:marLeft w:val="960"/>
                  <w:marRight w:val="0"/>
                  <w:marTop w:val="0"/>
                  <w:marBottom w:val="0"/>
                  <w:divBdr>
                    <w:top w:val="none" w:sz="0" w:space="0" w:color="auto"/>
                    <w:left w:val="none" w:sz="0" w:space="0" w:color="auto"/>
                    <w:bottom w:val="none" w:sz="0" w:space="0" w:color="auto"/>
                    <w:right w:val="none" w:sz="0" w:space="0" w:color="auto"/>
                  </w:divBdr>
                </w:div>
              </w:divsChild>
            </w:div>
            <w:div w:id="327833695">
              <w:marLeft w:val="0"/>
              <w:marRight w:val="0"/>
              <w:marTop w:val="360"/>
              <w:marBottom w:val="360"/>
              <w:divBdr>
                <w:top w:val="none" w:sz="0" w:space="0" w:color="auto"/>
                <w:left w:val="none" w:sz="0" w:space="0" w:color="auto"/>
                <w:bottom w:val="none" w:sz="0" w:space="0" w:color="auto"/>
                <w:right w:val="none" w:sz="0" w:space="0" w:color="auto"/>
              </w:divBdr>
              <w:divsChild>
                <w:div w:id="672728137">
                  <w:marLeft w:val="0"/>
                  <w:marRight w:val="0"/>
                  <w:marTop w:val="0"/>
                  <w:marBottom w:val="0"/>
                  <w:divBdr>
                    <w:top w:val="none" w:sz="0" w:space="0" w:color="auto"/>
                    <w:left w:val="none" w:sz="0" w:space="0" w:color="auto"/>
                    <w:bottom w:val="none" w:sz="0" w:space="0" w:color="auto"/>
                    <w:right w:val="none" w:sz="0" w:space="0" w:color="auto"/>
                  </w:divBdr>
                </w:div>
                <w:div w:id="862398217">
                  <w:marLeft w:val="0"/>
                  <w:marRight w:val="0"/>
                  <w:marTop w:val="0"/>
                  <w:marBottom w:val="0"/>
                  <w:divBdr>
                    <w:top w:val="none" w:sz="0" w:space="0" w:color="auto"/>
                    <w:left w:val="none" w:sz="0" w:space="0" w:color="auto"/>
                    <w:bottom w:val="none" w:sz="0" w:space="0" w:color="auto"/>
                    <w:right w:val="none" w:sz="0" w:space="0" w:color="auto"/>
                  </w:divBdr>
                  <w:divsChild>
                    <w:div w:id="469324390">
                      <w:marLeft w:val="0"/>
                      <w:marRight w:val="0"/>
                      <w:marTop w:val="0"/>
                      <w:marBottom w:val="360"/>
                      <w:divBdr>
                        <w:top w:val="single" w:sz="6" w:space="0" w:color="D6D6D6"/>
                        <w:left w:val="single" w:sz="6" w:space="0" w:color="D6D6D6"/>
                        <w:bottom w:val="single" w:sz="6" w:space="0" w:color="D6D6D6"/>
                        <w:right w:val="single" w:sz="6" w:space="0" w:color="D6D6D6"/>
                      </w:divBdr>
                    </w:div>
                    <w:div w:id="1277640409">
                      <w:marLeft w:val="960"/>
                      <w:marRight w:val="0"/>
                      <w:marTop w:val="0"/>
                      <w:marBottom w:val="0"/>
                      <w:divBdr>
                        <w:top w:val="none" w:sz="0" w:space="0" w:color="auto"/>
                        <w:left w:val="none" w:sz="0" w:space="0" w:color="auto"/>
                        <w:bottom w:val="none" w:sz="0" w:space="0" w:color="auto"/>
                        <w:right w:val="none" w:sz="0" w:space="0" w:color="auto"/>
                      </w:divBdr>
                    </w:div>
                  </w:divsChild>
                </w:div>
              </w:divsChild>
            </w:div>
            <w:div w:id="823932984">
              <w:marLeft w:val="0"/>
              <w:marRight w:val="0"/>
              <w:marTop w:val="0"/>
              <w:marBottom w:val="0"/>
              <w:divBdr>
                <w:top w:val="none" w:sz="0" w:space="0" w:color="auto"/>
                <w:left w:val="none" w:sz="0" w:space="0" w:color="auto"/>
                <w:bottom w:val="none" w:sz="0" w:space="0" w:color="auto"/>
                <w:right w:val="none" w:sz="0" w:space="0" w:color="auto"/>
              </w:divBdr>
            </w:div>
            <w:div w:id="1284001889">
              <w:marLeft w:val="0"/>
              <w:marRight w:val="0"/>
              <w:marTop w:val="0"/>
              <w:marBottom w:val="0"/>
              <w:divBdr>
                <w:top w:val="none" w:sz="0" w:space="0" w:color="auto"/>
                <w:left w:val="none" w:sz="0" w:space="0" w:color="auto"/>
                <w:bottom w:val="none" w:sz="0" w:space="0" w:color="auto"/>
                <w:right w:val="none" w:sz="0" w:space="0" w:color="auto"/>
              </w:divBdr>
            </w:div>
            <w:div w:id="1412777858">
              <w:marLeft w:val="0"/>
              <w:marRight w:val="0"/>
              <w:marTop w:val="0"/>
              <w:marBottom w:val="0"/>
              <w:divBdr>
                <w:top w:val="none" w:sz="0" w:space="0" w:color="auto"/>
                <w:left w:val="none" w:sz="0" w:space="0" w:color="auto"/>
                <w:bottom w:val="none" w:sz="0" w:space="0" w:color="auto"/>
                <w:right w:val="none" w:sz="0" w:space="0" w:color="auto"/>
              </w:divBdr>
            </w:div>
            <w:div w:id="1514685576">
              <w:marLeft w:val="0"/>
              <w:marRight w:val="0"/>
              <w:marTop w:val="0"/>
              <w:marBottom w:val="0"/>
              <w:divBdr>
                <w:top w:val="none" w:sz="0" w:space="0" w:color="auto"/>
                <w:left w:val="none" w:sz="0" w:space="0" w:color="auto"/>
                <w:bottom w:val="none" w:sz="0" w:space="0" w:color="auto"/>
                <w:right w:val="none" w:sz="0" w:space="0" w:color="auto"/>
              </w:divBdr>
              <w:divsChild>
                <w:div w:id="1221088608">
                  <w:marLeft w:val="960"/>
                  <w:marRight w:val="0"/>
                  <w:marTop w:val="0"/>
                  <w:marBottom w:val="0"/>
                  <w:divBdr>
                    <w:top w:val="none" w:sz="0" w:space="0" w:color="auto"/>
                    <w:left w:val="none" w:sz="0" w:space="0" w:color="auto"/>
                    <w:bottom w:val="none" w:sz="0" w:space="0" w:color="auto"/>
                    <w:right w:val="none" w:sz="0" w:space="0" w:color="auto"/>
                  </w:divBdr>
                </w:div>
              </w:divsChild>
            </w:div>
            <w:div w:id="1577548921">
              <w:marLeft w:val="0"/>
              <w:marRight w:val="0"/>
              <w:marTop w:val="0"/>
              <w:marBottom w:val="0"/>
              <w:divBdr>
                <w:top w:val="none" w:sz="0" w:space="0" w:color="auto"/>
                <w:left w:val="none" w:sz="0" w:space="0" w:color="auto"/>
                <w:bottom w:val="none" w:sz="0" w:space="0" w:color="auto"/>
                <w:right w:val="none" w:sz="0" w:space="0" w:color="auto"/>
              </w:divBdr>
              <w:divsChild>
                <w:div w:id="495611721">
                  <w:marLeft w:val="960"/>
                  <w:marRight w:val="0"/>
                  <w:marTop w:val="0"/>
                  <w:marBottom w:val="0"/>
                  <w:divBdr>
                    <w:top w:val="none" w:sz="0" w:space="0" w:color="auto"/>
                    <w:left w:val="none" w:sz="0" w:space="0" w:color="auto"/>
                    <w:bottom w:val="none" w:sz="0" w:space="0" w:color="auto"/>
                    <w:right w:val="none" w:sz="0" w:space="0" w:color="auto"/>
                  </w:divBdr>
                </w:div>
              </w:divsChild>
            </w:div>
            <w:div w:id="184189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712871">
      <w:bodyDiv w:val="1"/>
      <w:marLeft w:val="0"/>
      <w:marRight w:val="0"/>
      <w:marTop w:val="0"/>
      <w:marBottom w:val="0"/>
      <w:divBdr>
        <w:top w:val="none" w:sz="0" w:space="0" w:color="auto"/>
        <w:left w:val="none" w:sz="0" w:space="0" w:color="auto"/>
        <w:bottom w:val="none" w:sz="0" w:space="0" w:color="auto"/>
        <w:right w:val="none" w:sz="0" w:space="0" w:color="auto"/>
      </w:divBdr>
    </w:div>
    <w:div w:id="851913647">
      <w:bodyDiv w:val="1"/>
      <w:marLeft w:val="0"/>
      <w:marRight w:val="0"/>
      <w:marTop w:val="0"/>
      <w:marBottom w:val="0"/>
      <w:divBdr>
        <w:top w:val="none" w:sz="0" w:space="0" w:color="auto"/>
        <w:left w:val="none" w:sz="0" w:space="0" w:color="auto"/>
        <w:bottom w:val="none" w:sz="0" w:space="0" w:color="auto"/>
        <w:right w:val="none" w:sz="0" w:space="0" w:color="auto"/>
      </w:divBdr>
    </w:div>
    <w:div w:id="886601174">
      <w:bodyDiv w:val="1"/>
      <w:marLeft w:val="0"/>
      <w:marRight w:val="0"/>
      <w:marTop w:val="0"/>
      <w:marBottom w:val="0"/>
      <w:divBdr>
        <w:top w:val="none" w:sz="0" w:space="0" w:color="auto"/>
        <w:left w:val="none" w:sz="0" w:space="0" w:color="auto"/>
        <w:bottom w:val="none" w:sz="0" w:space="0" w:color="auto"/>
        <w:right w:val="none" w:sz="0" w:space="0" w:color="auto"/>
      </w:divBdr>
    </w:div>
    <w:div w:id="887839480">
      <w:bodyDiv w:val="1"/>
      <w:marLeft w:val="0"/>
      <w:marRight w:val="0"/>
      <w:marTop w:val="0"/>
      <w:marBottom w:val="0"/>
      <w:divBdr>
        <w:top w:val="none" w:sz="0" w:space="0" w:color="auto"/>
        <w:left w:val="none" w:sz="0" w:space="0" w:color="auto"/>
        <w:bottom w:val="none" w:sz="0" w:space="0" w:color="auto"/>
        <w:right w:val="none" w:sz="0" w:space="0" w:color="auto"/>
      </w:divBdr>
    </w:div>
    <w:div w:id="900140716">
      <w:bodyDiv w:val="1"/>
      <w:marLeft w:val="0"/>
      <w:marRight w:val="0"/>
      <w:marTop w:val="0"/>
      <w:marBottom w:val="0"/>
      <w:divBdr>
        <w:top w:val="none" w:sz="0" w:space="0" w:color="auto"/>
        <w:left w:val="none" w:sz="0" w:space="0" w:color="auto"/>
        <w:bottom w:val="none" w:sz="0" w:space="0" w:color="auto"/>
        <w:right w:val="none" w:sz="0" w:space="0" w:color="auto"/>
      </w:divBdr>
    </w:div>
    <w:div w:id="900168413">
      <w:bodyDiv w:val="1"/>
      <w:marLeft w:val="0"/>
      <w:marRight w:val="0"/>
      <w:marTop w:val="0"/>
      <w:marBottom w:val="0"/>
      <w:divBdr>
        <w:top w:val="none" w:sz="0" w:space="0" w:color="auto"/>
        <w:left w:val="none" w:sz="0" w:space="0" w:color="auto"/>
        <w:bottom w:val="none" w:sz="0" w:space="0" w:color="auto"/>
        <w:right w:val="none" w:sz="0" w:space="0" w:color="auto"/>
      </w:divBdr>
    </w:div>
    <w:div w:id="981276924">
      <w:bodyDiv w:val="1"/>
      <w:marLeft w:val="0"/>
      <w:marRight w:val="0"/>
      <w:marTop w:val="0"/>
      <w:marBottom w:val="0"/>
      <w:divBdr>
        <w:top w:val="none" w:sz="0" w:space="0" w:color="auto"/>
        <w:left w:val="none" w:sz="0" w:space="0" w:color="auto"/>
        <w:bottom w:val="none" w:sz="0" w:space="0" w:color="auto"/>
        <w:right w:val="none" w:sz="0" w:space="0" w:color="auto"/>
      </w:divBdr>
    </w:div>
    <w:div w:id="1048533543">
      <w:bodyDiv w:val="1"/>
      <w:marLeft w:val="0"/>
      <w:marRight w:val="0"/>
      <w:marTop w:val="0"/>
      <w:marBottom w:val="0"/>
      <w:divBdr>
        <w:top w:val="none" w:sz="0" w:space="0" w:color="auto"/>
        <w:left w:val="none" w:sz="0" w:space="0" w:color="auto"/>
        <w:bottom w:val="none" w:sz="0" w:space="0" w:color="auto"/>
        <w:right w:val="none" w:sz="0" w:space="0" w:color="auto"/>
      </w:divBdr>
      <w:divsChild>
        <w:div w:id="838693810">
          <w:marLeft w:val="0"/>
          <w:marRight w:val="0"/>
          <w:marTop w:val="0"/>
          <w:marBottom w:val="0"/>
          <w:divBdr>
            <w:top w:val="none" w:sz="0" w:space="0" w:color="auto"/>
            <w:left w:val="none" w:sz="0" w:space="0" w:color="auto"/>
            <w:bottom w:val="none" w:sz="0" w:space="0" w:color="auto"/>
            <w:right w:val="none" w:sz="0" w:space="0" w:color="auto"/>
          </w:divBdr>
        </w:div>
        <w:div w:id="905993070">
          <w:marLeft w:val="0"/>
          <w:marRight w:val="0"/>
          <w:marTop w:val="0"/>
          <w:marBottom w:val="0"/>
          <w:divBdr>
            <w:top w:val="none" w:sz="0" w:space="0" w:color="auto"/>
            <w:left w:val="none" w:sz="0" w:space="0" w:color="auto"/>
            <w:bottom w:val="none" w:sz="0" w:space="0" w:color="auto"/>
            <w:right w:val="none" w:sz="0" w:space="0" w:color="auto"/>
          </w:divBdr>
        </w:div>
        <w:div w:id="1255161644">
          <w:marLeft w:val="0"/>
          <w:marRight w:val="0"/>
          <w:marTop w:val="0"/>
          <w:marBottom w:val="0"/>
          <w:divBdr>
            <w:top w:val="none" w:sz="0" w:space="0" w:color="auto"/>
            <w:left w:val="none" w:sz="0" w:space="0" w:color="auto"/>
            <w:bottom w:val="none" w:sz="0" w:space="0" w:color="auto"/>
            <w:right w:val="none" w:sz="0" w:space="0" w:color="auto"/>
          </w:divBdr>
        </w:div>
        <w:div w:id="1780026243">
          <w:marLeft w:val="0"/>
          <w:marRight w:val="0"/>
          <w:marTop w:val="0"/>
          <w:marBottom w:val="0"/>
          <w:divBdr>
            <w:top w:val="none" w:sz="0" w:space="0" w:color="auto"/>
            <w:left w:val="none" w:sz="0" w:space="0" w:color="auto"/>
            <w:bottom w:val="none" w:sz="0" w:space="0" w:color="auto"/>
            <w:right w:val="none" w:sz="0" w:space="0" w:color="auto"/>
          </w:divBdr>
        </w:div>
      </w:divsChild>
    </w:div>
    <w:div w:id="1142889729">
      <w:bodyDiv w:val="1"/>
      <w:marLeft w:val="0"/>
      <w:marRight w:val="0"/>
      <w:marTop w:val="0"/>
      <w:marBottom w:val="0"/>
      <w:divBdr>
        <w:top w:val="none" w:sz="0" w:space="0" w:color="auto"/>
        <w:left w:val="none" w:sz="0" w:space="0" w:color="auto"/>
        <w:bottom w:val="none" w:sz="0" w:space="0" w:color="auto"/>
        <w:right w:val="none" w:sz="0" w:space="0" w:color="auto"/>
      </w:divBdr>
    </w:div>
    <w:div w:id="1156800868">
      <w:bodyDiv w:val="1"/>
      <w:marLeft w:val="0"/>
      <w:marRight w:val="0"/>
      <w:marTop w:val="0"/>
      <w:marBottom w:val="0"/>
      <w:divBdr>
        <w:top w:val="none" w:sz="0" w:space="0" w:color="auto"/>
        <w:left w:val="none" w:sz="0" w:space="0" w:color="auto"/>
        <w:bottom w:val="none" w:sz="0" w:space="0" w:color="auto"/>
        <w:right w:val="none" w:sz="0" w:space="0" w:color="auto"/>
      </w:divBdr>
    </w:div>
    <w:div w:id="1165784605">
      <w:bodyDiv w:val="1"/>
      <w:marLeft w:val="0"/>
      <w:marRight w:val="0"/>
      <w:marTop w:val="0"/>
      <w:marBottom w:val="0"/>
      <w:divBdr>
        <w:top w:val="none" w:sz="0" w:space="0" w:color="auto"/>
        <w:left w:val="none" w:sz="0" w:space="0" w:color="auto"/>
        <w:bottom w:val="none" w:sz="0" w:space="0" w:color="auto"/>
        <w:right w:val="none" w:sz="0" w:space="0" w:color="auto"/>
      </w:divBdr>
    </w:div>
    <w:div w:id="1204444232">
      <w:bodyDiv w:val="1"/>
      <w:marLeft w:val="0"/>
      <w:marRight w:val="0"/>
      <w:marTop w:val="0"/>
      <w:marBottom w:val="0"/>
      <w:divBdr>
        <w:top w:val="none" w:sz="0" w:space="0" w:color="auto"/>
        <w:left w:val="none" w:sz="0" w:space="0" w:color="auto"/>
        <w:bottom w:val="none" w:sz="0" w:space="0" w:color="auto"/>
        <w:right w:val="none" w:sz="0" w:space="0" w:color="auto"/>
      </w:divBdr>
      <w:divsChild>
        <w:div w:id="154078089">
          <w:marLeft w:val="475"/>
          <w:marRight w:val="0"/>
          <w:marTop w:val="77"/>
          <w:marBottom w:val="120"/>
          <w:divBdr>
            <w:top w:val="none" w:sz="0" w:space="0" w:color="auto"/>
            <w:left w:val="none" w:sz="0" w:space="0" w:color="auto"/>
            <w:bottom w:val="none" w:sz="0" w:space="0" w:color="auto"/>
            <w:right w:val="none" w:sz="0" w:space="0" w:color="auto"/>
          </w:divBdr>
        </w:div>
        <w:div w:id="193931851">
          <w:marLeft w:val="475"/>
          <w:marRight w:val="0"/>
          <w:marTop w:val="77"/>
          <w:marBottom w:val="120"/>
          <w:divBdr>
            <w:top w:val="none" w:sz="0" w:space="0" w:color="auto"/>
            <w:left w:val="none" w:sz="0" w:space="0" w:color="auto"/>
            <w:bottom w:val="none" w:sz="0" w:space="0" w:color="auto"/>
            <w:right w:val="none" w:sz="0" w:space="0" w:color="auto"/>
          </w:divBdr>
        </w:div>
        <w:div w:id="231426821">
          <w:marLeft w:val="994"/>
          <w:marRight w:val="0"/>
          <w:marTop w:val="62"/>
          <w:marBottom w:val="120"/>
          <w:divBdr>
            <w:top w:val="none" w:sz="0" w:space="0" w:color="auto"/>
            <w:left w:val="none" w:sz="0" w:space="0" w:color="auto"/>
            <w:bottom w:val="none" w:sz="0" w:space="0" w:color="auto"/>
            <w:right w:val="none" w:sz="0" w:space="0" w:color="auto"/>
          </w:divBdr>
        </w:div>
        <w:div w:id="297106549">
          <w:marLeft w:val="475"/>
          <w:marRight w:val="0"/>
          <w:marTop w:val="77"/>
          <w:marBottom w:val="120"/>
          <w:divBdr>
            <w:top w:val="none" w:sz="0" w:space="0" w:color="auto"/>
            <w:left w:val="none" w:sz="0" w:space="0" w:color="auto"/>
            <w:bottom w:val="none" w:sz="0" w:space="0" w:color="auto"/>
            <w:right w:val="none" w:sz="0" w:space="0" w:color="auto"/>
          </w:divBdr>
        </w:div>
        <w:div w:id="427577789">
          <w:marLeft w:val="994"/>
          <w:marRight w:val="0"/>
          <w:marTop w:val="62"/>
          <w:marBottom w:val="120"/>
          <w:divBdr>
            <w:top w:val="none" w:sz="0" w:space="0" w:color="auto"/>
            <w:left w:val="none" w:sz="0" w:space="0" w:color="auto"/>
            <w:bottom w:val="none" w:sz="0" w:space="0" w:color="auto"/>
            <w:right w:val="none" w:sz="0" w:space="0" w:color="auto"/>
          </w:divBdr>
        </w:div>
        <w:div w:id="872232096">
          <w:marLeft w:val="994"/>
          <w:marRight w:val="0"/>
          <w:marTop w:val="62"/>
          <w:marBottom w:val="120"/>
          <w:divBdr>
            <w:top w:val="none" w:sz="0" w:space="0" w:color="auto"/>
            <w:left w:val="none" w:sz="0" w:space="0" w:color="auto"/>
            <w:bottom w:val="none" w:sz="0" w:space="0" w:color="auto"/>
            <w:right w:val="none" w:sz="0" w:space="0" w:color="auto"/>
          </w:divBdr>
        </w:div>
        <w:div w:id="892472952">
          <w:marLeft w:val="475"/>
          <w:marRight w:val="0"/>
          <w:marTop w:val="77"/>
          <w:marBottom w:val="120"/>
          <w:divBdr>
            <w:top w:val="none" w:sz="0" w:space="0" w:color="auto"/>
            <w:left w:val="none" w:sz="0" w:space="0" w:color="auto"/>
            <w:bottom w:val="none" w:sz="0" w:space="0" w:color="auto"/>
            <w:right w:val="none" w:sz="0" w:space="0" w:color="auto"/>
          </w:divBdr>
        </w:div>
        <w:div w:id="957831093">
          <w:marLeft w:val="475"/>
          <w:marRight w:val="0"/>
          <w:marTop w:val="77"/>
          <w:marBottom w:val="120"/>
          <w:divBdr>
            <w:top w:val="none" w:sz="0" w:space="0" w:color="auto"/>
            <w:left w:val="none" w:sz="0" w:space="0" w:color="auto"/>
            <w:bottom w:val="none" w:sz="0" w:space="0" w:color="auto"/>
            <w:right w:val="none" w:sz="0" w:space="0" w:color="auto"/>
          </w:divBdr>
        </w:div>
        <w:div w:id="1264025465">
          <w:marLeft w:val="475"/>
          <w:marRight w:val="0"/>
          <w:marTop w:val="77"/>
          <w:marBottom w:val="120"/>
          <w:divBdr>
            <w:top w:val="none" w:sz="0" w:space="0" w:color="auto"/>
            <w:left w:val="none" w:sz="0" w:space="0" w:color="auto"/>
            <w:bottom w:val="none" w:sz="0" w:space="0" w:color="auto"/>
            <w:right w:val="none" w:sz="0" w:space="0" w:color="auto"/>
          </w:divBdr>
        </w:div>
        <w:div w:id="1267926650">
          <w:marLeft w:val="994"/>
          <w:marRight w:val="0"/>
          <w:marTop w:val="62"/>
          <w:marBottom w:val="120"/>
          <w:divBdr>
            <w:top w:val="none" w:sz="0" w:space="0" w:color="auto"/>
            <w:left w:val="none" w:sz="0" w:space="0" w:color="auto"/>
            <w:bottom w:val="none" w:sz="0" w:space="0" w:color="auto"/>
            <w:right w:val="none" w:sz="0" w:space="0" w:color="auto"/>
          </w:divBdr>
        </w:div>
        <w:div w:id="1285233888">
          <w:marLeft w:val="475"/>
          <w:marRight w:val="0"/>
          <w:marTop w:val="77"/>
          <w:marBottom w:val="120"/>
          <w:divBdr>
            <w:top w:val="none" w:sz="0" w:space="0" w:color="auto"/>
            <w:left w:val="none" w:sz="0" w:space="0" w:color="auto"/>
            <w:bottom w:val="none" w:sz="0" w:space="0" w:color="auto"/>
            <w:right w:val="none" w:sz="0" w:space="0" w:color="auto"/>
          </w:divBdr>
        </w:div>
        <w:div w:id="1385592941">
          <w:marLeft w:val="994"/>
          <w:marRight w:val="0"/>
          <w:marTop w:val="62"/>
          <w:marBottom w:val="120"/>
          <w:divBdr>
            <w:top w:val="none" w:sz="0" w:space="0" w:color="auto"/>
            <w:left w:val="none" w:sz="0" w:space="0" w:color="auto"/>
            <w:bottom w:val="none" w:sz="0" w:space="0" w:color="auto"/>
            <w:right w:val="none" w:sz="0" w:space="0" w:color="auto"/>
          </w:divBdr>
        </w:div>
        <w:div w:id="1427578967">
          <w:marLeft w:val="994"/>
          <w:marRight w:val="0"/>
          <w:marTop w:val="62"/>
          <w:marBottom w:val="120"/>
          <w:divBdr>
            <w:top w:val="none" w:sz="0" w:space="0" w:color="auto"/>
            <w:left w:val="none" w:sz="0" w:space="0" w:color="auto"/>
            <w:bottom w:val="none" w:sz="0" w:space="0" w:color="auto"/>
            <w:right w:val="none" w:sz="0" w:space="0" w:color="auto"/>
          </w:divBdr>
        </w:div>
        <w:div w:id="1634213794">
          <w:marLeft w:val="994"/>
          <w:marRight w:val="0"/>
          <w:marTop w:val="62"/>
          <w:marBottom w:val="120"/>
          <w:divBdr>
            <w:top w:val="none" w:sz="0" w:space="0" w:color="auto"/>
            <w:left w:val="none" w:sz="0" w:space="0" w:color="auto"/>
            <w:bottom w:val="none" w:sz="0" w:space="0" w:color="auto"/>
            <w:right w:val="none" w:sz="0" w:space="0" w:color="auto"/>
          </w:divBdr>
        </w:div>
        <w:div w:id="1764642096">
          <w:marLeft w:val="994"/>
          <w:marRight w:val="0"/>
          <w:marTop w:val="62"/>
          <w:marBottom w:val="120"/>
          <w:divBdr>
            <w:top w:val="none" w:sz="0" w:space="0" w:color="auto"/>
            <w:left w:val="none" w:sz="0" w:space="0" w:color="auto"/>
            <w:bottom w:val="none" w:sz="0" w:space="0" w:color="auto"/>
            <w:right w:val="none" w:sz="0" w:space="0" w:color="auto"/>
          </w:divBdr>
        </w:div>
        <w:div w:id="1811172895">
          <w:marLeft w:val="475"/>
          <w:marRight w:val="0"/>
          <w:marTop w:val="77"/>
          <w:marBottom w:val="120"/>
          <w:divBdr>
            <w:top w:val="none" w:sz="0" w:space="0" w:color="auto"/>
            <w:left w:val="none" w:sz="0" w:space="0" w:color="auto"/>
            <w:bottom w:val="none" w:sz="0" w:space="0" w:color="auto"/>
            <w:right w:val="none" w:sz="0" w:space="0" w:color="auto"/>
          </w:divBdr>
        </w:div>
        <w:div w:id="1848059729">
          <w:marLeft w:val="994"/>
          <w:marRight w:val="0"/>
          <w:marTop w:val="62"/>
          <w:marBottom w:val="120"/>
          <w:divBdr>
            <w:top w:val="none" w:sz="0" w:space="0" w:color="auto"/>
            <w:left w:val="none" w:sz="0" w:space="0" w:color="auto"/>
            <w:bottom w:val="none" w:sz="0" w:space="0" w:color="auto"/>
            <w:right w:val="none" w:sz="0" w:space="0" w:color="auto"/>
          </w:divBdr>
        </w:div>
      </w:divsChild>
    </w:div>
    <w:div w:id="1300498228">
      <w:bodyDiv w:val="1"/>
      <w:marLeft w:val="0"/>
      <w:marRight w:val="0"/>
      <w:marTop w:val="0"/>
      <w:marBottom w:val="0"/>
      <w:divBdr>
        <w:top w:val="none" w:sz="0" w:space="0" w:color="auto"/>
        <w:left w:val="none" w:sz="0" w:space="0" w:color="auto"/>
        <w:bottom w:val="none" w:sz="0" w:space="0" w:color="auto"/>
        <w:right w:val="none" w:sz="0" w:space="0" w:color="auto"/>
      </w:divBdr>
    </w:div>
    <w:div w:id="1308971604">
      <w:bodyDiv w:val="1"/>
      <w:marLeft w:val="0"/>
      <w:marRight w:val="0"/>
      <w:marTop w:val="0"/>
      <w:marBottom w:val="0"/>
      <w:divBdr>
        <w:top w:val="none" w:sz="0" w:space="0" w:color="auto"/>
        <w:left w:val="none" w:sz="0" w:space="0" w:color="auto"/>
        <w:bottom w:val="none" w:sz="0" w:space="0" w:color="auto"/>
        <w:right w:val="none" w:sz="0" w:space="0" w:color="auto"/>
      </w:divBdr>
    </w:div>
    <w:div w:id="1352561334">
      <w:bodyDiv w:val="1"/>
      <w:marLeft w:val="0"/>
      <w:marRight w:val="0"/>
      <w:marTop w:val="0"/>
      <w:marBottom w:val="0"/>
      <w:divBdr>
        <w:top w:val="none" w:sz="0" w:space="0" w:color="auto"/>
        <w:left w:val="none" w:sz="0" w:space="0" w:color="auto"/>
        <w:bottom w:val="none" w:sz="0" w:space="0" w:color="auto"/>
        <w:right w:val="none" w:sz="0" w:space="0" w:color="auto"/>
      </w:divBdr>
    </w:div>
    <w:div w:id="1438132638">
      <w:bodyDiv w:val="1"/>
      <w:marLeft w:val="0"/>
      <w:marRight w:val="0"/>
      <w:marTop w:val="0"/>
      <w:marBottom w:val="0"/>
      <w:divBdr>
        <w:top w:val="none" w:sz="0" w:space="0" w:color="auto"/>
        <w:left w:val="none" w:sz="0" w:space="0" w:color="auto"/>
        <w:bottom w:val="none" w:sz="0" w:space="0" w:color="auto"/>
        <w:right w:val="none" w:sz="0" w:space="0" w:color="auto"/>
      </w:divBdr>
    </w:div>
    <w:div w:id="1481464370">
      <w:bodyDiv w:val="1"/>
      <w:marLeft w:val="0"/>
      <w:marRight w:val="0"/>
      <w:marTop w:val="0"/>
      <w:marBottom w:val="0"/>
      <w:divBdr>
        <w:top w:val="none" w:sz="0" w:space="0" w:color="auto"/>
        <w:left w:val="none" w:sz="0" w:space="0" w:color="auto"/>
        <w:bottom w:val="none" w:sz="0" w:space="0" w:color="auto"/>
        <w:right w:val="none" w:sz="0" w:space="0" w:color="auto"/>
      </w:divBdr>
    </w:div>
    <w:div w:id="1506431418">
      <w:bodyDiv w:val="1"/>
      <w:marLeft w:val="0"/>
      <w:marRight w:val="0"/>
      <w:marTop w:val="0"/>
      <w:marBottom w:val="0"/>
      <w:divBdr>
        <w:top w:val="none" w:sz="0" w:space="0" w:color="auto"/>
        <w:left w:val="none" w:sz="0" w:space="0" w:color="auto"/>
        <w:bottom w:val="none" w:sz="0" w:space="0" w:color="auto"/>
        <w:right w:val="none" w:sz="0" w:space="0" w:color="auto"/>
      </w:divBdr>
    </w:div>
    <w:div w:id="1531993288">
      <w:bodyDiv w:val="1"/>
      <w:marLeft w:val="0"/>
      <w:marRight w:val="0"/>
      <w:marTop w:val="0"/>
      <w:marBottom w:val="0"/>
      <w:divBdr>
        <w:top w:val="none" w:sz="0" w:space="0" w:color="auto"/>
        <w:left w:val="none" w:sz="0" w:space="0" w:color="auto"/>
        <w:bottom w:val="none" w:sz="0" w:space="0" w:color="auto"/>
        <w:right w:val="none" w:sz="0" w:space="0" w:color="auto"/>
      </w:divBdr>
    </w:div>
    <w:div w:id="1557353227">
      <w:bodyDiv w:val="1"/>
      <w:marLeft w:val="0"/>
      <w:marRight w:val="0"/>
      <w:marTop w:val="0"/>
      <w:marBottom w:val="0"/>
      <w:divBdr>
        <w:top w:val="none" w:sz="0" w:space="0" w:color="auto"/>
        <w:left w:val="none" w:sz="0" w:space="0" w:color="auto"/>
        <w:bottom w:val="none" w:sz="0" w:space="0" w:color="auto"/>
        <w:right w:val="none" w:sz="0" w:space="0" w:color="auto"/>
      </w:divBdr>
    </w:div>
    <w:div w:id="1588735963">
      <w:bodyDiv w:val="1"/>
      <w:marLeft w:val="0"/>
      <w:marRight w:val="0"/>
      <w:marTop w:val="0"/>
      <w:marBottom w:val="0"/>
      <w:divBdr>
        <w:top w:val="none" w:sz="0" w:space="0" w:color="auto"/>
        <w:left w:val="none" w:sz="0" w:space="0" w:color="auto"/>
        <w:bottom w:val="none" w:sz="0" w:space="0" w:color="auto"/>
        <w:right w:val="none" w:sz="0" w:space="0" w:color="auto"/>
      </w:divBdr>
    </w:div>
    <w:div w:id="1629312805">
      <w:bodyDiv w:val="1"/>
      <w:marLeft w:val="0"/>
      <w:marRight w:val="0"/>
      <w:marTop w:val="0"/>
      <w:marBottom w:val="0"/>
      <w:divBdr>
        <w:top w:val="none" w:sz="0" w:space="0" w:color="auto"/>
        <w:left w:val="none" w:sz="0" w:space="0" w:color="auto"/>
        <w:bottom w:val="none" w:sz="0" w:space="0" w:color="auto"/>
        <w:right w:val="none" w:sz="0" w:space="0" w:color="auto"/>
      </w:divBdr>
      <w:divsChild>
        <w:div w:id="7366943">
          <w:marLeft w:val="1051"/>
          <w:marRight w:val="0"/>
          <w:marTop w:val="120"/>
          <w:marBottom w:val="120"/>
          <w:divBdr>
            <w:top w:val="none" w:sz="0" w:space="0" w:color="auto"/>
            <w:left w:val="none" w:sz="0" w:space="0" w:color="auto"/>
            <w:bottom w:val="none" w:sz="0" w:space="0" w:color="auto"/>
            <w:right w:val="none" w:sz="0" w:space="0" w:color="auto"/>
          </w:divBdr>
        </w:div>
        <w:div w:id="374618155">
          <w:marLeft w:val="1469"/>
          <w:marRight w:val="0"/>
          <w:marTop w:val="120"/>
          <w:marBottom w:val="120"/>
          <w:divBdr>
            <w:top w:val="none" w:sz="0" w:space="0" w:color="auto"/>
            <w:left w:val="none" w:sz="0" w:space="0" w:color="auto"/>
            <w:bottom w:val="none" w:sz="0" w:space="0" w:color="auto"/>
            <w:right w:val="none" w:sz="0" w:space="0" w:color="auto"/>
          </w:divBdr>
        </w:div>
        <w:div w:id="1245647500">
          <w:marLeft w:val="1051"/>
          <w:marRight w:val="0"/>
          <w:marTop w:val="120"/>
          <w:marBottom w:val="120"/>
          <w:divBdr>
            <w:top w:val="none" w:sz="0" w:space="0" w:color="auto"/>
            <w:left w:val="none" w:sz="0" w:space="0" w:color="auto"/>
            <w:bottom w:val="none" w:sz="0" w:space="0" w:color="auto"/>
            <w:right w:val="none" w:sz="0" w:space="0" w:color="auto"/>
          </w:divBdr>
        </w:div>
        <w:div w:id="1386444733">
          <w:marLeft w:val="1051"/>
          <w:marRight w:val="0"/>
          <w:marTop w:val="120"/>
          <w:marBottom w:val="120"/>
          <w:divBdr>
            <w:top w:val="none" w:sz="0" w:space="0" w:color="auto"/>
            <w:left w:val="none" w:sz="0" w:space="0" w:color="auto"/>
            <w:bottom w:val="none" w:sz="0" w:space="0" w:color="auto"/>
            <w:right w:val="none" w:sz="0" w:space="0" w:color="auto"/>
          </w:divBdr>
        </w:div>
        <w:div w:id="1508982775">
          <w:marLeft w:val="1051"/>
          <w:marRight w:val="0"/>
          <w:marTop w:val="120"/>
          <w:marBottom w:val="120"/>
          <w:divBdr>
            <w:top w:val="none" w:sz="0" w:space="0" w:color="auto"/>
            <w:left w:val="none" w:sz="0" w:space="0" w:color="auto"/>
            <w:bottom w:val="none" w:sz="0" w:space="0" w:color="auto"/>
            <w:right w:val="none" w:sz="0" w:space="0" w:color="auto"/>
          </w:divBdr>
        </w:div>
        <w:div w:id="1555700572">
          <w:marLeft w:val="1469"/>
          <w:marRight w:val="0"/>
          <w:marTop w:val="120"/>
          <w:marBottom w:val="120"/>
          <w:divBdr>
            <w:top w:val="none" w:sz="0" w:space="0" w:color="auto"/>
            <w:left w:val="none" w:sz="0" w:space="0" w:color="auto"/>
            <w:bottom w:val="none" w:sz="0" w:space="0" w:color="auto"/>
            <w:right w:val="none" w:sz="0" w:space="0" w:color="auto"/>
          </w:divBdr>
        </w:div>
      </w:divsChild>
    </w:div>
    <w:div w:id="1635870316">
      <w:bodyDiv w:val="1"/>
      <w:marLeft w:val="0"/>
      <w:marRight w:val="0"/>
      <w:marTop w:val="0"/>
      <w:marBottom w:val="0"/>
      <w:divBdr>
        <w:top w:val="none" w:sz="0" w:space="0" w:color="auto"/>
        <w:left w:val="none" w:sz="0" w:space="0" w:color="auto"/>
        <w:bottom w:val="none" w:sz="0" w:space="0" w:color="auto"/>
        <w:right w:val="none" w:sz="0" w:space="0" w:color="auto"/>
      </w:divBdr>
      <w:divsChild>
        <w:div w:id="72506868">
          <w:marLeft w:val="1166"/>
          <w:marRight w:val="0"/>
          <w:marTop w:val="120"/>
          <w:marBottom w:val="120"/>
          <w:divBdr>
            <w:top w:val="none" w:sz="0" w:space="0" w:color="auto"/>
            <w:left w:val="none" w:sz="0" w:space="0" w:color="auto"/>
            <w:bottom w:val="none" w:sz="0" w:space="0" w:color="auto"/>
            <w:right w:val="none" w:sz="0" w:space="0" w:color="auto"/>
          </w:divBdr>
        </w:div>
        <w:div w:id="167864079">
          <w:marLeft w:val="1166"/>
          <w:marRight w:val="0"/>
          <w:marTop w:val="120"/>
          <w:marBottom w:val="160"/>
          <w:divBdr>
            <w:top w:val="none" w:sz="0" w:space="0" w:color="auto"/>
            <w:left w:val="none" w:sz="0" w:space="0" w:color="auto"/>
            <w:bottom w:val="none" w:sz="0" w:space="0" w:color="auto"/>
            <w:right w:val="none" w:sz="0" w:space="0" w:color="auto"/>
          </w:divBdr>
        </w:div>
        <w:div w:id="194852757">
          <w:marLeft w:val="1166"/>
          <w:marRight w:val="0"/>
          <w:marTop w:val="120"/>
          <w:marBottom w:val="120"/>
          <w:divBdr>
            <w:top w:val="none" w:sz="0" w:space="0" w:color="auto"/>
            <w:left w:val="none" w:sz="0" w:space="0" w:color="auto"/>
            <w:bottom w:val="none" w:sz="0" w:space="0" w:color="auto"/>
            <w:right w:val="none" w:sz="0" w:space="0" w:color="auto"/>
          </w:divBdr>
        </w:div>
        <w:div w:id="590893694">
          <w:marLeft w:val="1166"/>
          <w:marRight w:val="0"/>
          <w:marTop w:val="120"/>
          <w:marBottom w:val="120"/>
          <w:divBdr>
            <w:top w:val="none" w:sz="0" w:space="0" w:color="auto"/>
            <w:left w:val="none" w:sz="0" w:space="0" w:color="auto"/>
            <w:bottom w:val="none" w:sz="0" w:space="0" w:color="auto"/>
            <w:right w:val="none" w:sz="0" w:space="0" w:color="auto"/>
          </w:divBdr>
        </w:div>
        <w:div w:id="623581788">
          <w:marLeft w:val="1166"/>
          <w:marRight w:val="0"/>
          <w:marTop w:val="120"/>
          <w:marBottom w:val="120"/>
          <w:divBdr>
            <w:top w:val="none" w:sz="0" w:space="0" w:color="auto"/>
            <w:left w:val="none" w:sz="0" w:space="0" w:color="auto"/>
            <w:bottom w:val="none" w:sz="0" w:space="0" w:color="auto"/>
            <w:right w:val="none" w:sz="0" w:space="0" w:color="auto"/>
          </w:divBdr>
        </w:div>
        <w:div w:id="841310598">
          <w:marLeft w:val="1166"/>
          <w:marRight w:val="0"/>
          <w:marTop w:val="120"/>
          <w:marBottom w:val="120"/>
          <w:divBdr>
            <w:top w:val="none" w:sz="0" w:space="0" w:color="auto"/>
            <w:left w:val="none" w:sz="0" w:space="0" w:color="auto"/>
            <w:bottom w:val="none" w:sz="0" w:space="0" w:color="auto"/>
            <w:right w:val="none" w:sz="0" w:space="0" w:color="auto"/>
          </w:divBdr>
        </w:div>
        <w:div w:id="1617368724">
          <w:marLeft w:val="1166"/>
          <w:marRight w:val="0"/>
          <w:marTop w:val="120"/>
          <w:marBottom w:val="120"/>
          <w:divBdr>
            <w:top w:val="none" w:sz="0" w:space="0" w:color="auto"/>
            <w:left w:val="none" w:sz="0" w:space="0" w:color="auto"/>
            <w:bottom w:val="none" w:sz="0" w:space="0" w:color="auto"/>
            <w:right w:val="none" w:sz="0" w:space="0" w:color="auto"/>
          </w:divBdr>
        </w:div>
        <w:div w:id="2132017177">
          <w:marLeft w:val="1166"/>
          <w:marRight w:val="0"/>
          <w:marTop w:val="120"/>
          <w:marBottom w:val="120"/>
          <w:divBdr>
            <w:top w:val="none" w:sz="0" w:space="0" w:color="auto"/>
            <w:left w:val="none" w:sz="0" w:space="0" w:color="auto"/>
            <w:bottom w:val="none" w:sz="0" w:space="0" w:color="auto"/>
            <w:right w:val="none" w:sz="0" w:space="0" w:color="auto"/>
          </w:divBdr>
        </w:div>
      </w:divsChild>
    </w:div>
    <w:div w:id="1637418496">
      <w:bodyDiv w:val="1"/>
      <w:marLeft w:val="0"/>
      <w:marRight w:val="0"/>
      <w:marTop w:val="0"/>
      <w:marBottom w:val="0"/>
      <w:divBdr>
        <w:top w:val="none" w:sz="0" w:space="0" w:color="auto"/>
        <w:left w:val="none" w:sz="0" w:space="0" w:color="auto"/>
        <w:bottom w:val="none" w:sz="0" w:space="0" w:color="auto"/>
        <w:right w:val="none" w:sz="0" w:space="0" w:color="auto"/>
      </w:divBdr>
      <w:divsChild>
        <w:div w:id="754744535">
          <w:marLeft w:val="0"/>
          <w:marRight w:val="0"/>
          <w:marTop w:val="0"/>
          <w:marBottom w:val="0"/>
          <w:divBdr>
            <w:top w:val="none" w:sz="0" w:space="0" w:color="auto"/>
            <w:left w:val="none" w:sz="0" w:space="0" w:color="auto"/>
            <w:bottom w:val="none" w:sz="0" w:space="0" w:color="auto"/>
            <w:right w:val="none" w:sz="0" w:space="0" w:color="auto"/>
          </w:divBdr>
          <w:divsChild>
            <w:div w:id="188766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280573">
      <w:bodyDiv w:val="1"/>
      <w:marLeft w:val="0"/>
      <w:marRight w:val="0"/>
      <w:marTop w:val="0"/>
      <w:marBottom w:val="0"/>
      <w:divBdr>
        <w:top w:val="none" w:sz="0" w:space="0" w:color="auto"/>
        <w:left w:val="none" w:sz="0" w:space="0" w:color="auto"/>
        <w:bottom w:val="none" w:sz="0" w:space="0" w:color="auto"/>
        <w:right w:val="none" w:sz="0" w:space="0" w:color="auto"/>
      </w:divBdr>
    </w:div>
    <w:div w:id="1678538409">
      <w:bodyDiv w:val="1"/>
      <w:marLeft w:val="0"/>
      <w:marRight w:val="0"/>
      <w:marTop w:val="0"/>
      <w:marBottom w:val="0"/>
      <w:divBdr>
        <w:top w:val="none" w:sz="0" w:space="0" w:color="auto"/>
        <w:left w:val="none" w:sz="0" w:space="0" w:color="auto"/>
        <w:bottom w:val="none" w:sz="0" w:space="0" w:color="auto"/>
        <w:right w:val="none" w:sz="0" w:space="0" w:color="auto"/>
      </w:divBdr>
      <w:divsChild>
        <w:div w:id="87505351">
          <w:marLeft w:val="0"/>
          <w:marRight w:val="0"/>
          <w:marTop w:val="0"/>
          <w:marBottom w:val="0"/>
          <w:divBdr>
            <w:top w:val="none" w:sz="0" w:space="0" w:color="auto"/>
            <w:left w:val="none" w:sz="0" w:space="0" w:color="auto"/>
            <w:bottom w:val="none" w:sz="0" w:space="0" w:color="auto"/>
            <w:right w:val="none" w:sz="0" w:space="0" w:color="auto"/>
          </w:divBdr>
          <w:divsChild>
            <w:div w:id="1727412915">
              <w:marLeft w:val="0"/>
              <w:marRight w:val="0"/>
              <w:marTop w:val="30"/>
              <w:marBottom w:val="30"/>
              <w:divBdr>
                <w:top w:val="none" w:sz="0" w:space="0" w:color="auto"/>
                <w:left w:val="none" w:sz="0" w:space="0" w:color="auto"/>
                <w:bottom w:val="none" w:sz="0" w:space="0" w:color="auto"/>
                <w:right w:val="none" w:sz="0" w:space="0" w:color="auto"/>
              </w:divBdr>
              <w:divsChild>
                <w:div w:id="25326970">
                  <w:marLeft w:val="0"/>
                  <w:marRight w:val="0"/>
                  <w:marTop w:val="0"/>
                  <w:marBottom w:val="0"/>
                  <w:divBdr>
                    <w:top w:val="none" w:sz="0" w:space="0" w:color="auto"/>
                    <w:left w:val="none" w:sz="0" w:space="0" w:color="auto"/>
                    <w:bottom w:val="none" w:sz="0" w:space="0" w:color="auto"/>
                    <w:right w:val="none" w:sz="0" w:space="0" w:color="auto"/>
                  </w:divBdr>
                  <w:divsChild>
                    <w:div w:id="967780578">
                      <w:marLeft w:val="0"/>
                      <w:marRight w:val="0"/>
                      <w:marTop w:val="0"/>
                      <w:marBottom w:val="0"/>
                      <w:divBdr>
                        <w:top w:val="none" w:sz="0" w:space="0" w:color="auto"/>
                        <w:left w:val="none" w:sz="0" w:space="0" w:color="auto"/>
                        <w:bottom w:val="none" w:sz="0" w:space="0" w:color="auto"/>
                        <w:right w:val="none" w:sz="0" w:space="0" w:color="auto"/>
                      </w:divBdr>
                    </w:div>
                  </w:divsChild>
                </w:div>
                <w:div w:id="46808339">
                  <w:marLeft w:val="0"/>
                  <w:marRight w:val="0"/>
                  <w:marTop w:val="0"/>
                  <w:marBottom w:val="0"/>
                  <w:divBdr>
                    <w:top w:val="none" w:sz="0" w:space="0" w:color="auto"/>
                    <w:left w:val="none" w:sz="0" w:space="0" w:color="auto"/>
                    <w:bottom w:val="none" w:sz="0" w:space="0" w:color="auto"/>
                    <w:right w:val="none" w:sz="0" w:space="0" w:color="auto"/>
                  </w:divBdr>
                  <w:divsChild>
                    <w:div w:id="124660405">
                      <w:marLeft w:val="0"/>
                      <w:marRight w:val="0"/>
                      <w:marTop w:val="0"/>
                      <w:marBottom w:val="0"/>
                      <w:divBdr>
                        <w:top w:val="none" w:sz="0" w:space="0" w:color="auto"/>
                        <w:left w:val="none" w:sz="0" w:space="0" w:color="auto"/>
                        <w:bottom w:val="none" w:sz="0" w:space="0" w:color="auto"/>
                        <w:right w:val="none" w:sz="0" w:space="0" w:color="auto"/>
                      </w:divBdr>
                    </w:div>
                  </w:divsChild>
                </w:div>
                <w:div w:id="51000372">
                  <w:marLeft w:val="0"/>
                  <w:marRight w:val="0"/>
                  <w:marTop w:val="0"/>
                  <w:marBottom w:val="0"/>
                  <w:divBdr>
                    <w:top w:val="none" w:sz="0" w:space="0" w:color="auto"/>
                    <w:left w:val="none" w:sz="0" w:space="0" w:color="auto"/>
                    <w:bottom w:val="none" w:sz="0" w:space="0" w:color="auto"/>
                    <w:right w:val="none" w:sz="0" w:space="0" w:color="auto"/>
                  </w:divBdr>
                  <w:divsChild>
                    <w:div w:id="1688142301">
                      <w:marLeft w:val="0"/>
                      <w:marRight w:val="0"/>
                      <w:marTop w:val="0"/>
                      <w:marBottom w:val="0"/>
                      <w:divBdr>
                        <w:top w:val="none" w:sz="0" w:space="0" w:color="auto"/>
                        <w:left w:val="none" w:sz="0" w:space="0" w:color="auto"/>
                        <w:bottom w:val="none" w:sz="0" w:space="0" w:color="auto"/>
                        <w:right w:val="none" w:sz="0" w:space="0" w:color="auto"/>
                      </w:divBdr>
                    </w:div>
                  </w:divsChild>
                </w:div>
                <w:div w:id="77406912">
                  <w:marLeft w:val="0"/>
                  <w:marRight w:val="0"/>
                  <w:marTop w:val="0"/>
                  <w:marBottom w:val="0"/>
                  <w:divBdr>
                    <w:top w:val="none" w:sz="0" w:space="0" w:color="auto"/>
                    <w:left w:val="none" w:sz="0" w:space="0" w:color="auto"/>
                    <w:bottom w:val="none" w:sz="0" w:space="0" w:color="auto"/>
                    <w:right w:val="none" w:sz="0" w:space="0" w:color="auto"/>
                  </w:divBdr>
                  <w:divsChild>
                    <w:div w:id="116217225">
                      <w:marLeft w:val="0"/>
                      <w:marRight w:val="0"/>
                      <w:marTop w:val="0"/>
                      <w:marBottom w:val="0"/>
                      <w:divBdr>
                        <w:top w:val="none" w:sz="0" w:space="0" w:color="auto"/>
                        <w:left w:val="none" w:sz="0" w:space="0" w:color="auto"/>
                        <w:bottom w:val="none" w:sz="0" w:space="0" w:color="auto"/>
                        <w:right w:val="none" w:sz="0" w:space="0" w:color="auto"/>
                      </w:divBdr>
                    </w:div>
                  </w:divsChild>
                </w:div>
                <w:div w:id="87508955">
                  <w:marLeft w:val="0"/>
                  <w:marRight w:val="0"/>
                  <w:marTop w:val="0"/>
                  <w:marBottom w:val="0"/>
                  <w:divBdr>
                    <w:top w:val="none" w:sz="0" w:space="0" w:color="auto"/>
                    <w:left w:val="none" w:sz="0" w:space="0" w:color="auto"/>
                    <w:bottom w:val="none" w:sz="0" w:space="0" w:color="auto"/>
                    <w:right w:val="none" w:sz="0" w:space="0" w:color="auto"/>
                  </w:divBdr>
                  <w:divsChild>
                    <w:div w:id="1458841156">
                      <w:marLeft w:val="0"/>
                      <w:marRight w:val="0"/>
                      <w:marTop w:val="0"/>
                      <w:marBottom w:val="0"/>
                      <w:divBdr>
                        <w:top w:val="none" w:sz="0" w:space="0" w:color="auto"/>
                        <w:left w:val="none" w:sz="0" w:space="0" w:color="auto"/>
                        <w:bottom w:val="none" w:sz="0" w:space="0" w:color="auto"/>
                        <w:right w:val="none" w:sz="0" w:space="0" w:color="auto"/>
                      </w:divBdr>
                    </w:div>
                  </w:divsChild>
                </w:div>
                <w:div w:id="142739219">
                  <w:marLeft w:val="0"/>
                  <w:marRight w:val="0"/>
                  <w:marTop w:val="0"/>
                  <w:marBottom w:val="0"/>
                  <w:divBdr>
                    <w:top w:val="none" w:sz="0" w:space="0" w:color="auto"/>
                    <w:left w:val="none" w:sz="0" w:space="0" w:color="auto"/>
                    <w:bottom w:val="none" w:sz="0" w:space="0" w:color="auto"/>
                    <w:right w:val="none" w:sz="0" w:space="0" w:color="auto"/>
                  </w:divBdr>
                  <w:divsChild>
                    <w:div w:id="986977488">
                      <w:marLeft w:val="0"/>
                      <w:marRight w:val="0"/>
                      <w:marTop w:val="0"/>
                      <w:marBottom w:val="0"/>
                      <w:divBdr>
                        <w:top w:val="none" w:sz="0" w:space="0" w:color="auto"/>
                        <w:left w:val="none" w:sz="0" w:space="0" w:color="auto"/>
                        <w:bottom w:val="none" w:sz="0" w:space="0" w:color="auto"/>
                        <w:right w:val="none" w:sz="0" w:space="0" w:color="auto"/>
                      </w:divBdr>
                    </w:div>
                  </w:divsChild>
                </w:div>
                <w:div w:id="144317426">
                  <w:marLeft w:val="0"/>
                  <w:marRight w:val="0"/>
                  <w:marTop w:val="0"/>
                  <w:marBottom w:val="0"/>
                  <w:divBdr>
                    <w:top w:val="none" w:sz="0" w:space="0" w:color="auto"/>
                    <w:left w:val="none" w:sz="0" w:space="0" w:color="auto"/>
                    <w:bottom w:val="none" w:sz="0" w:space="0" w:color="auto"/>
                    <w:right w:val="none" w:sz="0" w:space="0" w:color="auto"/>
                  </w:divBdr>
                  <w:divsChild>
                    <w:div w:id="768545840">
                      <w:marLeft w:val="0"/>
                      <w:marRight w:val="0"/>
                      <w:marTop w:val="0"/>
                      <w:marBottom w:val="0"/>
                      <w:divBdr>
                        <w:top w:val="none" w:sz="0" w:space="0" w:color="auto"/>
                        <w:left w:val="none" w:sz="0" w:space="0" w:color="auto"/>
                        <w:bottom w:val="none" w:sz="0" w:space="0" w:color="auto"/>
                        <w:right w:val="none" w:sz="0" w:space="0" w:color="auto"/>
                      </w:divBdr>
                    </w:div>
                  </w:divsChild>
                </w:div>
                <w:div w:id="350910665">
                  <w:marLeft w:val="0"/>
                  <w:marRight w:val="0"/>
                  <w:marTop w:val="0"/>
                  <w:marBottom w:val="0"/>
                  <w:divBdr>
                    <w:top w:val="none" w:sz="0" w:space="0" w:color="auto"/>
                    <w:left w:val="none" w:sz="0" w:space="0" w:color="auto"/>
                    <w:bottom w:val="none" w:sz="0" w:space="0" w:color="auto"/>
                    <w:right w:val="none" w:sz="0" w:space="0" w:color="auto"/>
                  </w:divBdr>
                  <w:divsChild>
                    <w:div w:id="930704188">
                      <w:marLeft w:val="0"/>
                      <w:marRight w:val="0"/>
                      <w:marTop w:val="0"/>
                      <w:marBottom w:val="0"/>
                      <w:divBdr>
                        <w:top w:val="none" w:sz="0" w:space="0" w:color="auto"/>
                        <w:left w:val="none" w:sz="0" w:space="0" w:color="auto"/>
                        <w:bottom w:val="none" w:sz="0" w:space="0" w:color="auto"/>
                        <w:right w:val="none" w:sz="0" w:space="0" w:color="auto"/>
                      </w:divBdr>
                    </w:div>
                  </w:divsChild>
                </w:div>
                <w:div w:id="453250851">
                  <w:marLeft w:val="0"/>
                  <w:marRight w:val="0"/>
                  <w:marTop w:val="0"/>
                  <w:marBottom w:val="0"/>
                  <w:divBdr>
                    <w:top w:val="none" w:sz="0" w:space="0" w:color="auto"/>
                    <w:left w:val="none" w:sz="0" w:space="0" w:color="auto"/>
                    <w:bottom w:val="none" w:sz="0" w:space="0" w:color="auto"/>
                    <w:right w:val="none" w:sz="0" w:space="0" w:color="auto"/>
                  </w:divBdr>
                  <w:divsChild>
                    <w:div w:id="215166009">
                      <w:marLeft w:val="0"/>
                      <w:marRight w:val="0"/>
                      <w:marTop w:val="0"/>
                      <w:marBottom w:val="0"/>
                      <w:divBdr>
                        <w:top w:val="none" w:sz="0" w:space="0" w:color="auto"/>
                        <w:left w:val="none" w:sz="0" w:space="0" w:color="auto"/>
                        <w:bottom w:val="none" w:sz="0" w:space="0" w:color="auto"/>
                        <w:right w:val="none" w:sz="0" w:space="0" w:color="auto"/>
                      </w:divBdr>
                    </w:div>
                  </w:divsChild>
                </w:div>
                <w:div w:id="490486554">
                  <w:marLeft w:val="0"/>
                  <w:marRight w:val="0"/>
                  <w:marTop w:val="0"/>
                  <w:marBottom w:val="0"/>
                  <w:divBdr>
                    <w:top w:val="none" w:sz="0" w:space="0" w:color="auto"/>
                    <w:left w:val="none" w:sz="0" w:space="0" w:color="auto"/>
                    <w:bottom w:val="none" w:sz="0" w:space="0" w:color="auto"/>
                    <w:right w:val="none" w:sz="0" w:space="0" w:color="auto"/>
                  </w:divBdr>
                  <w:divsChild>
                    <w:div w:id="275017913">
                      <w:marLeft w:val="0"/>
                      <w:marRight w:val="0"/>
                      <w:marTop w:val="0"/>
                      <w:marBottom w:val="0"/>
                      <w:divBdr>
                        <w:top w:val="none" w:sz="0" w:space="0" w:color="auto"/>
                        <w:left w:val="none" w:sz="0" w:space="0" w:color="auto"/>
                        <w:bottom w:val="none" w:sz="0" w:space="0" w:color="auto"/>
                        <w:right w:val="none" w:sz="0" w:space="0" w:color="auto"/>
                      </w:divBdr>
                    </w:div>
                  </w:divsChild>
                </w:div>
                <w:div w:id="585650128">
                  <w:marLeft w:val="0"/>
                  <w:marRight w:val="0"/>
                  <w:marTop w:val="0"/>
                  <w:marBottom w:val="0"/>
                  <w:divBdr>
                    <w:top w:val="none" w:sz="0" w:space="0" w:color="auto"/>
                    <w:left w:val="none" w:sz="0" w:space="0" w:color="auto"/>
                    <w:bottom w:val="none" w:sz="0" w:space="0" w:color="auto"/>
                    <w:right w:val="none" w:sz="0" w:space="0" w:color="auto"/>
                  </w:divBdr>
                  <w:divsChild>
                    <w:div w:id="212619921">
                      <w:marLeft w:val="0"/>
                      <w:marRight w:val="0"/>
                      <w:marTop w:val="0"/>
                      <w:marBottom w:val="0"/>
                      <w:divBdr>
                        <w:top w:val="none" w:sz="0" w:space="0" w:color="auto"/>
                        <w:left w:val="none" w:sz="0" w:space="0" w:color="auto"/>
                        <w:bottom w:val="none" w:sz="0" w:space="0" w:color="auto"/>
                        <w:right w:val="none" w:sz="0" w:space="0" w:color="auto"/>
                      </w:divBdr>
                    </w:div>
                  </w:divsChild>
                </w:div>
                <w:div w:id="589124792">
                  <w:marLeft w:val="0"/>
                  <w:marRight w:val="0"/>
                  <w:marTop w:val="0"/>
                  <w:marBottom w:val="0"/>
                  <w:divBdr>
                    <w:top w:val="none" w:sz="0" w:space="0" w:color="auto"/>
                    <w:left w:val="none" w:sz="0" w:space="0" w:color="auto"/>
                    <w:bottom w:val="none" w:sz="0" w:space="0" w:color="auto"/>
                    <w:right w:val="none" w:sz="0" w:space="0" w:color="auto"/>
                  </w:divBdr>
                  <w:divsChild>
                    <w:div w:id="1266881168">
                      <w:marLeft w:val="0"/>
                      <w:marRight w:val="0"/>
                      <w:marTop w:val="0"/>
                      <w:marBottom w:val="0"/>
                      <w:divBdr>
                        <w:top w:val="none" w:sz="0" w:space="0" w:color="auto"/>
                        <w:left w:val="none" w:sz="0" w:space="0" w:color="auto"/>
                        <w:bottom w:val="none" w:sz="0" w:space="0" w:color="auto"/>
                        <w:right w:val="none" w:sz="0" w:space="0" w:color="auto"/>
                      </w:divBdr>
                    </w:div>
                  </w:divsChild>
                </w:div>
                <w:div w:id="628702185">
                  <w:marLeft w:val="0"/>
                  <w:marRight w:val="0"/>
                  <w:marTop w:val="0"/>
                  <w:marBottom w:val="0"/>
                  <w:divBdr>
                    <w:top w:val="none" w:sz="0" w:space="0" w:color="auto"/>
                    <w:left w:val="none" w:sz="0" w:space="0" w:color="auto"/>
                    <w:bottom w:val="none" w:sz="0" w:space="0" w:color="auto"/>
                    <w:right w:val="none" w:sz="0" w:space="0" w:color="auto"/>
                  </w:divBdr>
                  <w:divsChild>
                    <w:div w:id="93862523">
                      <w:marLeft w:val="0"/>
                      <w:marRight w:val="0"/>
                      <w:marTop w:val="0"/>
                      <w:marBottom w:val="0"/>
                      <w:divBdr>
                        <w:top w:val="none" w:sz="0" w:space="0" w:color="auto"/>
                        <w:left w:val="none" w:sz="0" w:space="0" w:color="auto"/>
                        <w:bottom w:val="none" w:sz="0" w:space="0" w:color="auto"/>
                        <w:right w:val="none" w:sz="0" w:space="0" w:color="auto"/>
                      </w:divBdr>
                    </w:div>
                  </w:divsChild>
                </w:div>
                <w:div w:id="666982758">
                  <w:marLeft w:val="0"/>
                  <w:marRight w:val="0"/>
                  <w:marTop w:val="0"/>
                  <w:marBottom w:val="0"/>
                  <w:divBdr>
                    <w:top w:val="none" w:sz="0" w:space="0" w:color="auto"/>
                    <w:left w:val="none" w:sz="0" w:space="0" w:color="auto"/>
                    <w:bottom w:val="none" w:sz="0" w:space="0" w:color="auto"/>
                    <w:right w:val="none" w:sz="0" w:space="0" w:color="auto"/>
                  </w:divBdr>
                  <w:divsChild>
                    <w:div w:id="1917012608">
                      <w:marLeft w:val="0"/>
                      <w:marRight w:val="0"/>
                      <w:marTop w:val="0"/>
                      <w:marBottom w:val="0"/>
                      <w:divBdr>
                        <w:top w:val="none" w:sz="0" w:space="0" w:color="auto"/>
                        <w:left w:val="none" w:sz="0" w:space="0" w:color="auto"/>
                        <w:bottom w:val="none" w:sz="0" w:space="0" w:color="auto"/>
                        <w:right w:val="none" w:sz="0" w:space="0" w:color="auto"/>
                      </w:divBdr>
                    </w:div>
                  </w:divsChild>
                </w:div>
                <w:div w:id="732698837">
                  <w:marLeft w:val="0"/>
                  <w:marRight w:val="0"/>
                  <w:marTop w:val="0"/>
                  <w:marBottom w:val="0"/>
                  <w:divBdr>
                    <w:top w:val="none" w:sz="0" w:space="0" w:color="auto"/>
                    <w:left w:val="none" w:sz="0" w:space="0" w:color="auto"/>
                    <w:bottom w:val="none" w:sz="0" w:space="0" w:color="auto"/>
                    <w:right w:val="none" w:sz="0" w:space="0" w:color="auto"/>
                  </w:divBdr>
                  <w:divsChild>
                    <w:div w:id="1883663909">
                      <w:marLeft w:val="0"/>
                      <w:marRight w:val="0"/>
                      <w:marTop w:val="0"/>
                      <w:marBottom w:val="0"/>
                      <w:divBdr>
                        <w:top w:val="none" w:sz="0" w:space="0" w:color="auto"/>
                        <w:left w:val="none" w:sz="0" w:space="0" w:color="auto"/>
                        <w:bottom w:val="none" w:sz="0" w:space="0" w:color="auto"/>
                        <w:right w:val="none" w:sz="0" w:space="0" w:color="auto"/>
                      </w:divBdr>
                    </w:div>
                  </w:divsChild>
                </w:div>
                <w:div w:id="757486122">
                  <w:marLeft w:val="0"/>
                  <w:marRight w:val="0"/>
                  <w:marTop w:val="0"/>
                  <w:marBottom w:val="0"/>
                  <w:divBdr>
                    <w:top w:val="none" w:sz="0" w:space="0" w:color="auto"/>
                    <w:left w:val="none" w:sz="0" w:space="0" w:color="auto"/>
                    <w:bottom w:val="none" w:sz="0" w:space="0" w:color="auto"/>
                    <w:right w:val="none" w:sz="0" w:space="0" w:color="auto"/>
                  </w:divBdr>
                  <w:divsChild>
                    <w:div w:id="1542475199">
                      <w:marLeft w:val="0"/>
                      <w:marRight w:val="0"/>
                      <w:marTop w:val="0"/>
                      <w:marBottom w:val="0"/>
                      <w:divBdr>
                        <w:top w:val="none" w:sz="0" w:space="0" w:color="auto"/>
                        <w:left w:val="none" w:sz="0" w:space="0" w:color="auto"/>
                        <w:bottom w:val="none" w:sz="0" w:space="0" w:color="auto"/>
                        <w:right w:val="none" w:sz="0" w:space="0" w:color="auto"/>
                      </w:divBdr>
                    </w:div>
                  </w:divsChild>
                </w:div>
                <w:div w:id="762453135">
                  <w:marLeft w:val="0"/>
                  <w:marRight w:val="0"/>
                  <w:marTop w:val="0"/>
                  <w:marBottom w:val="0"/>
                  <w:divBdr>
                    <w:top w:val="none" w:sz="0" w:space="0" w:color="auto"/>
                    <w:left w:val="none" w:sz="0" w:space="0" w:color="auto"/>
                    <w:bottom w:val="none" w:sz="0" w:space="0" w:color="auto"/>
                    <w:right w:val="none" w:sz="0" w:space="0" w:color="auto"/>
                  </w:divBdr>
                  <w:divsChild>
                    <w:div w:id="1616979108">
                      <w:marLeft w:val="0"/>
                      <w:marRight w:val="0"/>
                      <w:marTop w:val="0"/>
                      <w:marBottom w:val="0"/>
                      <w:divBdr>
                        <w:top w:val="none" w:sz="0" w:space="0" w:color="auto"/>
                        <w:left w:val="none" w:sz="0" w:space="0" w:color="auto"/>
                        <w:bottom w:val="none" w:sz="0" w:space="0" w:color="auto"/>
                        <w:right w:val="none" w:sz="0" w:space="0" w:color="auto"/>
                      </w:divBdr>
                    </w:div>
                  </w:divsChild>
                </w:div>
                <w:div w:id="773133596">
                  <w:marLeft w:val="0"/>
                  <w:marRight w:val="0"/>
                  <w:marTop w:val="0"/>
                  <w:marBottom w:val="0"/>
                  <w:divBdr>
                    <w:top w:val="none" w:sz="0" w:space="0" w:color="auto"/>
                    <w:left w:val="none" w:sz="0" w:space="0" w:color="auto"/>
                    <w:bottom w:val="none" w:sz="0" w:space="0" w:color="auto"/>
                    <w:right w:val="none" w:sz="0" w:space="0" w:color="auto"/>
                  </w:divBdr>
                  <w:divsChild>
                    <w:div w:id="1736049328">
                      <w:marLeft w:val="0"/>
                      <w:marRight w:val="0"/>
                      <w:marTop w:val="0"/>
                      <w:marBottom w:val="0"/>
                      <w:divBdr>
                        <w:top w:val="none" w:sz="0" w:space="0" w:color="auto"/>
                        <w:left w:val="none" w:sz="0" w:space="0" w:color="auto"/>
                        <w:bottom w:val="none" w:sz="0" w:space="0" w:color="auto"/>
                        <w:right w:val="none" w:sz="0" w:space="0" w:color="auto"/>
                      </w:divBdr>
                    </w:div>
                  </w:divsChild>
                </w:div>
                <w:div w:id="776947950">
                  <w:marLeft w:val="0"/>
                  <w:marRight w:val="0"/>
                  <w:marTop w:val="0"/>
                  <w:marBottom w:val="0"/>
                  <w:divBdr>
                    <w:top w:val="none" w:sz="0" w:space="0" w:color="auto"/>
                    <w:left w:val="none" w:sz="0" w:space="0" w:color="auto"/>
                    <w:bottom w:val="none" w:sz="0" w:space="0" w:color="auto"/>
                    <w:right w:val="none" w:sz="0" w:space="0" w:color="auto"/>
                  </w:divBdr>
                  <w:divsChild>
                    <w:div w:id="1766068410">
                      <w:marLeft w:val="0"/>
                      <w:marRight w:val="0"/>
                      <w:marTop w:val="0"/>
                      <w:marBottom w:val="0"/>
                      <w:divBdr>
                        <w:top w:val="none" w:sz="0" w:space="0" w:color="auto"/>
                        <w:left w:val="none" w:sz="0" w:space="0" w:color="auto"/>
                        <w:bottom w:val="none" w:sz="0" w:space="0" w:color="auto"/>
                        <w:right w:val="none" w:sz="0" w:space="0" w:color="auto"/>
                      </w:divBdr>
                    </w:div>
                  </w:divsChild>
                </w:div>
                <w:div w:id="790976795">
                  <w:marLeft w:val="0"/>
                  <w:marRight w:val="0"/>
                  <w:marTop w:val="0"/>
                  <w:marBottom w:val="0"/>
                  <w:divBdr>
                    <w:top w:val="none" w:sz="0" w:space="0" w:color="auto"/>
                    <w:left w:val="none" w:sz="0" w:space="0" w:color="auto"/>
                    <w:bottom w:val="none" w:sz="0" w:space="0" w:color="auto"/>
                    <w:right w:val="none" w:sz="0" w:space="0" w:color="auto"/>
                  </w:divBdr>
                  <w:divsChild>
                    <w:div w:id="843318941">
                      <w:marLeft w:val="0"/>
                      <w:marRight w:val="0"/>
                      <w:marTop w:val="0"/>
                      <w:marBottom w:val="0"/>
                      <w:divBdr>
                        <w:top w:val="none" w:sz="0" w:space="0" w:color="auto"/>
                        <w:left w:val="none" w:sz="0" w:space="0" w:color="auto"/>
                        <w:bottom w:val="none" w:sz="0" w:space="0" w:color="auto"/>
                        <w:right w:val="none" w:sz="0" w:space="0" w:color="auto"/>
                      </w:divBdr>
                    </w:div>
                  </w:divsChild>
                </w:div>
                <w:div w:id="799497059">
                  <w:marLeft w:val="0"/>
                  <w:marRight w:val="0"/>
                  <w:marTop w:val="0"/>
                  <w:marBottom w:val="0"/>
                  <w:divBdr>
                    <w:top w:val="none" w:sz="0" w:space="0" w:color="auto"/>
                    <w:left w:val="none" w:sz="0" w:space="0" w:color="auto"/>
                    <w:bottom w:val="none" w:sz="0" w:space="0" w:color="auto"/>
                    <w:right w:val="none" w:sz="0" w:space="0" w:color="auto"/>
                  </w:divBdr>
                  <w:divsChild>
                    <w:div w:id="1357578691">
                      <w:marLeft w:val="0"/>
                      <w:marRight w:val="0"/>
                      <w:marTop w:val="0"/>
                      <w:marBottom w:val="0"/>
                      <w:divBdr>
                        <w:top w:val="none" w:sz="0" w:space="0" w:color="auto"/>
                        <w:left w:val="none" w:sz="0" w:space="0" w:color="auto"/>
                        <w:bottom w:val="none" w:sz="0" w:space="0" w:color="auto"/>
                        <w:right w:val="none" w:sz="0" w:space="0" w:color="auto"/>
                      </w:divBdr>
                    </w:div>
                  </w:divsChild>
                </w:div>
                <w:div w:id="816608269">
                  <w:marLeft w:val="0"/>
                  <w:marRight w:val="0"/>
                  <w:marTop w:val="0"/>
                  <w:marBottom w:val="0"/>
                  <w:divBdr>
                    <w:top w:val="none" w:sz="0" w:space="0" w:color="auto"/>
                    <w:left w:val="none" w:sz="0" w:space="0" w:color="auto"/>
                    <w:bottom w:val="none" w:sz="0" w:space="0" w:color="auto"/>
                    <w:right w:val="none" w:sz="0" w:space="0" w:color="auto"/>
                  </w:divBdr>
                  <w:divsChild>
                    <w:div w:id="1209296064">
                      <w:marLeft w:val="0"/>
                      <w:marRight w:val="0"/>
                      <w:marTop w:val="0"/>
                      <w:marBottom w:val="0"/>
                      <w:divBdr>
                        <w:top w:val="none" w:sz="0" w:space="0" w:color="auto"/>
                        <w:left w:val="none" w:sz="0" w:space="0" w:color="auto"/>
                        <w:bottom w:val="none" w:sz="0" w:space="0" w:color="auto"/>
                        <w:right w:val="none" w:sz="0" w:space="0" w:color="auto"/>
                      </w:divBdr>
                    </w:div>
                  </w:divsChild>
                </w:div>
                <w:div w:id="818305230">
                  <w:marLeft w:val="0"/>
                  <w:marRight w:val="0"/>
                  <w:marTop w:val="0"/>
                  <w:marBottom w:val="0"/>
                  <w:divBdr>
                    <w:top w:val="none" w:sz="0" w:space="0" w:color="auto"/>
                    <w:left w:val="none" w:sz="0" w:space="0" w:color="auto"/>
                    <w:bottom w:val="none" w:sz="0" w:space="0" w:color="auto"/>
                    <w:right w:val="none" w:sz="0" w:space="0" w:color="auto"/>
                  </w:divBdr>
                  <w:divsChild>
                    <w:div w:id="133648794">
                      <w:marLeft w:val="0"/>
                      <w:marRight w:val="0"/>
                      <w:marTop w:val="0"/>
                      <w:marBottom w:val="0"/>
                      <w:divBdr>
                        <w:top w:val="none" w:sz="0" w:space="0" w:color="auto"/>
                        <w:left w:val="none" w:sz="0" w:space="0" w:color="auto"/>
                        <w:bottom w:val="none" w:sz="0" w:space="0" w:color="auto"/>
                        <w:right w:val="none" w:sz="0" w:space="0" w:color="auto"/>
                      </w:divBdr>
                    </w:div>
                  </w:divsChild>
                </w:div>
                <w:div w:id="855272192">
                  <w:marLeft w:val="0"/>
                  <w:marRight w:val="0"/>
                  <w:marTop w:val="0"/>
                  <w:marBottom w:val="0"/>
                  <w:divBdr>
                    <w:top w:val="none" w:sz="0" w:space="0" w:color="auto"/>
                    <w:left w:val="none" w:sz="0" w:space="0" w:color="auto"/>
                    <w:bottom w:val="none" w:sz="0" w:space="0" w:color="auto"/>
                    <w:right w:val="none" w:sz="0" w:space="0" w:color="auto"/>
                  </w:divBdr>
                  <w:divsChild>
                    <w:div w:id="867833799">
                      <w:marLeft w:val="0"/>
                      <w:marRight w:val="0"/>
                      <w:marTop w:val="0"/>
                      <w:marBottom w:val="0"/>
                      <w:divBdr>
                        <w:top w:val="none" w:sz="0" w:space="0" w:color="auto"/>
                        <w:left w:val="none" w:sz="0" w:space="0" w:color="auto"/>
                        <w:bottom w:val="none" w:sz="0" w:space="0" w:color="auto"/>
                        <w:right w:val="none" w:sz="0" w:space="0" w:color="auto"/>
                      </w:divBdr>
                    </w:div>
                  </w:divsChild>
                </w:div>
                <w:div w:id="938753036">
                  <w:marLeft w:val="0"/>
                  <w:marRight w:val="0"/>
                  <w:marTop w:val="0"/>
                  <w:marBottom w:val="0"/>
                  <w:divBdr>
                    <w:top w:val="none" w:sz="0" w:space="0" w:color="auto"/>
                    <w:left w:val="none" w:sz="0" w:space="0" w:color="auto"/>
                    <w:bottom w:val="none" w:sz="0" w:space="0" w:color="auto"/>
                    <w:right w:val="none" w:sz="0" w:space="0" w:color="auto"/>
                  </w:divBdr>
                  <w:divsChild>
                    <w:div w:id="1510635623">
                      <w:marLeft w:val="0"/>
                      <w:marRight w:val="0"/>
                      <w:marTop w:val="0"/>
                      <w:marBottom w:val="0"/>
                      <w:divBdr>
                        <w:top w:val="none" w:sz="0" w:space="0" w:color="auto"/>
                        <w:left w:val="none" w:sz="0" w:space="0" w:color="auto"/>
                        <w:bottom w:val="none" w:sz="0" w:space="0" w:color="auto"/>
                        <w:right w:val="none" w:sz="0" w:space="0" w:color="auto"/>
                      </w:divBdr>
                    </w:div>
                  </w:divsChild>
                </w:div>
                <w:div w:id="998385071">
                  <w:marLeft w:val="0"/>
                  <w:marRight w:val="0"/>
                  <w:marTop w:val="0"/>
                  <w:marBottom w:val="0"/>
                  <w:divBdr>
                    <w:top w:val="none" w:sz="0" w:space="0" w:color="auto"/>
                    <w:left w:val="none" w:sz="0" w:space="0" w:color="auto"/>
                    <w:bottom w:val="none" w:sz="0" w:space="0" w:color="auto"/>
                    <w:right w:val="none" w:sz="0" w:space="0" w:color="auto"/>
                  </w:divBdr>
                  <w:divsChild>
                    <w:div w:id="1595161943">
                      <w:marLeft w:val="0"/>
                      <w:marRight w:val="0"/>
                      <w:marTop w:val="0"/>
                      <w:marBottom w:val="0"/>
                      <w:divBdr>
                        <w:top w:val="none" w:sz="0" w:space="0" w:color="auto"/>
                        <w:left w:val="none" w:sz="0" w:space="0" w:color="auto"/>
                        <w:bottom w:val="none" w:sz="0" w:space="0" w:color="auto"/>
                        <w:right w:val="none" w:sz="0" w:space="0" w:color="auto"/>
                      </w:divBdr>
                    </w:div>
                  </w:divsChild>
                </w:div>
                <w:div w:id="1020938040">
                  <w:marLeft w:val="0"/>
                  <w:marRight w:val="0"/>
                  <w:marTop w:val="0"/>
                  <w:marBottom w:val="0"/>
                  <w:divBdr>
                    <w:top w:val="none" w:sz="0" w:space="0" w:color="auto"/>
                    <w:left w:val="none" w:sz="0" w:space="0" w:color="auto"/>
                    <w:bottom w:val="none" w:sz="0" w:space="0" w:color="auto"/>
                    <w:right w:val="none" w:sz="0" w:space="0" w:color="auto"/>
                  </w:divBdr>
                  <w:divsChild>
                    <w:div w:id="1949506150">
                      <w:marLeft w:val="0"/>
                      <w:marRight w:val="0"/>
                      <w:marTop w:val="0"/>
                      <w:marBottom w:val="0"/>
                      <w:divBdr>
                        <w:top w:val="none" w:sz="0" w:space="0" w:color="auto"/>
                        <w:left w:val="none" w:sz="0" w:space="0" w:color="auto"/>
                        <w:bottom w:val="none" w:sz="0" w:space="0" w:color="auto"/>
                        <w:right w:val="none" w:sz="0" w:space="0" w:color="auto"/>
                      </w:divBdr>
                    </w:div>
                  </w:divsChild>
                </w:div>
                <w:div w:id="1051617023">
                  <w:marLeft w:val="0"/>
                  <w:marRight w:val="0"/>
                  <w:marTop w:val="0"/>
                  <w:marBottom w:val="0"/>
                  <w:divBdr>
                    <w:top w:val="none" w:sz="0" w:space="0" w:color="auto"/>
                    <w:left w:val="none" w:sz="0" w:space="0" w:color="auto"/>
                    <w:bottom w:val="none" w:sz="0" w:space="0" w:color="auto"/>
                    <w:right w:val="none" w:sz="0" w:space="0" w:color="auto"/>
                  </w:divBdr>
                  <w:divsChild>
                    <w:div w:id="518812171">
                      <w:marLeft w:val="0"/>
                      <w:marRight w:val="0"/>
                      <w:marTop w:val="0"/>
                      <w:marBottom w:val="0"/>
                      <w:divBdr>
                        <w:top w:val="none" w:sz="0" w:space="0" w:color="auto"/>
                        <w:left w:val="none" w:sz="0" w:space="0" w:color="auto"/>
                        <w:bottom w:val="none" w:sz="0" w:space="0" w:color="auto"/>
                        <w:right w:val="none" w:sz="0" w:space="0" w:color="auto"/>
                      </w:divBdr>
                    </w:div>
                  </w:divsChild>
                </w:div>
                <w:div w:id="1064185667">
                  <w:marLeft w:val="0"/>
                  <w:marRight w:val="0"/>
                  <w:marTop w:val="0"/>
                  <w:marBottom w:val="0"/>
                  <w:divBdr>
                    <w:top w:val="none" w:sz="0" w:space="0" w:color="auto"/>
                    <w:left w:val="none" w:sz="0" w:space="0" w:color="auto"/>
                    <w:bottom w:val="none" w:sz="0" w:space="0" w:color="auto"/>
                    <w:right w:val="none" w:sz="0" w:space="0" w:color="auto"/>
                  </w:divBdr>
                  <w:divsChild>
                    <w:div w:id="616570170">
                      <w:marLeft w:val="0"/>
                      <w:marRight w:val="0"/>
                      <w:marTop w:val="0"/>
                      <w:marBottom w:val="0"/>
                      <w:divBdr>
                        <w:top w:val="none" w:sz="0" w:space="0" w:color="auto"/>
                        <w:left w:val="none" w:sz="0" w:space="0" w:color="auto"/>
                        <w:bottom w:val="none" w:sz="0" w:space="0" w:color="auto"/>
                        <w:right w:val="none" w:sz="0" w:space="0" w:color="auto"/>
                      </w:divBdr>
                    </w:div>
                  </w:divsChild>
                </w:div>
                <w:div w:id="1081103554">
                  <w:marLeft w:val="0"/>
                  <w:marRight w:val="0"/>
                  <w:marTop w:val="0"/>
                  <w:marBottom w:val="0"/>
                  <w:divBdr>
                    <w:top w:val="none" w:sz="0" w:space="0" w:color="auto"/>
                    <w:left w:val="none" w:sz="0" w:space="0" w:color="auto"/>
                    <w:bottom w:val="none" w:sz="0" w:space="0" w:color="auto"/>
                    <w:right w:val="none" w:sz="0" w:space="0" w:color="auto"/>
                  </w:divBdr>
                  <w:divsChild>
                    <w:div w:id="411242592">
                      <w:marLeft w:val="0"/>
                      <w:marRight w:val="0"/>
                      <w:marTop w:val="0"/>
                      <w:marBottom w:val="0"/>
                      <w:divBdr>
                        <w:top w:val="none" w:sz="0" w:space="0" w:color="auto"/>
                        <w:left w:val="none" w:sz="0" w:space="0" w:color="auto"/>
                        <w:bottom w:val="none" w:sz="0" w:space="0" w:color="auto"/>
                        <w:right w:val="none" w:sz="0" w:space="0" w:color="auto"/>
                      </w:divBdr>
                    </w:div>
                  </w:divsChild>
                </w:div>
                <w:div w:id="1194075754">
                  <w:marLeft w:val="0"/>
                  <w:marRight w:val="0"/>
                  <w:marTop w:val="0"/>
                  <w:marBottom w:val="0"/>
                  <w:divBdr>
                    <w:top w:val="none" w:sz="0" w:space="0" w:color="auto"/>
                    <w:left w:val="none" w:sz="0" w:space="0" w:color="auto"/>
                    <w:bottom w:val="none" w:sz="0" w:space="0" w:color="auto"/>
                    <w:right w:val="none" w:sz="0" w:space="0" w:color="auto"/>
                  </w:divBdr>
                  <w:divsChild>
                    <w:div w:id="894004617">
                      <w:marLeft w:val="0"/>
                      <w:marRight w:val="0"/>
                      <w:marTop w:val="0"/>
                      <w:marBottom w:val="0"/>
                      <w:divBdr>
                        <w:top w:val="none" w:sz="0" w:space="0" w:color="auto"/>
                        <w:left w:val="none" w:sz="0" w:space="0" w:color="auto"/>
                        <w:bottom w:val="none" w:sz="0" w:space="0" w:color="auto"/>
                        <w:right w:val="none" w:sz="0" w:space="0" w:color="auto"/>
                      </w:divBdr>
                    </w:div>
                  </w:divsChild>
                </w:div>
                <w:div w:id="1197812189">
                  <w:marLeft w:val="0"/>
                  <w:marRight w:val="0"/>
                  <w:marTop w:val="0"/>
                  <w:marBottom w:val="0"/>
                  <w:divBdr>
                    <w:top w:val="none" w:sz="0" w:space="0" w:color="auto"/>
                    <w:left w:val="none" w:sz="0" w:space="0" w:color="auto"/>
                    <w:bottom w:val="none" w:sz="0" w:space="0" w:color="auto"/>
                    <w:right w:val="none" w:sz="0" w:space="0" w:color="auto"/>
                  </w:divBdr>
                  <w:divsChild>
                    <w:div w:id="1630086392">
                      <w:marLeft w:val="0"/>
                      <w:marRight w:val="0"/>
                      <w:marTop w:val="0"/>
                      <w:marBottom w:val="0"/>
                      <w:divBdr>
                        <w:top w:val="none" w:sz="0" w:space="0" w:color="auto"/>
                        <w:left w:val="none" w:sz="0" w:space="0" w:color="auto"/>
                        <w:bottom w:val="none" w:sz="0" w:space="0" w:color="auto"/>
                        <w:right w:val="none" w:sz="0" w:space="0" w:color="auto"/>
                      </w:divBdr>
                    </w:div>
                  </w:divsChild>
                </w:div>
                <w:div w:id="1198396751">
                  <w:marLeft w:val="0"/>
                  <w:marRight w:val="0"/>
                  <w:marTop w:val="0"/>
                  <w:marBottom w:val="0"/>
                  <w:divBdr>
                    <w:top w:val="none" w:sz="0" w:space="0" w:color="auto"/>
                    <w:left w:val="none" w:sz="0" w:space="0" w:color="auto"/>
                    <w:bottom w:val="none" w:sz="0" w:space="0" w:color="auto"/>
                    <w:right w:val="none" w:sz="0" w:space="0" w:color="auto"/>
                  </w:divBdr>
                  <w:divsChild>
                    <w:div w:id="1843155472">
                      <w:marLeft w:val="0"/>
                      <w:marRight w:val="0"/>
                      <w:marTop w:val="0"/>
                      <w:marBottom w:val="0"/>
                      <w:divBdr>
                        <w:top w:val="none" w:sz="0" w:space="0" w:color="auto"/>
                        <w:left w:val="none" w:sz="0" w:space="0" w:color="auto"/>
                        <w:bottom w:val="none" w:sz="0" w:space="0" w:color="auto"/>
                        <w:right w:val="none" w:sz="0" w:space="0" w:color="auto"/>
                      </w:divBdr>
                    </w:div>
                  </w:divsChild>
                </w:div>
                <w:div w:id="1218322558">
                  <w:marLeft w:val="0"/>
                  <w:marRight w:val="0"/>
                  <w:marTop w:val="0"/>
                  <w:marBottom w:val="0"/>
                  <w:divBdr>
                    <w:top w:val="none" w:sz="0" w:space="0" w:color="auto"/>
                    <w:left w:val="none" w:sz="0" w:space="0" w:color="auto"/>
                    <w:bottom w:val="none" w:sz="0" w:space="0" w:color="auto"/>
                    <w:right w:val="none" w:sz="0" w:space="0" w:color="auto"/>
                  </w:divBdr>
                  <w:divsChild>
                    <w:div w:id="620724038">
                      <w:marLeft w:val="0"/>
                      <w:marRight w:val="0"/>
                      <w:marTop w:val="0"/>
                      <w:marBottom w:val="0"/>
                      <w:divBdr>
                        <w:top w:val="none" w:sz="0" w:space="0" w:color="auto"/>
                        <w:left w:val="none" w:sz="0" w:space="0" w:color="auto"/>
                        <w:bottom w:val="none" w:sz="0" w:space="0" w:color="auto"/>
                        <w:right w:val="none" w:sz="0" w:space="0" w:color="auto"/>
                      </w:divBdr>
                    </w:div>
                  </w:divsChild>
                </w:div>
                <w:div w:id="1225335849">
                  <w:marLeft w:val="0"/>
                  <w:marRight w:val="0"/>
                  <w:marTop w:val="0"/>
                  <w:marBottom w:val="0"/>
                  <w:divBdr>
                    <w:top w:val="none" w:sz="0" w:space="0" w:color="auto"/>
                    <w:left w:val="none" w:sz="0" w:space="0" w:color="auto"/>
                    <w:bottom w:val="none" w:sz="0" w:space="0" w:color="auto"/>
                    <w:right w:val="none" w:sz="0" w:space="0" w:color="auto"/>
                  </w:divBdr>
                  <w:divsChild>
                    <w:div w:id="574777126">
                      <w:marLeft w:val="0"/>
                      <w:marRight w:val="0"/>
                      <w:marTop w:val="0"/>
                      <w:marBottom w:val="0"/>
                      <w:divBdr>
                        <w:top w:val="none" w:sz="0" w:space="0" w:color="auto"/>
                        <w:left w:val="none" w:sz="0" w:space="0" w:color="auto"/>
                        <w:bottom w:val="none" w:sz="0" w:space="0" w:color="auto"/>
                        <w:right w:val="none" w:sz="0" w:space="0" w:color="auto"/>
                      </w:divBdr>
                    </w:div>
                  </w:divsChild>
                </w:div>
                <w:div w:id="1233732329">
                  <w:marLeft w:val="0"/>
                  <w:marRight w:val="0"/>
                  <w:marTop w:val="0"/>
                  <w:marBottom w:val="0"/>
                  <w:divBdr>
                    <w:top w:val="none" w:sz="0" w:space="0" w:color="auto"/>
                    <w:left w:val="none" w:sz="0" w:space="0" w:color="auto"/>
                    <w:bottom w:val="none" w:sz="0" w:space="0" w:color="auto"/>
                    <w:right w:val="none" w:sz="0" w:space="0" w:color="auto"/>
                  </w:divBdr>
                  <w:divsChild>
                    <w:div w:id="1493982887">
                      <w:marLeft w:val="0"/>
                      <w:marRight w:val="0"/>
                      <w:marTop w:val="0"/>
                      <w:marBottom w:val="0"/>
                      <w:divBdr>
                        <w:top w:val="none" w:sz="0" w:space="0" w:color="auto"/>
                        <w:left w:val="none" w:sz="0" w:space="0" w:color="auto"/>
                        <w:bottom w:val="none" w:sz="0" w:space="0" w:color="auto"/>
                        <w:right w:val="none" w:sz="0" w:space="0" w:color="auto"/>
                      </w:divBdr>
                    </w:div>
                  </w:divsChild>
                </w:div>
                <w:div w:id="1255940023">
                  <w:marLeft w:val="0"/>
                  <w:marRight w:val="0"/>
                  <w:marTop w:val="0"/>
                  <w:marBottom w:val="0"/>
                  <w:divBdr>
                    <w:top w:val="none" w:sz="0" w:space="0" w:color="auto"/>
                    <w:left w:val="none" w:sz="0" w:space="0" w:color="auto"/>
                    <w:bottom w:val="none" w:sz="0" w:space="0" w:color="auto"/>
                    <w:right w:val="none" w:sz="0" w:space="0" w:color="auto"/>
                  </w:divBdr>
                  <w:divsChild>
                    <w:div w:id="1972400815">
                      <w:marLeft w:val="0"/>
                      <w:marRight w:val="0"/>
                      <w:marTop w:val="0"/>
                      <w:marBottom w:val="0"/>
                      <w:divBdr>
                        <w:top w:val="none" w:sz="0" w:space="0" w:color="auto"/>
                        <w:left w:val="none" w:sz="0" w:space="0" w:color="auto"/>
                        <w:bottom w:val="none" w:sz="0" w:space="0" w:color="auto"/>
                        <w:right w:val="none" w:sz="0" w:space="0" w:color="auto"/>
                      </w:divBdr>
                    </w:div>
                  </w:divsChild>
                </w:div>
                <w:div w:id="1265847895">
                  <w:marLeft w:val="0"/>
                  <w:marRight w:val="0"/>
                  <w:marTop w:val="0"/>
                  <w:marBottom w:val="0"/>
                  <w:divBdr>
                    <w:top w:val="none" w:sz="0" w:space="0" w:color="auto"/>
                    <w:left w:val="none" w:sz="0" w:space="0" w:color="auto"/>
                    <w:bottom w:val="none" w:sz="0" w:space="0" w:color="auto"/>
                    <w:right w:val="none" w:sz="0" w:space="0" w:color="auto"/>
                  </w:divBdr>
                  <w:divsChild>
                    <w:div w:id="1746032341">
                      <w:marLeft w:val="0"/>
                      <w:marRight w:val="0"/>
                      <w:marTop w:val="0"/>
                      <w:marBottom w:val="0"/>
                      <w:divBdr>
                        <w:top w:val="none" w:sz="0" w:space="0" w:color="auto"/>
                        <w:left w:val="none" w:sz="0" w:space="0" w:color="auto"/>
                        <w:bottom w:val="none" w:sz="0" w:space="0" w:color="auto"/>
                        <w:right w:val="none" w:sz="0" w:space="0" w:color="auto"/>
                      </w:divBdr>
                    </w:div>
                  </w:divsChild>
                </w:div>
                <w:div w:id="1267080837">
                  <w:marLeft w:val="0"/>
                  <w:marRight w:val="0"/>
                  <w:marTop w:val="0"/>
                  <w:marBottom w:val="0"/>
                  <w:divBdr>
                    <w:top w:val="none" w:sz="0" w:space="0" w:color="auto"/>
                    <w:left w:val="none" w:sz="0" w:space="0" w:color="auto"/>
                    <w:bottom w:val="none" w:sz="0" w:space="0" w:color="auto"/>
                    <w:right w:val="none" w:sz="0" w:space="0" w:color="auto"/>
                  </w:divBdr>
                  <w:divsChild>
                    <w:div w:id="846792650">
                      <w:marLeft w:val="0"/>
                      <w:marRight w:val="0"/>
                      <w:marTop w:val="0"/>
                      <w:marBottom w:val="0"/>
                      <w:divBdr>
                        <w:top w:val="none" w:sz="0" w:space="0" w:color="auto"/>
                        <w:left w:val="none" w:sz="0" w:space="0" w:color="auto"/>
                        <w:bottom w:val="none" w:sz="0" w:space="0" w:color="auto"/>
                        <w:right w:val="none" w:sz="0" w:space="0" w:color="auto"/>
                      </w:divBdr>
                    </w:div>
                  </w:divsChild>
                </w:div>
                <w:div w:id="1331830636">
                  <w:marLeft w:val="0"/>
                  <w:marRight w:val="0"/>
                  <w:marTop w:val="0"/>
                  <w:marBottom w:val="0"/>
                  <w:divBdr>
                    <w:top w:val="none" w:sz="0" w:space="0" w:color="auto"/>
                    <w:left w:val="none" w:sz="0" w:space="0" w:color="auto"/>
                    <w:bottom w:val="none" w:sz="0" w:space="0" w:color="auto"/>
                    <w:right w:val="none" w:sz="0" w:space="0" w:color="auto"/>
                  </w:divBdr>
                  <w:divsChild>
                    <w:div w:id="1185248837">
                      <w:marLeft w:val="0"/>
                      <w:marRight w:val="0"/>
                      <w:marTop w:val="0"/>
                      <w:marBottom w:val="0"/>
                      <w:divBdr>
                        <w:top w:val="none" w:sz="0" w:space="0" w:color="auto"/>
                        <w:left w:val="none" w:sz="0" w:space="0" w:color="auto"/>
                        <w:bottom w:val="none" w:sz="0" w:space="0" w:color="auto"/>
                        <w:right w:val="none" w:sz="0" w:space="0" w:color="auto"/>
                      </w:divBdr>
                    </w:div>
                  </w:divsChild>
                </w:div>
                <w:div w:id="1352730642">
                  <w:marLeft w:val="0"/>
                  <w:marRight w:val="0"/>
                  <w:marTop w:val="0"/>
                  <w:marBottom w:val="0"/>
                  <w:divBdr>
                    <w:top w:val="none" w:sz="0" w:space="0" w:color="auto"/>
                    <w:left w:val="none" w:sz="0" w:space="0" w:color="auto"/>
                    <w:bottom w:val="none" w:sz="0" w:space="0" w:color="auto"/>
                    <w:right w:val="none" w:sz="0" w:space="0" w:color="auto"/>
                  </w:divBdr>
                  <w:divsChild>
                    <w:div w:id="1937206382">
                      <w:marLeft w:val="0"/>
                      <w:marRight w:val="0"/>
                      <w:marTop w:val="0"/>
                      <w:marBottom w:val="0"/>
                      <w:divBdr>
                        <w:top w:val="none" w:sz="0" w:space="0" w:color="auto"/>
                        <w:left w:val="none" w:sz="0" w:space="0" w:color="auto"/>
                        <w:bottom w:val="none" w:sz="0" w:space="0" w:color="auto"/>
                        <w:right w:val="none" w:sz="0" w:space="0" w:color="auto"/>
                      </w:divBdr>
                    </w:div>
                  </w:divsChild>
                </w:div>
                <w:div w:id="1390886735">
                  <w:marLeft w:val="0"/>
                  <w:marRight w:val="0"/>
                  <w:marTop w:val="0"/>
                  <w:marBottom w:val="0"/>
                  <w:divBdr>
                    <w:top w:val="none" w:sz="0" w:space="0" w:color="auto"/>
                    <w:left w:val="none" w:sz="0" w:space="0" w:color="auto"/>
                    <w:bottom w:val="none" w:sz="0" w:space="0" w:color="auto"/>
                    <w:right w:val="none" w:sz="0" w:space="0" w:color="auto"/>
                  </w:divBdr>
                  <w:divsChild>
                    <w:div w:id="1141574549">
                      <w:marLeft w:val="0"/>
                      <w:marRight w:val="0"/>
                      <w:marTop w:val="0"/>
                      <w:marBottom w:val="0"/>
                      <w:divBdr>
                        <w:top w:val="none" w:sz="0" w:space="0" w:color="auto"/>
                        <w:left w:val="none" w:sz="0" w:space="0" w:color="auto"/>
                        <w:bottom w:val="none" w:sz="0" w:space="0" w:color="auto"/>
                        <w:right w:val="none" w:sz="0" w:space="0" w:color="auto"/>
                      </w:divBdr>
                    </w:div>
                  </w:divsChild>
                </w:div>
                <w:div w:id="1402562931">
                  <w:marLeft w:val="0"/>
                  <w:marRight w:val="0"/>
                  <w:marTop w:val="0"/>
                  <w:marBottom w:val="0"/>
                  <w:divBdr>
                    <w:top w:val="none" w:sz="0" w:space="0" w:color="auto"/>
                    <w:left w:val="none" w:sz="0" w:space="0" w:color="auto"/>
                    <w:bottom w:val="none" w:sz="0" w:space="0" w:color="auto"/>
                    <w:right w:val="none" w:sz="0" w:space="0" w:color="auto"/>
                  </w:divBdr>
                  <w:divsChild>
                    <w:div w:id="668025406">
                      <w:marLeft w:val="0"/>
                      <w:marRight w:val="0"/>
                      <w:marTop w:val="0"/>
                      <w:marBottom w:val="0"/>
                      <w:divBdr>
                        <w:top w:val="none" w:sz="0" w:space="0" w:color="auto"/>
                        <w:left w:val="none" w:sz="0" w:space="0" w:color="auto"/>
                        <w:bottom w:val="none" w:sz="0" w:space="0" w:color="auto"/>
                        <w:right w:val="none" w:sz="0" w:space="0" w:color="auto"/>
                      </w:divBdr>
                    </w:div>
                  </w:divsChild>
                </w:div>
                <w:div w:id="1438867512">
                  <w:marLeft w:val="0"/>
                  <w:marRight w:val="0"/>
                  <w:marTop w:val="0"/>
                  <w:marBottom w:val="0"/>
                  <w:divBdr>
                    <w:top w:val="none" w:sz="0" w:space="0" w:color="auto"/>
                    <w:left w:val="none" w:sz="0" w:space="0" w:color="auto"/>
                    <w:bottom w:val="none" w:sz="0" w:space="0" w:color="auto"/>
                    <w:right w:val="none" w:sz="0" w:space="0" w:color="auto"/>
                  </w:divBdr>
                  <w:divsChild>
                    <w:div w:id="1517311311">
                      <w:marLeft w:val="0"/>
                      <w:marRight w:val="0"/>
                      <w:marTop w:val="0"/>
                      <w:marBottom w:val="0"/>
                      <w:divBdr>
                        <w:top w:val="none" w:sz="0" w:space="0" w:color="auto"/>
                        <w:left w:val="none" w:sz="0" w:space="0" w:color="auto"/>
                        <w:bottom w:val="none" w:sz="0" w:space="0" w:color="auto"/>
                        <w:right w:val="none" w:sz="0" w:space="0" w:color="auto"/>
                      </w:divBdr>
                    </w:div>
                  </w:divsChild>
                </w:div>
                <w:div w:id="1478886087">
                  <w:marLeft w:val="0"/>
                  <w:marRight w:val="0"/>
                  <w:marTop w:val="0"/>
                  <w:marBottom w:val="0"/>
                  <w:divBdr>
                    <w:top w:val="none" w:sz="0" w:space="0" w:color="auto"/>
                    <w:left w:val="none" w:sz="0" w:space="0" w:color="auto"/>
                    <w:bottom w:val="none" w:sz="0" w:space="0" w:color="auto"/>
                    <w:right w:val="none" w:sz="0" w:space="0" w:color="auto"/>
                  </w:divBdr>
                  <w:divsChild>
                    <w:div w:id="1969892804">
                      <w:marLeft w:val="0"/>
                      <w:marRight w:val="0"/>
                      <w:marTop w:val="0"/>
                      <w:marBottom w:val="0"/>
                      <w:divBdr>
                        <w:top w:val="none" w:sz="0" w:space="0" w:color="auto"/>
                        <w:left w:val="none" w:sz="0" w:space="0" w:color="auto"/>
                        <w:bottom w:val="none" w:sz="0" w:space="0" w:color="auto"/>
                        <w:right w:val="none" w:sz="0" w:space="0" w:color="auto"/>
                      </w:divBdr>
                    </w:div>
                  </w:divsChild>
                </w:div>
                <w:div w:id="1480146145">
                  <w:marLeft w:val="0"/>
                  <w:marRight w:val="0"/>
                  <w:marTop w:val="0"/>
                  <w:marBottom w:val="0"/>
                  <w:divBdr>
                    <w:top w:val="none" w:sz="0" w:space="0" w:color="auto"/>
                    <w:left w:val="none" w:sz="0" w:space="0" w:color="auto"/>
                    <w:bottom w:val="none" w:sz="0" w:space="0" w:color="auto"/>
                    <w:right w:val="none" w:sz="0" w:space="0" w:color="auto"/>
                  </w:divBdr>
                  <w:divsChild>
                    <w:div w:id="1922908851">
                      <w:marLeft w:val="0"/>
                      <w:marRight w:val="0"/>
                      <w:marTop w:val="0"/>
                      <w:marBottom w:val="0"/>
                      <w:divBdr>
                        <w:top w:val="none" w:sz="0" w:space="0" w:color="auto"/>
                        <w:left w:val="none" w:sz="0" w:space="0" w:color="auto"/>
                        <w:bottom w:val="none" w:sz="0" w:space="0" w:color="auto"/>
                        <w:right w:val="none" w:sz="0" w:space="0" w:color="auto"/>
                      </w:divBdr>
                    </w:div>
                  </w:divsChild>
                </w:div>
                <w:div w:id="1565725621">
                  <w:marLeft w:val="0"/>
                  <w:marRight w:val="0"/>
                  <w:marTop w:val="0"/>
                  <w:marBottom w:val="0"/>
                  <w:divBdr>
                    <w:top w:val="none" w:sz="0" w:space="0" w:color="auto"/>
                    <w:left w:val="none" w:sz="0" w:space="0" w:color="auto"/>
                    <w:bottom w:val="none" w:sz="0" w:space="0" w:color="auto"/>
                    <w:right w:val="none" w:sz="0" w:space="0" w:color="auto"/>
                  </w:divBdr>
                  <w:divsChild>
                    <w:div w:id="1857380992">
                      <w:marLeft w:val="0"/>
                      <w:marRight w:val="0"/>
                      <w:marTop w:val="0"/>
                      <w:marBottom w:val="0"/>
                      <w:divBdr>
                        <w:top w:val="none" w:sz="0" w:space="0" w:color="auto"/>
                        <w:left w:val="none" w:sz="0" w:space="0" w:color="auto"/>
                        <w:bottom w:val="none" w:sz="0" w:space="0" w:color="auto"/>
                        <w:right w:val="none" w:sz="0" w:space="0" w:color="auto"/>
                      </w:divBdr>
                    </w:div>
                  </w:divsChild>
                </w:div>
                <w:div w:id="1567522421">
                  <w:marLeft w:val="0"/>
                  <w:marRight w:val="0"/>
                  <w:marTop w:val="0"/>
                  <w:marBottom w:val="0"/>
                  <w:divBdr>
                    <w:top w:val="none" w:sz="0" w:space="0" w:color="auto"/>
                    <w:left w:val="none" w:sz="0" w:space="0" w:color="auto"/>
                    <w:bottom w:val="none" w:sz="0" w:space="0" w:color="auto"/>
                    <w:right w:val="none" w:sz="0" w:space="0" w:color="auto"/>
                  </w:divBdr>
                  <w:divsChild>
                    <w:div w:id="356852210">
                      <w:marLeft w:val="0"/>
                      <w:marRight w:val="0"/>
                      <w:marTop w:val="0"/>
                      <w:marBottom w:val="0"/>
                      <w:divBdr>
                        <w:top w:val="none" w:sz="0" w:space="0" w:color="auto"/>
                        <w:left w:val="none" w:sz="0" w:space="0" w:color="auto"/>
                        <w:bottom w:val="none" w:sz="0" w:space="0" w:color="auto"/>
                        <w:right w:val="none" w:sz="0" w:space="0" w:color="auto"/>
                      </w:divBdr>
                    </w:div>
                  </w:divsChild>
                </w:div>
                <w:div w:id="1584334934">
                  <w:marLeft w:val="0"/>
                  <w:marRight w:val="0"/>
                  <w:marTop w:val="0"/>
                  <w:marBottom w:val="0"/>
                  <w:divBdr>
                    <w:top w:val="none" w:sz="0" w:space="0" w:color="auto"/>
                    <w:left w:val="none" w:sz="0" w:space="0" w:color="auto"/>
                    <w:bottom w:val="none" w:sz="0" w:space="0" w:color="auto"/>
                    <w:right w:val="none" w:sz="0" w:space="0" w:color="auto"/>
                  </w:divBdr>
                  <w:divsChild>
                    <w:div w:id="759251641">
                      <w:marLeft w:val="0"/>
                      <w:marRight w:val="0"/>
                      <w:marTop w:val="0"/>
                      <w:marBottom w:val="0"/>
                      <w:divBdr>
                        <w:top w:val="none" w:sz="0" w:space="0" w:color="auto"/>
                        <w:left w:val="none" w:sz="0" w:space="0" w:color="auto"/>
                        <w:bottom w:val="none" w:sz="0" w:space="0" w:color="auto"/>
                        <w:right w:val="none" w:sz="0" w:space="0" w:color="auto"/>
                      </w:divBdr>
                    </w:div>
                  </w:divsChild>
                </w:div>
                <w:div w:id="1618945203">
                  <w:marLeft w:val="0"/>
                  <w:marRight w:val="0"/>
                  <w:marTop w:val="0"/>
                  <w:marBottom w:val="0"/>
                  <w:divBdr>
                    <w:top w:val="none" w:sz="0" w:space="0" w:color="auto"/>
                    <w:left w:val="none" w:sz="0" w:space="0" w:color="auto"/>
                    <w:bottom w:val="none" w:sz="0" w:space="0" w:color="auto"/>
                    <w:right w:val="none" w:sz="0" w:space="0" w:color="auto"/>
                  </w:divBdr>
                  <w:divsChild>
                    <w:div w:id="2130661571">
                      <w:marLeft w:val="0"/>
                      <w:marRight w:val="0"/>
                      <w:marTop w:val="0"/>
                      <w:marBottom w:val="0"/>
                      <w:divBdr>
                        <w:top w:val="none" w:sz="0" w:space="0" w:color="auto"/>
                        <w:left w:val="none" w:sz="0" w:space="0" w:color="auto"/>
                        <w:bottom w:val="none" w:sz="0" w:space="0" w:color="auto"/>
                        <w:right w:val="none" w:sz="0" w:space="0" w:color="auto"/>
                      </w:divBdr>
                    </w:div>
                  </w:divsChild>
                </w:div>
                <w:div w:id="1621952779">
                  <w:marLeft w:val="0"/>
                  <w:marRight w:val="0"/>
                  <w:marTop w:val="0"/>
                  <w:marBottom w:val="0"/>
                  <w:divBdr>
                    <w:top w:val="none" w:sz="0" w:space="0" w:color="auto"/>
                    <w:left w:val="none" w:sz="0" w:space="0" w:color="auto"/>
                    <w:bottom w:val="none" w:sz="0" w:space="0" w:color="auto"/>
                    <w:right w:val="none" w:sz="0" w:space="0" w:color="auto"/>
                  </w:divBdr>
                  <w:divsChild>
                    <w:div w:id="1928421939">
                      <w:marLeft w:val="0"/>
                      <w:marRight w:val="0"/>
                      <w:marTop w:val="0"/>
                      <w:marBottom w:val="0"/>
                      <w:divBdr>
                        <w:top w:val="none" w:sz="0" w:space="0" w:color="auto"/>
                        <w:left w:val="none" w:sz="0" w:space="0" w:color="auto"/>
                        <w:bottom w:val="none" w:sz="0" w:space="0" w:color="auto"/>
                        <w:right w:val="none" w:sz="0" w:space="0" w:color="auto"/>
                      </w:divBdr>
                    </w:div>
                  </w:divsChild>
                </w:div>
                <w:div w:id="1671253582">
                  <w:marLeft w:val="0"/>
                  <w:marRight w:val="0"/>
                  <w:marTop w:val="0"/>
                  <w:marBottom w:val="0"/>
                  <w:divBdr>
                    <w:top w:val="none" w:sz="0" w:space="0" w:color="auto"/>
                    <w:left w:val="none" w:sz="0" w:space="0" w:color="auto"/>
                    <w:bottom w:val="none" w:sz="0" w:space="0" w:color="auto"/>
                    <w:right w:val="none" w:sz="0" w:space="0" w:color="auto"/>
                  </w:divBdr>
                  <w:divsChild>
                    <w:div w:id="210386711">
                      <w:marLeft w:val="0"/>
                      <w:marRight w:val="0"/>
                      <w:marTop w:val="0"/>
                      <w:marBottom w:val="0"/>
                      <w:divBdr>
                        <w:top w:val="none" w:sz="0" w:space="0" w:color="auto"/>
                        <w:left w:val="none" w:sz="0" w:space="0" w:color="auto"/>
                        <w:bottom w:val="none" w:sz="0" w:space="0" w:color="auto"/>
                        <w:right w:val="none" w:sz="0" w:space="0" w:color="auto"/>
                      </w:divBdr>
                    </w:div>
                  </w:divsChild>
                </w:div>
                <w:div w:id="1678656342">
                  <w:marLeft w:val="0"/>
                  <w:marRight w:val="0"/>
                  <w:marTop w:val="0"/>
                  <w:marBottom w:val="0"/>
                  <w:divBdr>
                    <w:top w:val="none" w:sz="0" w:space="0" w:color="auto"/>
                    <w:left w:val="none" w:sz="0" w:space="0" w:color="auto"/>
                    <w:bottom w:val="none" w:sz="0" w:space="0" w:color="auto"/>
                    <w:right w:val="none" w:sz="0" w:space="0" w:color="auto"/>
                  </w:divBdr>
                  <w:divsChild>
                    <w:div w:id="1033653499">
                      <w:marLeft w:val="0"/>
                      <w:marRight w:val="0"/>
                      <w:marTop w:val="0"/>
                      <w:marBottom w:val="0"/>
                      <w:divBdr>
                        <w:top w:val="none" w:sz="0" w:space="0" w:color="auto"/>
                        <w:left w:val="none" w:sz="0" w:space="0" w:color="auto"/>
                        <w:bottom w:val="none" w:sz="0" w:space="0" w:color="auto"/>
                        <w:right w:val="none" w:sz="0" w:space="0" w:color="auto"/>
                      </w:divBdr>
                    </w:div>
                  </w:divsChild>
                </w:div>
                <w:div w:id="1702048603">
                  <w:marLeft w:val="0"/>
                  <w:marRight w:val="0"/>
                  <w:marTop w:val="0"/>
                  <w:marBottom w:val="0"/>
                  <w:divBdr>
                    <w:top w:val="none" w:sz="0" w:space="0" w:color="auto"/>
                    <w:left w:val="none" w:sz="0" w:space="0" w:color="auto"/>
                    <w:bottom w:val="none" w:sz="0" w:space="0" w:color="auto"/>
                    <w:right w:val="none" w:sz="0" w:space="0" w:color="auto"/>
                  </w:divBdr>
                  <w:divsChild>
                    <w:div w:id="667561039">
                      <w:marLeft w:val="0"/>
                      <w:marRight w:val="0"/>
                      <w:marTop w:val="0"/>
                      <w:marBottom w:val="0"/>
                      <w:divBdr>
                        <w:top w:val="none" w:sz="0" w:space="0" w:color="auto"/>
                        <w:left w:val="none" w:sz="0" w:space="0" w:color="auto"/>
                        <w:bottom w:val="none" w:sz="0" w:space="0" w:color="auto"/>
                        <w:right w:val="none" w:sz="0" w:space="0" w:color="auto"/>
                      </w:divBdr>
                    </w:div>
                  </w:divsChild>
                </w:div>
                <w:div w:id="1827503059">
                  <w:marLeft w:val="0"/>
                  <w:marRight w:val="0"/>
                  <w:marTop w:val="0"/>
                  <w:marBottom w:val="0"/>
                  <w:divBdr>
                    <w:top w:val="none" w:sz="0" w:space="0" w:color="auto"/>
                    <w:left w:val="none" w:sz="0" w:space="0" w:color="auto"/>
                    <w:bottom w:val="none" w:sz="0" w:space="0" w:color="auto"/>
                    <w:right w:val="none" w:sz="0" w:space="0" w:color="auto"/>
                  </w:divBdr>
                  <w:divsChild>
                    <w:div w:id="1984844518">
                      <w:marLeft w:val="0"/>
                      <w:marRight w:val="0"/>
                      <w:marTop w:val="0"/>
                      <w:marBottom w:val="0"/>
                      <w:divBdr>
                        <w:top w:val="none" w:sz="0" w:space="0" w:color="auto"/>
                        <w:left w:val="none" w:sz="0" w:space="0" w:color="auto"/>
                        <w:bottom w:val="none" w:sz="0" w:space="0" w:color="auto"/>
                        <w:right w:val="none" w:sz="0" w:space="0" w:color="auto"/>
                      </w:divBdr>
                    </w:div>
                  </w:divsChild>
                </w:div>
                <w:div w:id="1857383762">
                  <w:marLeft w:val="0"/>
                  <w:marRight w:val="0"/>
                  <w:marTop w:val="0"/>
                  <w:marBottom w:val="0"/>
                  <w:divBdr>
                    <w:top w:val="none" w:sz="0" w:space="0" w:color="auto"/>
                    <w:left w:val="none" w:sz="0" w:space="0" w:color="auto"/>
                    <w:bottom w:val="none" w:sz="0" w:space="0" w:color="auto"/>
                    <w:right w:val="none" w:sz="0" w:space="0" w:color="auto"/>
                  </w:divBdr>
                  <w:divsChild>
                    <w:div w:id="1186676023">
                      <w:marLeft w:val="0"/>
                      <w:marRight w:val="0"/>
                      <w:marTop w:val="0"/>
                      <w:marBottom w:val="0"/>
                      <w:divBdr>
                        <w:top w:val="none" w:sz="0" w:space="0" w:color="auto"/>
                        <w:left w:val="none" w:sz="0" w:space="0" w:color="auto"/>
                        <w:bottom w:val="none" w:sz="0" w:space="0" w:color="auto"/>
                        <w:right w:val="none" w:sz="0" w:space="0" w:color="auto"/>
                      </w:divBdr>
                    </w:div>
                  </w:divsChild>
                </w:div>
                <w:div w:id="1930695793">
                  <w:marLeft w:val="0"/>
                  <w:marRight w:val="0"/>
                  <w:marTop w:val="0"/>
                  <w:marBottom w:val="0"/>
                  <w:divBdr>
                    <w:top w:val="none" w:sz="0" w:space="0" w:color="auto"/>
                    <w:left w:val="none" w:sz="0" w:space="0" w:color="auto"/>
                    <w:bottom w:val="none" w:sz="0" w:space="0" w:color="auto"/>
                    <w:right w:val="none" w:sz="0" w:space="0" w:color="auto"/>
                  </w:divBdr>
                  <w:divsChild>
                    <w:div w:id="878052182">
                      <w:marLeft w:val="0"/>
                      <w:marRight w:val="0"/>
                      <w:marTop w:val="0"/>
                      <w:marBottom w:val="0"/>
                      <w:divBdr>
                        <w:top w:val="none" w:sz="0" w:space="0" w:color="auto"/>
                        <w:left w:val="none" w:sz="0" w:space="0" w:color="auto"/>
                        <w:bottom w:val="none" w:sz="0" w:space="0" w:color="auto"/>
                        <w:right w:val="none" w:sz="0" w:space="0" w:color="auto"/>
                      </w:divBdr>
                    </w:div>
                  </w:divsChild>
                </w:div>
                <w:div w:id="1949963442">
                  <w:marLeft w:val="0"/>
                  <w:marRight w:val="0"/>
                  <w:marTop w:val="0"/>
                  <w:marBottom w:val="0"/>
                  <w:divBdr>
                    <w:top w:val="none" w:sz="0" w:space="0" w:color="auto"/>
                    <w:left w:val="none" w:sz="0" w:space="0" w:color="auto"/>
                    <w:bottom w:val="none" w:sz="0" w:space="0" w:color="auto"/>
                    <w:right w:val="none" w:sz="0" w:space="0" w:color="auto"/>
                  </w:divBdr>
                  <w:divsChild>
                    <w:div w:id="296910092">
                      <w:marLeft w:val="0"/>
                      <w:marRight w:val="0"/>
                      <w:marTop w:val="0"/>
                      <w:marBottom w:val="0"/>
                      <w:divBdr>
                        <w:top w:val="none" w:sz="0" w:space="0" w:color="auto"/>
                        <w:left w:val="none" w:sz="0" w:space="0" w:color="auto"/>
                        <w:bottom w:val="none" w:sz="0" w:space="0" w:color="auto"/>
                        <w:right w:val="none" w:sz="0" w:space="0" w:color="auto"/>
                      </w:divBdr>
                    </w:div>
                  </w:divsChild>
                </w:div>
                <w:div w:id="2015107041">
                  <w:marLeft w:val="0"/>
                  <w:marRight w:val="0"/>
                  <w:marTop w:val="0"/>
                  <w:marBottom w:val="0"/>
                  <w:divBdr>
                    <w:top w:val="none" w:sz="0" w:space="0" w:color="auto"/>
                    <w:left w:val="none" w:sz="0" w:space="0" w:color="auto"/>
                    <w:bottom w:val="none" w:sz="0" w:space="0" w:color="auto"/>
                    <w:right w:val="none" w:sz="0" w:space="0" w:color="auto"/>
                  </w:divBdr>
                  <w:divsChild>
                    <w:div w:id="897059644">
                      <w:marLeft w:val="0"/>
                      <w:marRight w:val="0"/>
                      <w:marTop w:val="0"/>
                      <w:marBottom w:val="0"/>
                      <w:divBdr>
                        <w:top w:val="none" w:sz="0" w:space="0" w:color="auto"/>
                        <w:left w:val="none" w:sz="0" w:space="0" w:color="auto"/>
                        <w:bottom w:val="none" w:sz="0" w:space="0" w:color="auto"/>
                        <w:right w:val="none" w:sz="0" w:space="0" w:color="auto"/>
                      </w:divBdr>
                    </w:div>
                  </w:divsChild>
                </w:div>
                <w:div w:id="2039696660">
                  <w:marLeft w:val="0"/>
                  <w:marRight w:val="0"/>
                  <w:marTop w:val="0"/>
                  <w:marBottom w:val="0"/>
                  <w:divBdr>
                    <w:top w:val="none" w:sz="0" w:space="0" w:color="auto"/>
                    <w:left w:val="none" w:sz="0" w:space="0" w:color="auto"/>
                    <w:bottom w:val="none" w:sz="0" w:space="0" w:color="auto"/>
                    <w:right w:val="none" w:sz="0" w:space="0" w:color="auto"/>
                  </w:divBdr>
                  <w:divsChild>
                    <w:div w:id="722682911">
                      <w:marLeft w:val="0"/>
                      <w:marRight w:val="0"/>
                      <w:marTop w:val="0"/>
                      <w:marBottom w:val="0"/>
                      <w:divBdr>
                        <w:top w:val="none" w:sz="0" w:space="0" w:color="auto"/>
                        <w:left w:val="none" w:sz="0" w:space="0" w:color="auto"/>
                        <w:bottom w:val="none" w:sz="0" w:space="0" w:color="auto"/>
                        <w:right w:val="none" w:sz="0" w:space="0" w:color="auto"/>
                      </w:divBdr>
                    </w:div>
                  </w:divsChild>
                </w:div>
                <w:div w:id="2086603175">
                  <w:marLeft w:val="0"/>
                  <w:marRight w:val="0"/>
                  <w:marTop w:val="0"/>
                  <w:marBottom w:val="0"/>
                  <w:divBdr>
                    <w:top w:val="none" w:sz="0" w:space="0" w:color="auto"/>
                    <w:left w:val="none" w:sz="0" w:space="0" w:color="auto"/>
                    <w:bottom w:val="none" w:sz="0" w:space="0" w:color="auto"/>
                    <w:right w:val="none" w:sz="0" w:space="0" w:color="auto"/>
                  </w:divBdr>
                  <w:divsChild>
                    <w:div w:id="562180062">
                      <w:marLeft w:val="0"/>
                      <w:marRight w:val="0"/>
                      <w:marTop w:val="0"/>
                      <w:marBottom w:val="0"/>
                      <w:divBdr>
                        <w:top w:val="none" w:sz="0" w:space="0" w:color="auto"/>
                        <w:left w:val="none" w:sz="0" w:space="0" w:color="auto"/>
                        <w:bottom w:val="none" w:sz="0" w:space="0" w:color="auto"/>
                        <w:right w:val="none" w:sz="0" w:space="0" w:color="auto"/>
                      </w:divBdr>
                    </w:div>
                  </w:divsChild>
                </w:div>
                <w:div w:id="2094081420">
                  <w:marLeft w:val="0"/>
                  <w:marRight w:val="0"/>
                  <w:marTop w:val="0"/>
                  <w:marBottom w:val="0"/>
                  <w:divBdr>
                    <w:top w:val="none" w:sz="0" w:space="0" w:color="auto"/>
                    <w:left w:val="none" w:sz="0" w:space="0" w:color="auto"/>
                    <w:bottom w:val="none" w:sz="0" w:space="0" w:color="auto"/>
                    <w:right w:val="none" w:sz="0" w:space="0" w:color="auto"/>
                  </w:divBdr>
                  <w:divsChild>
                    <w:div w:id="1809400363">
                      <w:marLeft w:val="0"/>
                      <w:marRight w:val="0"/>
                      <w:marTop w:val="0"/>
                      <w:marBottom w:val="0"/>
                      <w:divBdr>
                        <w:top w:val="none" w:sz="0" w:space="0" w:color="auto"/>
                        <w:left w:val="none" w:sz="0" w:space="0" w:color="auto"/>
                        <w:bottom w:val="none" w:sz="0" w:space="0" w:color="auto"/>
                        <w:right w:val="none" w:sz="0" w:space="0" w:color="auto"/>
                      </w:divBdr>
                    </w:div>
                  </w:divsChild>
                </w:div>
                <w:div w:id="2138331672">
                  <w:marLeft w:val="0"/>
                  <w:marRight w:val="0"/>
                  <w:marTop w:val="0"/>
                  <w:marBottom w:val="0"/>
                  <w:divBdr>
                    <w:top w:val="none" w:sz="0" w:space="0" w:color="auto"/>
                    <w:left w:val="none" w:sz="0" w:space="0" w:color="auto"/>
                    <w:bottom w:val="none" w:sz="0" w:space="0" w:color="auto"/>
                    <w:right w:val="none" w:sz="0" w:space="0" w:color="auto"/>
                  </w:divBdr>
                  <w:divsChild>
                    <w:div w:id="422646899">
                      <w:marLeft w:val="0"/>
                      <w:marRight w:val="0"/>
                      <w:marTop w:val="0"/>
                      <w:marBottom w:val="0"/>
                      <w:divBdr>
                        <w:top w:val="none" w:sz="0" w:space="0" w:color="auto"/>
                        <w:left w:val="none" w:sz="0" w:space="0" w:color="auto"/>
                        <w:bottom w:val="none" w:sz="0" w:space="0" w:color="auto"/>
                        <w:right w:val="none" w:sz="0" w:space="0" w:color="auto"/>
                      </w:divBdr>
                    </w:div>
                  </w:divsChild>
                </w:div>
                <w:div w:id="2145854175">
                  <w:marLeft w:val="0"/>
                  <w:marRight w:val="0"/>
                  <w:marTop w:val="0"/>
                  <w:marBottom w:val="0"/>
                  <w:divBdr>
                    <w:top w:val="none" w:sz="0" w:space="0" w:color="auto"/>
                    <w:left w:val="none" w:sz="0" w:space="0" w:color="auto"/>
                    <w:bottom w:val="none" w:sz="0" w:space="0" w:color="auto"/>
                    <w:right w:val="none" w:sz="0" w:space="0" w:color="auto"/>
                  </w:divBdr>
                  <w:divsChild>
                    <w:div w:id="2005206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111094">
          <w:marLeft w:val="0"/>
          <w:marRight w:val="0"/>
          <w:marTop w:val="0"/>
          <w:marBottom w:val="0"/>
          <w:divBdr>
            <w:top w:val="none" w:sz="0" w:space="0" w:color="auto"/>
            <w:left w:val="none" w:sz="0" w:space="0" w:color="auto"/>
            <w:bottom w:val="none" w:sz="0" w:space="0" w:color="auto"/>
            <w:right w:val="none" w:sz="0" w:space="0" w:color="auto"/>
          </w:divBdr>
        </w:div>
        <w:div w:id="239297382">
          <w:marLeft w:val="0"/>
          <w:marRight w:val="0"/>
          <w:marTop w:val="0"/>
          <w:marBottom w:val="0"/>
          <w:divBdr>
            <w:top w:val="none" w:sz="0" w:space="0" w:color="auto"/>
            <w:left w:val="none" w:sz="0" w:space="0" w:color="auto"/>
            <w:bottom w:val="none" w:sz="0" w:space="0" w:color="auto"/>
            <w:right w:val="none" w:sz="0" w:space="0" w:color="auto"/>
          </w:divBdr>
        </w:div>
        <w:div w:id="283120853">
          <w:marLeft w:val="0"/>
          <w:marRight w:val="0"/>
          <w:marTop w:val="0"/>
          <w:marBottom w:val="0"/>
          <w:divBdr>
            <w:top w:val="none" w:sz="0" w:space="0" w:color="auto"/>
            <w:left w:val="none" w:sz="0" w:space="0" w:color="auto"/>
            <w:bottom w:val="none" w:sz="0" w:space="0" w:color="auto"/>
            <w:right w:val="none" w:sz="0" w:space="0" w:color="auto"/>
          </w:divBdr>
        </w:div>
        <w:div w:id="309477833">
          <w:marLeft w:val="0"/>
          <w:marRight w:val="0"/>
          <w:marTop w:val="0"/>
          <w:marBottom w:val="0"/>
          <w:divBdr>
            <w:top w:val="none" w:sz="0" w:space="0" w:color="auto"/>
            <w:left w:val="none" w:sz="0" w:space="0" w:color="auto"/>
            <w:bottom w:val="none" w:sz="0" w:space="0" w:color="auto"/>
            <w:right w:val="none" w:sz="0" w:space="0" w:color="auto"/>
          </w:divBdr>
          <w:divsChild>
            <w:div w:id="80762621">
              <w:marLeft w:val="0"/>
              <w:marRight w:val="0"/>
              <w:marTop w:val="0"/>
              <w:marBottom w:val="0"/>
              <w:divBdr>
                <w:top w:val="none" w:sz="0" w:space="0" w:color="auto"/>
                <w:left w:val="none" w:sz="0" w:space="0" w:color="auto"/>
                <w:bottom w:val="none" w:sz="0" w:space="0" w:color="auto"/>
                <w:right w:val="none" w:sz="0" w:space="0" w:color="auto"/>
              </w:divBdr>
            </w:div>
            <w:div w:id="1160393006">
              <w:marLeft w:val="0"/>
              <w:marRight w:val="0"/>
              <w:marTop w:val="0"/>
              <w:marBottom w:val="0"/>
              <w:divBdr>
                <w:top w:val="none" w:sz="0" w:space="0" w:color="auto"/>
                <w:left w:val="none" w:sz="0" w:space="0" w:color="auto"/>
                <w:bottom w:val="none" w:sz="0" w:space="0" w:color="auto"/>
                <w:right w:val="none" w:sz="0" w:space="0" w:color="auto"/>
              </w:divBdr>
            </w:div>
            <w:div w:id="1479491292">
              <w:marLeft w:val="0"/>
              <w:marRight w:val="0"/>
              <w:marTop w:val="0"/>
              <w:marBottom w:val="0"/>
              <w:divBdr>
                <w:top w:val="none" w:sz="0" w:space="0" w:color="auto"/>
                <w:left w:val="none" w:sz="0" w:space="0" w:color="auto"/>
                <w:bottom w:val="none" w:sz="0" w:space="0" w:color="auto"/>
                <w:right w:val="none" w:sz="0" w:space="0" w:color="auto"/>
              </w:divBdr>
            </w:div>
            <w:div w:id="1817452066">
              <w:marLeft w:val="0"/>
              <w:marRight w:val="0"/>
              <w:marTop w:val="0"/>
              <w:marBottom w:val="0"/>
              <w:divBdr>
                <w:top w:val="none" w:sz="0" w:space="0" w:color="auto"/>
                <w:left w:val="none" w:sz="0" w:space="0" w:color="auto"/>
                <w:bottom w:val="none" w:sz="0" w:space="0" w:color="auto"/>
                <w:right w:val="none" w:sz="0" w:space="0" w:color="auto"/>
              </w:divBdr>
            </w:div>
          </w:divsChild>
        </w:div>
        <w:div w:id="315956440">
          <w:marLeft w:val="0"/>
          <w:marRight w:val="0"/>
          <w:marTop w:val="0"/>
          <w:marBottom w:val="0"/>
          <w:divBdr>
            <w:top w:val="none" w:sz="0" w:space="0" w:color="auto"/>
            <w:left w:val="none" w:sz="0" w:space="0" w:color="auto"/>
            <w:bottom w:val="none" w:sz="0" w:space="0" w:color="auto"/>
            <w:right w:val="none" w:sz="0" w:space="0" w:color="auto"/>
          </w:divBdr>
        </w:div>
        <w:div w:id="336229972">
          <w:marLeft w:val="0"/>
          <w:marRight w:val="0"/>
          <w:marTop w:val="0"/>
          <w:marBottom w:val="0"/>
          <w:divBdr>
            <w:top w:val="none" w:sz="0" w:space="0" w:color="auto"/>
            <w:left w:val="none" w:sz="0" w:space="0" w:color="auto"/>
            <w:bottom w:val="none" w:sz="0" w:space="0" w:color="auto"/>
            <w:right w:val="none" w:sz="0" w:space="0" w:color="auto"/>
          </w:divBdr>
        </w:div>
        <w:div w:id="459036864">
          <w:marLeft w:val="0"/>
          <w:marRight w:val="0"/>
          <w:marTop w:val="0"/>
          <w:marBottom w:val="0"/>
          <w:divBdr>
            <w:top w:val="none" w:sz="0" w:space="0" w:color="auto"/>
            <w:left w:val="none" w:sz="0" w:space="0" w:color="auto"/>
            <w:bottom w:val="none" w:sz="0" w:space="0" w:color="auto"/>
            <w:right w:val="none" w:sz="0" w:space="0" w:color="auto"/>
          </w:divBdr>
        </w:div>
        <w:div w:id="491944833">
          <w:marLeft w:val="0"/>
          <w:marRight w:val="0"/>
          <w:marTop w:val="0"/>
          <w:marBottom w:val="0"/>
          <w:divBdr>
            <w:top w:val="none" w:sz="0" w:space="0" w:color="auto"/>
            <w:left w:val="none" w:sz="0" w:space="0" w:color="auto"/>
            <w:bottom w:val="none" w:sz="0" w:space="0" w:color="auto"/>
            <w:right w:val="none" w:sz="0" w:space="0" w:color="auto"/>
          </w:divBdr>
        </w:div>
        <w:div w:id="512450982">
          <w:marLeft w:val="0"/>
          <w:marRight w:val="0"/>
          <w:marTop w:val="0"/>
          <w:marBottom w:val="0"/>
          <w:divBdr>
            <w:top w:val="none" w:sz="0" w:space="0" w:color="auto"/>
            <w:left w:val="none" w:sz="0" w:space="0" w:color="auto"/>
            <w:bottom w:val="none" w:sz="0" w:space="0" w:color="auto"/>
            <w:right w:val="none" w:sz="0" w:space="0" w:color="auto"/>
          </w:divBdr>
        </w:div>
        <w:div w:id="549920391">
          <w:marLeft w:val="0"/>
          <w:marRight w:val="0"/>
          <w:marTop w:val="0"/>
          <w:marBottom w:val="0"/>
          <w:divBdr>
            <w:top w:val="none" w:sz="0" w:space="0" w:color="auto"/>
            <w:left w:val="none" w:sz="0" w:space="0" w:color="auto"/>
            <w:bottom w:val="none" w:sz="0" w:space="0" w:color="auto"/>
            <w:right w:val="none" w:sz="0" w:space="0" w:color="auto"/>
          </w:divBdr>
        </w:div>
        <w:div w:id="577833664">
          <w:marLeft w:val="0"/>
          <w:marRight w:val="0"/>
          <w:marTop w:val="0"/>
          <w:marBottom w:val="0"/>
          <w:divBdr>
            <w:top w:val="none" w:sz="0" w:space="0" w:color="auto"/>
            <w:left w:val="none" w:sz="0" w:space="0" w:color="auto"/>
            <w:bottom w:val="none" w:sz="0" w:space="0" w:color="auto"/>
            <w:right w:val="none" w:sz="0" w:space="0" w:color="auto"/>
          </w:divBdr>
        </w:div>
        <w:div w:id="597300838">
          <w:marLeft w:val="0"/>
          <w:marRight w:val="0"/>
          <w:marTop w:val="0"/>
          <w:marBottom w:val="0"/>
          <w:divBdr>
            <w:top w:val="none" w:sz="0" w:space="0" w:color="auto"/>
            <w:left w:val="none" w:sz="0" w:space="0" w:color="auto"/>
            <w:bottom w:val="none" w:sz="0" w:space="0" w:color="auto"/>
            <w:right w:val="none" w:sz="0" w:space="0" w:color="auto"/>
          </w:divBdr>
        </w:div>
        <w:div w:id="600258260">
          <w:marLeft w:val="0"/>
          <w:marRight w:val="0"/>
          <w:marTop w:val="0"/>
          <w:marBottom w:val="0"/>
          <w:divBdr>
            <w:top w:val="none" w:sz="0" w:space="0" w:color="auto"/>
            <w:left w:val="none" w:sz="0" w:space="0" w:color="auto"/>
            <w:bottom w:val="none" w:sz="0" w:space="0" w:color="auto"/>
            <w:right w:val="none" w:sz="0" w:space="0" w:color="auto"/>
          </w:divBdr>
          <w:divsChild>
            <w:div w:id="835876836">
              <w:marLeft w:val="0"/>
              <w:marRight w:val="0"/>
              <w:marTop w:val="30"/>
              <w:marBottom w:val="30"/>
              <w:divBdr>
                <w:top w:val="none" w:sz="0" w:space="0" w:color="auto"/>
                <w:left w:val="none" w:sz="0" w:space="0" w:color="auto"/>
                <w:bottom w:val="none" w:sz="0" w:space="0" w:color="auto"/>
                <w:right w:val="none" w:sz="0" w:space="0" w:color="auto"/>
              </w:divBdr>
              <w:divsChild>
                <w:div w:id="148324069">
                  <w:marLeft w:val="0"/>
                  <w:marRight w:val="0"/>
                  <w:marTop w:val="0"/>
                  <w:marBottom w:val="0"/>
                  <w:divBdr>
                    <w:top w:val="none" w:sz="0" w:space="0" w:color="auto"/>
                    <w:left w:val="none" w:sz="0" w:space="0" w:color="auto"/>
                    <w:bottom w:val="none" w:sz="0" w:space="0" w:color="auto"/>
                    <w:right w:val="none" w:sz="0" w:space="0" w:color="auto"/>
                  </w:divBdr>
                  <w:divsChild>
                    <w:div w:id="62607591">
                      <w:marLeft w:val="0"/>
                      <w:marRight w:val="0"/>
                      <w:marTop w:val="0"/>
                      <w:marBottom w:val="0"/>
                      <w:divBdr>
                        <w:top w:val="none" w:sz="0" w:space="0" w:color="auto"/>
                        <w:left w:val="none" w:sz="0" w:space="0" w:color="auto"/>
                        <w:bottom w:val="none" w:sz="0" w:space="0" w:color="auto"/>
                        <w:right w:val="none" w:sz="0" w:space="0" w:color="auto"/>
                      </w:divBdr>
                    </w:div>
                    <w:div w:id="660475291">
                      <w:marLeft w:val="0"/>
                      <w:marRight w:val="0"/>
                      <w:marTop w:val="0"/>
                      <w:marBottom w:val="0"/>
                      <w:divBdr>
                        <w:top w:val="none" w:sz="0" w:space="0" w:color="auto"/>
                        <w:left w:val="none" w:sz="0" w:space="0" w:color="auto"/>
                        <w:bottom w:val="none" w:sz="0" w:space="0" w:color="auto"/>
                        <w:right w:val="none" w:sz="0" w:space="0" w:color="auto"/>
                      </w:divBdr>
                    </w:div>
                    <w:div w:id="761996832">
                      <w:marLeft w:val="0"/>
                      <w:marRight w:val="0"/>
                      <w:marTop w:val="0"/>
                      <w:marBottom w:val="0"/>
                      <w:divBdr>
                        <w:top w:val="none" w:sz="0" w:space="0" w:color="auto"/>
                        <w:left w:val="none" w:sz="0" w:space="0" w:color="auto"/>
                        <w:bottom w:val="none" w:sz="0" w:space="0" w:color="auto"/>
                        <w:right w:val="none" w:sz="0" w:space="0" w:color="auto"/>
                      </w:divBdr>
                    </w:div>
                    <w:div w:id="1268268511">
                      <w:marLeft w:val="0"/>
                      <w:marRight w:val="0"/>
                      <w:marTop w:val="0"/>
                      <w:marBottom w:val="0"/>
                      <w:divBdr>
                        <w:top w:val="none" w:sz="0" w:space="0" w:color="auto"/>
                        <w:left w:val="none" w:sz="0" w:space="0" w:color="auto"/>
                        <w:bottom w:val="none" w:sz="0" w:space="0" w:color="auto"/>
                        <w:right w:val="none" w:sz="0" w:space="0" w:color="auto"/>
                      </w:divBdr>
                    </w:div>
                  </w:divsChild>
                </w:div>
                <w:div w:id="155927193">
                  <w:marLeft w:val="0"/>
                  <w:marRight w:val="0"/>
                  <w:marTop w:val="0"/>
                  <w:marBottom w:val="0"/>
                  <w:divBdr>
                    <w:top w:val="none" w:sz="0" w:space="0" w:color="auto"/>
                    <w:left w:val="none" w:sz="0" w:space="0" w:color="auto"/>
                    <w:bottom w:val="none" w:sz="0" w:space="0" w:color="auto"/>
                    <w:right w:val="none" w:sz="0" w:space="0" w:color="auto"/>
                  </w:divBdr>
                  <w:divsChild>
                    <w:div w:id="1635602264">
                      <w:marLeft w:val="0"/>
                      <w:marRight w:val="0"/>
                      <w:marTop w:val="0"/>
                      <w:marBottom w:val="0"/>
                      <w:divBdr>
                        <w:top w:val="none" w:sz="0" w:space="0" w:color="auto"/>
                        <w:left w:val="none" w:sz="0" w:space="0" w:color="auto"/>
                        <w:bottom w:val="none" w:sz="0" w:space="0" w:color="auto"/>
                        <w:right w:val="none" w:sz="0" w:space="0" w:color="auto"/>
                      </w:divBdr>
                    </w:div>
                  </w:divsChild>
                </w:div>
                <w:div w:id="171259117">
                  <w:marLeft w:val="0"/>
                  <w:marRight w:val="0"/>
                  <w:marTop w:val="0"/>
                  <w:marBottom w:val="0"/>
                  <w:divBdr>
                    <w:top w:val="none" w:sz="0" w:space="0" w:color="auto"/>
                    <w:left w:val="none" w:sz="0" w:space="0" w:color="auto"/>
                    <w:bottom w:val="none" w:sz="0" w:space="0" w:color="auto"/>
                    <w:right w:val="none" w:sz="0" w:space="0" w:color="auto"/>
                  </w:divBdr>
                  <w:divsChild>
                    <w:div w:id="762263139">
                      <w:marLeft w:val="0"/>
                      <w:marRight w:val="0"/>
                      <w:marTop w:val="0"/>
                      <w:marBottom w:val="0"/>
                      <w:divBdr>
                        <w:top w:val="none" w:sz="0" w:space="0" w:color="auto"/>
                        <w:left w:val="none" w:sz="0" w:space="0" w:color="auto"/>
                        <w:bottom w:val="none" w:sz="0" w:space="0" w:color="auto"/>
                        <w:right w:val="none" w:sz="0" w:space="0" w:color="auto"/>
                      </w:divBdr>
                    </w:div>
                  </w:divsChild>
                </w:div>
                <w:div w:id="178398119">
                  <w:marLeft w:val="0"/>
                  <w:marRight w:val="0"/>
                  <w:marTop w:val="0"/>
                  <w:marBottom w:val="0"/>
                  <w:divBdr>
                    <w:top w:val="none" w:sz="0" w:space="0" w:color="auto"/>
                    <w:left w:val="none" w:sz="0" w:space="0" w:color="auto"/>
                    <w:bottom w:val="none" w:sz="0" w:space="0" w:color="auto"/>
                    <w:right w:val="none" w:sz="0" w:space="0" w:color="auto"/>
                  </w:divBdr>
                  <w:divsChild>
                    <w:div w:id="1576429842">
                      <w:marLeft w:val="0"/>
                      <w:marRight w:val="0"/>
                      <w:marTop w:val="0"/>
                      <w:marBottom w:val="0"/>
                      <w:divBdr>
                        <w:top w:val="none" w:sz="0" w:space="0" w:color="auto"/>
                        <w:left w:val="none" w:sz="0" w:space="0" w:color="auto"/>
                        <w:bottom w:val="none" w:sz="0" w:space="0" w:color="auto"/>
                        <w:right w:val="none" w:sz="0" w:space="0" w:color="auto"/>
                      </w:divBdr>
                    </w:div>
                  </w:divsChild>
                </w:div>
                <w:div w:id="201947302">
                  <w:marLeft w:val="0"/>
                  <w:marRight w:val="0"/>
                  <w:marTop w:val="0"/>
                  <w:marBottom w:val="0"/>
                  <w:divBdr>
                    <w:top w:val="none" w:sz="0" w:space="0" w:color="auto"/>
                    <w:left w:val="none" w:sz="0" w:space="0" w:color="auto"/>
                    <w:bottom w:val="none" w:sz="0" w:space="0" w:color="auto"/>
                    <w:right w:val="none" w:sz="0" w:space="0" w:color="auto"/>
                  </w:divBdr>
                  <w:divsChild>
                    <w:div w:id="180708079">
                      <w:marLeft w:val="0"/>
                      <w:marRight w:val="0"/>
                      <w:marTop w:val="0"/>
                      <w:marBottom w:val="0"/>
                      <w:divBdr>
                        <w:top w:val="none" w:sz="0" w:space="0" w:color="auto"/>
                        <w:left w:val="none" w:sz="0" w:space="0" w:color="auto"/>
                        <w:bottom w:val="none" w:sz="0" w:space="0" w:color="auto"/>
                        <w:right w:val="none" w:sz="0" w:space="0" w:color="auto"/>
                      </w:divBdr>
                    </w:div>
                  </w:divsChild>
                </w:div>
                <w:div w:id="216361214">
                  <w:marLeft w:val="0"/>
                  <w:marRight w:val="0"/>
                  <w:marTop w:val="0"/>
                  <w:marBottom w:val="0"/>
                  <w:divBdr>
                    <w:top w:val="none" w:sz="0" w:space="0" w:color="auto"/>
                    <w:left w:val="none" w:sz="0" w:space="0" w:color="auto"/>
                    <w:bottom w:val="none" w:sz="0" w:space="0" w:color="auto"/>
                    <w:right w:val="none" w:sz="0" w:space="0" w:color="auto"/>
                  </w:divBdr>
                  <w:divsChild>
                    <w:div w:id="75058705">
                      <w:marLeft w:val="0"/>
                      <w:marRight w:val="0"/>
                      <w:marTop w:val="0"/>
                      <w:marBottom w:val="0"/>
                      <w:divBdr>
                        <w:top w:val="none" w:sz="0" w:space="0" w:color="auto"/>
                        <w:left w:val="none" w:sz="0" w:space="0" w:color="auto"/>
                        <w:bottom w:val="none" w:sz="0" w:space="0" w:color="auto"/>
                        <w:right w:val="none" w:sz="0" w:space="0" w:color="auto"/>
                      </w:divBdr>
                    </w:div>
                  </w:divsChild>
                </w:div>
                <w:div w:id="335884276">
                  <w:marLeft w:val="0"/>
                  <w:marRight w:val="0"/>
                  <w:marTop w:val="0"/>
                  <w:marBottom w:val="0"/>
                  <w:divBdr>
                    <w:top w:val="none" w:sz="0" w:space="0" w:color="auto"/>
                    <w:left w:val="none" w:sz="0" w:space="0" w:color="auto"/>
                    <w:bottom w:val="none" w:sz="0" w:space="0" w:color="auto"/>
                    <w:right w:val="none" w:sz="0" w:space="0" w:color="auto"/>
                  </w:divBdr>
                  <w:divsChild>
                    <w:div w:id="1284576268">
                      <w:marLeft w:val="0"/>
                      <w:marRight w:val="0"/>
                      <w:marTop w:val="0"/>
                      <w:marBottom w:val="0"/>
                      <w:divBdr>
                        <w:top w:val="none" w:sz="0" w:space="0" w:color="auto"/>
                        <w:left w:val="none" w:sz="0" w:space="0" w:color="auto"/>
                        <w:bottom w:val="none" w:sz="0" w:space="0" w:color="auto"/>
                        <w:right w:val="none" w:sz="0" w:space="0" w:color="auto"/>
                      </w:divBdr>
                    </w:div>
                  </w:divsChild>
                </w:div>
                <w:div w:id="345055252">
                  <w:marLeft w:val="0"/>
                  <w:marRight w:val="0"/>
                  <w:marTop w:val="0"/>
                  <w:marBottom w:val="0"/>
                  <w:divBdr>
                    <w:top w:val="none" w:sz="0" w:space="0" w:color="auto"/>
                    <w:left w:val="none" w:sz="0" w:space="0" w:color="auto"/>
                    <w:bottom w:val="none" w:sz="0" w:space="0" w:color="auto"/>
                    <w:right w:val="none" w:sz="0" w:space="0" w:color="auto"/>
                  </w:divBdr>
                  <w:divsChild>
                    <w:div w:id="43985503">
                      <w:marLeft w:val="0"/>
                      <w:marRight w:val="0"/>
                      <w:marTop w:val="0"/>
                      <w:marBottom w:val="0"/>
                      <w:divBdr>
                        <w:top w:val="none" w:sz="0" w:space="0" w:color="auto"/>
                        <w:left w:val="none" w:sz="0" w:space="0" w:color="auto"/>
                        <w:bottom w:val="none" w:sz="0" w:space="0" w:color="auto"/>
                        <w:right w:val="none" w:sz="0" w:space="0" w:color="auto"/>
                      </w:divBdr>
                    </w:div>
                  </w:divsChild>
                </w:div>
                <w:div w:id="350642585">
                  <w:marLeft w:val="0"/>
                  <w:marRight w:val="0"/>
                  <w:marTop w:val="0"/>
                  <w:marBottom w:val="0"/>
                  <w:divBdr>
                    <w:top w:val="none" w:sz="0" w:space="0" w:color="auto"/>
                    <w:left w:val="none" w:sz="0" w:space="0" w:color="auto"/>
                    <w:bottom w:val="none" w:sz="0" w:space="0" w:color="auto"/>
                    <w:right w:val="none" w:sz="0" w:space="0" w:color="auto"/>
                  </w:divBdr>
                  <w:divsChild>
                    <w:div w:id="533006187">
                      <w:marLeft w:val="0"/>
                      <w:marRight w:val="0"/>
                      <w:marTop w:val="0"/>
                      <w:marBottom w:val="0"/>
                      <w:divBdr>
                        <w:top w:val="none" w:sz="0" w:space="0" w:color="auto"/>
                        <w:left w:val="none" w:sz="0" w:space="0" w:color="auto"/>
                        <w:bottom w:val="none" w:sz="0" w:space="0" w:color="auto"/>
                        <w:right w:val="none" w:sz="0" w:space="0" w:color="auto"/>
                      </w:divBdr>
                    </w:div>
                  </w:divsChild>
                </w:div>
                <w:div w:id="559903474">
                  <w:marLeft w:val="0"/>
                  <w:marRight w:val="0"/>
                  <w:marTop w:val="0"/>
                  <w:marBottom w:val="0"/>
                  <w:divBdr>
                    <w:top w:val="none" w:sz="0" w:space="0" w:color="auto"/>
                    <w:left w:val="none" w:sz="0" w:space="0" w:color="auto"/>
                    <w:bottom w:val="none" w:sz="0" w:space="0" w:color="auto"/>
                    <w:right w:val="none" w:sz="0" w:space="0" w:color="auto"/>
                  </w:divBdr>
                  <w:divsChild>
                    <w:div w:id="1893466420">
                      <w:marLeft w:val="0"/>
                      <w:marRight w:val="0"/>
                      <w:marTop w:val="0"/>
                      <w:marBottom w:val="0"/>
                      <w:divBdr>
                        <w:top w:val="none" w:sz="0" w:space="0" w:color="auto"/>
                        <w:left w:val="none" w:sz="0" w:space="0" w:color="auto"/>
                        <w:bottom w:val="none" w:sz="0" w:space="0" w:color="auto"/>
                        <w:right w:val="none" w:sz="0" w:space="0" w:color="auto"/>
                      </w:divBdr>
                    </w:div>
                  </w:divsChild>
                </w:div>
                <w:div w:id="601495790">
                  <w:marLeft w:val="0"/>
                  <w:marRight w:val="0"/>
                  <w:marTop w:val="0"/>
                  <w:marBottom w:val="0"/>
                  <w:divBdr>
                    <w:top w:val="none" w:sz="0" w:space="0" w:color="auto"/>
                    <w:left w:val="none" w:sz="0" w:space="0" w:color="auto"/>
                    <w:bottom w:val="none" w:sz="0" w:space="0" w:color="auto"/>
                    <w:right w:val="none" w:sz="0" w:space="0" w:color="auto"/>
                  </w:divBdr>
                  <w:divsChild>
                    <w:div w:id="2066755668">
                      <w:marLeft w:val="0"/>
                      <w:marRight w:val="0"/>
                      <w:marTop w:val="0"/>
                      <w:marBottom w:val="0"/>
                      <w:divBdr>
                        <w:top w:val="none" w:sz="0" w:space="0" w:color="auto"/>
                        <w:left w:val="none" w:sz="0" w:space="0" w:color="auto"/>
                        <w:bottom w:val="none" w:sz="0" w:space="0" w:color="auto"/>
                        <w:right w:val="none" w:sz="0" w:space="0" w:color="auto"/>
                      </w:divBdr>
                    </w:div>
                  </w:divsChild>
                </w:div>
                <w:div w:id="762648178">
                  <w:marLeft w:val="0"/>
                  <w:marRight w:val="0"/>
                  <w:marTop w:val="0"/>
                  <w:marBottom w:val="0"/>
                  <w:divBdr>
                    <w:top w:val="none" w:sz="0" w:space="0" w:color="auto"/>
                    <w:left w:val="none" w:sz="0" w:space="0" w:color="auto"/>
                    <w:bottom w:val="none" w:sz="0" w:space="0" w:color="auto"/>
                    <w:right w:val="none" w:sz="0" w:space="0" w:color="auto"/>
                  </w:divBdr>
                  <w:divsChild>
                    <w:div w:id="1513488412">
                      <w:marLeft w:val="0"/>
                      <w:marRight w:val="0"/>
                      <w:marTop w:val="0"/>
                      <w:marBottom w:val="0"/>
                      <w:divBdr>
                        <w:top w:val="none" w:sz="0" w:space="0" w:color="auto"/>
                        <w:left w:val="none" w:sz="0" w:space="0" w:color="auto"/>
                        <w:bottom w:val="none" w:sz="0" w:space="0" w:color="auto"/>
                        <w:right w:val="none" w:sz="0" w:space="0" w:color="auto"/>
                      </w:divBdr>
                    </w:div>
                  </w:divsChild>
                </w:div>
                <w:div w:id="789861189">
                  <w:marLeft w:val="0"/>
                  <w:marRight w:val="0"/>
                  <w:marTop w:val="0"/>
                  <w:marBottom w:val="0"/>
                  <w:divBdr>
                    <w:top w:val="none" w:sz="0" w:space="0" w:color="auto"/>
                    <w:left w:val="none" w:sz="0" w:space="0" w:color="auto"/>
                    <w:bottom w:val="none" w:sz="0" w:space="0" w:color="auto"/>
                    <w:right w:val="none" w:sz="0" w:space="0" w:color="auto"/>
                  </w:divBdr>
                  <w:divsChild>
                    <w:div w:id="1884709666">
                      <w:marLeft w:val="0"/>
                      <w:marRight w:val="0"/>
                      <w:marTop w:val="0"/>
                      <w:marBottom w:val="0"/>
                      <w:divBdr>
                        <w:top w:val="none" w:sz="0" w:space="0" w:color="auto"/>
                        <w:left w:val="none" w:sz="0" w:space="0" w:color="auto"/>
                        <w:bottom w:val="none" w:sz="0" w:space="0" w:color="auto"/>
                        <w:right w:val="none" w:sz="0" w:space="0" w:color="auto"/>
                      </w:divBdr>
                    </w:div>
                  </w:divsChild>
                </w:div>
                <w:div w:id="879198085">
                  <w:marLeft w:val="0"/>
                  <w:marRight w:val="0"/>
                  <w:marTop w:val="0"/>
                  <w:marBottom w:val="0"/>
                  <w:divBdr>
                    <w:top w:val="none" w:sz="0" w:space="0" w:color="auto"/>
                    <w:left w:val="none" w:sz="0" w:space="0" w:color="auto"/>
                    <w:bottom w:val="none" w:sz="0" w:space="0" w:color="auto"/>
                    <w:right w:val="none" w:sz="0" w:space="0" w:color="auto"/>
                  </w:divBdr>
                  <w:divsChild>
                    <w:div w:id="430203565">
                      <w:marLeft w:val="0"/>
                      <w:marRight w:val="0"/>
                      <w:marTop w:val="0"/>
                      <w:marBottom w:val="0"/>
                      <w:divBdr>
                        <w:top w:val="none" w:sz="0" w:space="0" w:color="auto"/>
                        <w:left w:val="none" w:sz="0" w:space="0" w:color="auto"/>
                        <w:bottom w:val="none" w:sz="0" w:space="0" w:color="auto"/>
                        <w:right w:val="none" w:sz="0" w:space="0" w:color="auto"/>
                      </w:divBdr>
                    </w:div>
                  </w:divsChild>
                </w:div>
                <w:div w:id="913271860">
                  <w:marLeft w:val="0"/>
                  <w:marRight w:val="0"/>
                  <w:marTop w:val="0"/>
                  <w:marBottom w:val="0"/>
                  <w:divBdr>
                    <w:top w:val="none" w:sz="0" w:space="0" w:color="auto"/>
                    <w:left w:val="none" w:sz="0" w:space="0" w:color="auto"/>
                    <w:bottom w:val="none" w:sz="0" w:space="0" w:color="auto"/>
                    <w:right w:val="none" w:sz="0" w:space="0" w:color="auto"/>
                  </w:divBdr>
                  <w:divsChild>
                    <w:div w:id="497354474">
                      <w:marLeft w:val="0"/>
                      <w:marRight w:val="0"/>
                      <w:marTop w:val="0"/>
                      <w:marBottom w:val="0"/>
                      <w:divBdr>
                        <w:top w:val="none" w:sz="0" w:space="0" w:color="auto"/>
                        <w:left w:val="none" w:sz="0" w:space="0" w:color="auto"/>
                        <w:bottom w:val="none" w:sz="0" w:space="0" w:color="auto"/>
                        <w:right w:val="none" w:sz="0" w:space="0" w:color="auto"/>
                      </w:divBdr>
                    </w:div>
                  </w:divsChild>
                </w:div>
                <w:div w:id="1067529929">
                  <w:marLeft w:val="0"/>
                  <w:marRight w:val="0"/>
                  <w:marTop w:val="0"/>
                  <w:marBottom w:val="0"/>
                  <w:divBdr>
                    <w:top w:val="none" w:sz="0" w:space="0" w:color="auto"/>
                    <w:left w:val="none" w:sz="0" w:space="0" w:color="auto"/>
                    <w:bottom w:val="none" w:sz="0" w:space="0" w:color="auto"/>
                    <w:right w:val="none" w:sz="0" w:space="0" w:color="auto"/>
                  </w:divBdr>
                  <w:divsChild>
                    <w:div w:id="796993053">
                      <w:marLeft w:val="0"/>
                      <w:marRight w:val="0"/>
                      <w:marTop w:val="0"/>
                      <w:marBottom w:val="0"/>
                      <w:divBdr>
                        <w:top w:val="none" w:sz="0" w:space="0" w:color="auto"/>
                        <w:left w:val="none" w:sz="0" w:space="0" w:color="auto"/>
                        <w:bottom w:val="none" w:sz="0" w:space="0" w:color="auto"/>
                        <w:right w:val="none" w:sz="0" w:space="0" w:color="auto"/>
                      </w:divBdr>
                    </w:div>
                  </w:divsChild>
                </w:div>
                <w:div w:id="1097797095">
                  <w:marLeft w:val="0"/>
                  <w:marRight w:val="0"/>
                  <w:marTop w:val="0"/>
                  <w:marBottom w:val="0"/>
                  <w:divBdr>
                    <w:top w:val="none" w:sz="0" w:space="0" w:color="auto"/>
                    <w:left w:val="none" w:sz="0" w:space="0" w:color="auto"/>
                    <w:bottom w:val="none" w:sz="0" w:space="0" w:color="auto"/>
                    <w:right w:val="none" w:sz="0" w:space="0" w:color="auto"/>
                  </w:divBdr>
                  <w:divsChild>
                    <w:div w:id="2047829654">
                      <w:marLeft w:val="0"/>
                      <w:marRight w:val="0"/>
                      <w:marTop w:val="0"/>
                      <w:marBottom w:val="0"/>
                      <w:divBdr>
                        <w:top w:val="none" w:sz="0" w:space="0" w:color="auto"/>
                        <w:left w:val="none" w:sz="0" w:space="0" w:color="auto"/>
                        <w:bottom w:val="none" w:sz="0" w:space="0" w:color="auto"/>
                        <w:right w:val="none" w:sz="0" w:space="0" w:color="auto"/>
                      </w:divBdr>
                    </w:div>
                  </w:divsChild>
                </w:div>
                <w:div w:id="1257667530">
                  <w:marLeft w:val="0"/>
                  <w:marRight w:val="0"/>
                  <w:marTop w:val="0"/>
                  <w:marBottom w:val="0"/>
                  <w:divBdr>
                    <w:top w:val="none" w:sz="0" w:space="0" w:color="auto"/>
                    <w:left w:val="none" w:sz="0" w:space="0" w:color="auto"/>
                    <w:bottom w:val="none" w:sz="0" w:space="0" w:color="auto"/>
                    <w:right w:val="none" w:sz="0" w:space="0" w:color="auto"/>
                  </w:divBdr>
                  <w:divsChild>
                    <w:div w:id="2009207211">
                      <w:marLeft w:val="0"/>
                      <w:marRight w:val="0"/>
                      <w:marTop w:val="0"/>
                      <w:marBottom w:val="0"/>
                      <w:divBdr>
                        <w:top w:val="none" w:sz="0" w:space="0" w:color="auto"/>
                        <w:left w:val="none" w:sz="0" w:space="0" w:color="auto"/>
                        <w:bottom w:val="none" w:sz="0" w:space="0" w:color="auto"/>
                        <w:right w:val="none" w:sz="0" w:space="0" w:color="auto"/>
                      </w:divBdr>
                    </w:div>
                  </w:divsChild>
                </w:div>
                <w:div w:id="1259673275">
                  <w:marLeft w:val="0"/>
                  <w:marRight w:val="0"/>
                  <w:marTop w:val="0"/>
                  <w:marBottom w:val="0"/>
                  <w:divBdr>
                    <w:top w:val="none" w:sz="0" w:space="0" w:color="auto"/>
                    <w:left w:val="none" w:sz="0" w:space="0" w:color="auto"/>
                    <w:bottom w:val="none" w:sz="0" w:space="0" w:color="auto"/>
                    <w:right w:val="none" w:sz="0" w:space="0" w:color="auto"/>
                  </w:divBdr>
                  <w:divsChild>
                    <w:div w:id="290864671">
                      <w:marLeft w:val="0"/>
                      <w:marRight w:val="0"/>
                      <w:marTop w:val="0"/>
                      <w:marBottom w:val="0"/>
                      <w:divBdr>
                        <w:top w:val="none" w:sz="0" w:space="0" w:color="auto"/>
                        <w:left w:val="none" w:sz="0" w:space="0" w:color="auto"/>
                        <w:bottom w:val="none" w:sz="0" w:space="0" w:color="auto"/>
                        <w:right w:val="none" w:sz="0" w:space="0" w:color="auto"/>
                      </w:divBdr>
                    </w:div>
                    <w:div w:id="1537624697">
                      <w:marLeft w:val="0"/>
                      <w:marRight w:val="0"/>
                      <w:marTop w:val="0"/>
                      <w:marBottom w:val="0"/>
                      <w:divBdr>
                        <w:top w:val="none" w:sz="0" w:space="0" w:color="auto"/>
                        <w:left w:val="none" w:sz="0" w:space="0" w:color="auto"/>
                        <w:bottom w:val="none" w:sz="0" w:space="0" w:color="auto"/>
                        <w:right w:val="none" w:sz="0" w:space="0" w:color="auto"/>
                      </w:divBdr>
                    </w:div>
                  </w:divsChild>
                </w:div>
                <w:div w:id="1440486569">
                  <w:marLeft w:val="0"/>
                  <w:marRight w:val="0"/>
                  <w:marTop w:val="0"/>
                  <w:marBottom w:val="0"/>
                  <w:divBdr>
                    <w:top w:val="none" w:sz="0" w:space="0" w:color="auto"/>
                    <w:left w:val="none" w:sz="0" w:space="0" w:color="auto"/>
                    <w:bottom w:val="none" w:sz="0" w:space="0" w:color="auto"/>
                    <w:right w:val="none" w:sz="0" w:space="0" w:color="auto"/>
                  </w:divBdr>
                  <w:divsChild>
                    <w:div w:id="349915620">
                      <w:marLeft w:val="0"/>
                      <w:marRight w:val="0"/>
                      <w:marTop w:val="0"/>
                      <w:marBottom w:val="0"/>
                      <w:divBdr>
                        <w:top w:val="none" w:sz="0" w:space="0" w:color="auto"/>
                        <w:left w:val="none" w:sz="0" w:space="0" w:color="auto"/>
                        <w:bottom w:val="none" w:sz="0" w:space="0" w:color="auto"/>
                        <w:right w:val="none" w:sz="0" w:space="0" w:color="auto"/>
                      </w:divBdr>
                    </w:div>
                  </w:divsChild>
                </w:div>
                <w:div w:id="1528445882">
                  <w:marLeft w:val="0"/>
                  <w:marRight w:val="0"/>
                  <w:marTop w:val="0"/>
                  <w:marBottom w:val="0"/>
                  <w:divBdr>
                    <w:top w:val="none" w:sz="0" w:space="0" w:color="auto"/>
                    <w:left w:val="none" w:sz="0" w:space="0" w:color="auto"/>
                    <w:bottom w:val="none" w:sz="0" w:space="0" w:color="auto"/>
                    <w:right w:val="none" w:sz="0" w:space="0" w:color="auto"/>
                  </w:divBdr>
                  <w:divsChild>
                    <w:div w:id="1262952322">
                      <w:marLeft w:val="0"/>
                      <w:marRight w:val="0"/>
                      <w:marTop w:val="0"/>
                      <w:marBottom w:val="0"/>
                      <w:divBdr>
                        <w:top w:val="none" w:sz="0" w:space="0" w:color="auto"/>
                        <w:left w:val="none" w:sz="0" w:space="0" w:color="auto"/>
                        <w:bottom w:val="none" w:sz="0" w:space="0" w:color="auto"/>
                        <w:right w:val="none" w:sz="0" w:space="0" w:color="auto"/>
                      </w:divBdr>
                    </w:div>
                  </w:divsChild>
                </w:div>
                <w:div w:id="1577586805">
                  <w:marLeft w:val="0"/>
                  <w:marRight w:val="0"/>
                  <w:marTop w:val="0"/>
                  <w:marBottom w:val="0"/>
                  <w:divBdr>
                    <w:top w:val="none" w:sz="0" w:space="0" w:color="auto"/>
                    <w:left w:val="none" w:sz="0" w:space="0" w:color="auto"/>
                    <w:bottom w:val="none" w:sz="0" w:space="0" w:color="auto"/>
                    <w:right w:val="none" w:sz="0" w:space="0" w:color="auto"/>
                  </w:divBdr>
                  <w:divsChild>
                    <w:div w:id="767624775">
                      <w:marLeft w:val="0"/>
                      <w:marRight w:val="0"/>
                      <w:marTop w:val="0"/>
                      <w:marBottom w:val="0"/>
                      <w:divBdr>
                        <w:top w:val="none" w:sz="0" w:space="0" w:color="auto"/>
                        <w:left w:val="none" w:sz="0" w:space="0" w:color="auto"/>
                        <w:bottom w:val="none" w:sz="0" w:space="0" w:color="auto"/>
                        <w:right w:val="none" w:sz="0" w:space="0" w:color="auto"/>
                      </w:divBdr>
                    </w:div>
                  </w:divsChild>
                </w:div>
                <w:div w:id="1715694795">
                  <w:marLeft w:val="0"/>
                  <w:marRight w:val="0"/>
                  <w:marTop w:val="0"/>
                  <w:marBottom w:val="0"/>
                  <w:divBdr>
                    <w:top w:val="none" w:sz="0" w:space="0" w:color="auto"/>
                    <w:left w:val="none" w:sz="0" w:space="0" w:color="auto"/>
                    <w:bottom w:val="none" w:sz="0" w:space="0" w:color="auto"/>
                    <w:right w:val="none" w:sz="0" w:space="0" w:color="auto"/>
                  </w:divBdr>
                  <w:divsChild>
                    <w:div w:id="714475166">
                      <w:marLeft w:val="0"/>
                      <w:marRight w:val="0"/>
                      <w:marTop w:val="0"/>
                      <w:marBottom w:val="0"/>
                      <w:divBdr>
                        <w:top w:val="none" w:sz="0" w:space="0" w:color="auto"/>
                        <w:left w:val="none" w:sz="0" w:space="0" w:color="auto"/>
                        <w:bottom w:val="none" w:sz="0" w:space="0" w:color="auto"/>
                        <w:right w:val="none" w:sz="0" w:space="0" w:color="auto"/>
                      </w:divBdr>
                    </w:div>
                  </w:divsChild>
                </w:div>
                <w:div w:id="1837303339">
                  <w:marLeft w:val="0"/>
                  <w:marRight w:val="0"/>
                  <w:marTop w:val="0"/>
                  <w:marBottom w:val="0"/>
                  <w:divBdr>
                    <w:top w:val="none" w:sz="0" w:space="0" w:color="auto"/>
                    <w:left w:val="none" w:sz="0" w:space="0" w:color="auto"/>
                    <w:bottom w:val="none" w:sz="0" w:space="0" w:color="auto"/>
                    <w:right w:val="none" w:sz="0" w:space="0" w:color="auto"/>
                  </w:divBdr>
                  <w:divsChild>
                    <w:div w:id="326134907">
                      <w:marLeft w:val="0"/>
                      <w:marRight w:val="0"/>
                      <w:marTop w:val="0"/>
                      <w:marBottom w:val="0"/>
                      <w:divBdr>
                        <w:top w:val="none" w:sz="0" w:space="0" w:color="auto"/>
                        <w:left w:val="none" w:sz="0" w:space="0" w:color="auto"/>
                        <w:bottom w:val="none" w:sz="0" w:space="0" w:color="auto"/>
                        <w:right w:val="none" w:sz="0" w:space="0" w:color="auto"/>
                      </w:divBdr>
                    </w:div>
                    <w:div w:id="1620261962">
                      <w:marLeft w:val="0"/>
                      <w:marRight w:val="0"/>
                      <w:marTop w:val="0"/>
                      <w:marBottom w:val="0"/>
                      <w:divBdr>
                        <w:top w:val="none" w:sz="0" w:space="0" w:color="auto"/>
                        <w:left w:val="none" w:sz="0" w:space="0" w:color="auto"/>
                        <w:bottom w:val="none" w:sz="0" w:space="0" w:color="auto"/>
                        <w:right w:val="none" w:sz="0" w:space="0" w:color="auto"/>
                      </w:divBdr>
                    </w:div>
                  </w:divsChild>
                </w:div>
                <w:div w:id="1963728909">
                  <w:marLeft w:val="0"/>
                  <w:marRight w:val="0"/>
                  <w:marTop w:val="0"/>
                  <w:marBottom w:val="0"/>
                  <w:divBdr>
                    <w:top w:val="none" w:sz="0" w:space="0" w:color="auto"/>
                    <w:left w:val="none" w:sz="0" w:space="0" w:color="auto"/>
                    <w:bottom w:val="none" w:sz="0" w:space="0" w:color="auto"/>
                    <w:right w:val="none" w:sz="0" w:space="0" w:color="auto"/>
                  </w:divBdr>
                  <w:divsChild>
                    <w:div w:id="1638534938">
                      <w:marLeft w:val="0"/>
                      <w:marRight w:val="0"/>
                      <w:marTop w:val="0"/>
                      <w:marBottom w:val="0"/>
                      <w:divBdr>
                        <w:top w:val="none" w:sz="0" w:space="0" w:color="auto"/>
                        <w:left w:val="none" w:sz="0" w:space="0" w:color="auto"/>
                        <w:bottom w:val="none" w:sz="0" w:space="0" w:color="auto"/>
                        <w:right w:val="none" w:sz="0" w:space="0" w:color="auto"/>
                      </w:divBdr>
                    </w:div>
                  </w:divsChild>
                </w:div>
                <w:div w:id="2069767187">
                  <w:marLeft w:val="0"/>
                  <w:marRight w:val="0"/>
                  <w:marTop w:val="0"/>
                  <w:marBottom w:val="0"/>
                  <w:divBdr>
                    <w:top w:val="none" w:sz="0" w:space="0" w:color="auto"/>
                    <w:left w:val="none" w:sz="0" w:space="0" w:color="auto"/>
                    <w:bottom w:val="none" w:sz="0" w:space="0" w:color="auto"/>
                    <w:right w:val="none" w:sz="0" w:space="0" w:color="auto"/>
                  </w:divBdr>
                  <w:divsChild>
                    <w:div w:id="1933390571">
                      <w:marLeft w:val="0"/>
                      <w:marRight w:val="0"/>
                      <w:marTop w:val="0"/>
                      <w:marBottom w:val="0"/>
                      <w:divBdr>
                        <w:top w:val="none" w:sz="0" w:space="0" w:color="auto"/>
                        <w:left w:val="none" w:sz="0" w:space="0" w:color="auto"/>
                        <w:bottom w:val="none" w:sz="0" w:space="0" w:color="auto"/>
                        <w:right w:val="none" w:sz="0" w:space="0" w:color="auto"/>
                      </w:divBdr>
                    </w:div>
                  </w:divsChild>
                </w:div>
                <w:div w:id="2113624227">
                  <w:marLeft w:val="0"/>
                  <w:marRight w:val="0"/>
                  <w:marTop w:val="0"/>
                  <w:marBottom w:val="0"/>
                  <w:divBdr>
                    <w:top w:val="none" w:sz="0" w:space="0" w:color="auto"/>
                    <w:left w:val="none" w:sz="0" w:space="0" w:color="auto"/>
                    <w:bottom w:val="none" w:sz="0" w:space="0" w:color="auto"/>
                    <w:right w:val="none" w:sz="0" w:space="0" w:color="auto"/>
                  </w:divBdr>
                  <w:divsChild>
                    <w:div w:id="77721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6041258">
          <w:marLeft w:val="0"/>
          <w:marRight w:val="0"/>
          <w:marTop w:val="0"/>
          <w:marBottom w:val="0"/>
          <w:divBdr>
            <w:top w:val="none" w:sz="0" w:space="0" w:color="auto"/>
            <w:left w:val="none" w:sz="0" w:space="0" w:color="auto"/>
            <w:bottom w:val="none" w:sz="0" w:space="0" w:color="auto"/>
            <w:right w:val="none" w:sz="0" w:space="0" w:color="auto"/>
          </w:divBdr>
        </w:div>
        <w:div w:id="698161394">
          <w:marLeft w:val="0"/>
          <w:marRight w:val="0"/>
          <w:marTop w:val="0"/>
          <w:marBottom w:val="0"/>
          <w:divBdr>
            <w:top w:val="none" w:sz="0" w:space="0" w:color="auto"/>
            <w:left w:val="none" w:sz="0" w:space="0" w:color="auto"/>
            <w:bottom w:val="none" w:sz="0" w:space="0" w:color="auto"/>
            <w:right w:val="none" w:sz="0" w:space="0" w:color="auto"/>
          </w:divBdr>
        </w:div>
        <w:div w:id="714550660">
          <w:marLeft w:val="0"/>
          <w:marRight w:val="0"/>
          <w:marTop w:val="0"/>
          <w:marBottom w:val="0"/>
          <w:divBdr>
            <w:top w:val="none" w:sz="0" w:space="0" w:color="auto"/>
            <w:left w:val="none" w:sz="0" w:space="0" w:color="auto"/>
            <w:bottom w:val="none" w:sz="0" w:space="0" w:color="auto"/>
            <w:right w:val="none" w:sz="0" w:space="0" w:color="auto"/>
          </w:divBdr>
        </w:div>
        <w:div w:id="719979600">
          <w:marLeft w:val="0"/>
          <w:marRight w:val="0"/>
          <w:marTop w:val="0"/>
          <w:marBottom w:val="0"/>
          <w:divBdr>
            <w:top w:val="none" w:sz="0" w:space="0" w:color="auto"/>
            <w:left w:val="none" w:sz="0" w:space="0" w:color="auto"/>
            <w:bottom w:val="none" w:sz="0" w:space="0" w:color="auto"/>
            <w:right w:val="none" w:sz="0" w:space="0" w:color="auto"/>
          </w:divBdr>
          <w:divsChild>
            <w:div w:id="1711570036">
              <w:marLeft w:val="0"/>
              <w:marRight w:val="0"/>
              <w:marTop w:val="30"/>
              <w:marBottom w:val="30"/>
              <w:divBdr>
                <w:top w:val="none" w:sz="0" w:space="0" w:color="auto"/>
                <w:left w:val="none" w:sz="0" w:space="0" w:color="auto"/>
                <w:bottom w:val="none" w:sz="0" w:space="0" w:color="auto"/>
                <w:right w:val="none" w:sz="0" w:space="0" w:color="auto"/>
              </w:divBdr>
              <w:divsChild>
                <w:div w:id="12152014">
                  <w:marLeft w:val="0"/>
                  <w:marRight w:val="0"/>
                  <w:marTop w:val="0"/>
                  <w:marBottom w:val="0"/>
                  <w:divBdr>
                    <w:top w:val="none" w:sz="0" w:space="0" w:color="auto"/>
                    <w:left w:val="none" w:sz="0" w:space="0" w:color="auto"/>
                    <w:bottom w:val="none" w:sz="0" w:space="0" w:color="auto"/>
                    <w:right w:val="none" w:sz="0" w:space="0" w:color="auto"/>
                  </w:divBdr>
                  <w:divsChild>
                    <w:div w:id="2142378016">
                      <w:marLeft w:val="0"/>
                      <w:marRight w:val="0"/>
                      <w:marTop w:val="0"/>
                      <w:marBottom w:val="0"/>
                      <w:divBdr>
                        <w:top w:val="none" w:sz="0" w:space="0" w:color="auto"/>
                        <w:left w:val="none" w:sz="0" w:space="0" w:color="auto"/>
                        <w:bottom w:val="none" w:sz="0" w:space="0" w:color="auto"/>
                        <w:right w:val="none" w:sz="0" w:space="0" w:color="auto"/>
                      </w:divBdr>
                    </w:div>
                  </w:divsChild>
                </w:div>
                <w:div w:id="17506141">
                  <w:marLeft w:val="0"/>
                  <w:marRight w:val="0"/>
                  <w:marTop w:val="0"/>
                  <w:marBottom w:val="0"/>
                  <w:divBdr>
                    <w:top w:val="none" w:sz="0" w:space="0" w:color="auto"/>
                    <w:left w:val="none" w:sz="0" w:space="0" w:color="auto"/>
                    <w:bottom w:val="none" w:sz="0" w:space="0" w:color="auto"/>
                    <w:right w:val="none" w:sz="0" w:space="0" w:color="auto"/>
                  </w:divBdr>
                  <w:divsChild>
                    <w:div w:id="803355485">
                      <w:marLeft w:val="0"/>
                      <w:marRight w:val="0"/>
                      <w:marTop w:val="0"/>
                      <w:marBottom w:val="0"/>
                      <w:divBdr>
                        <w:top w:val="none" w:sz="0" w:space="0" w:color="auto"/>
                        <w:left w:val="none" w:sz="0" w:space="0" w:color="auto"/>
                        <w:bottom w:val="none" w:sz="0" w:space="0" w:color="auto"/>
                        <w:right w:val="none" w:sz="0" w:space="0" w:color="auto"/>
                      </w:divBdr>
                    </w:div>
                  </w:divsChild>
                </w:div>
                <w:div w:id="62458702">
                  <w:marLeft w:val="0"/>
                  <w:marRight w:val="0"/>
                  <w:marTop w:val="0"/>
                  <w:marBottom w:val="0"/>
                  <w:divBdr>
                    <w:top w:val="none" w:sz="0" w:space="0" w:color="auto"/>
                    <w:left w:val="none" w:sz="0" w:space="0" w:color="auto"/>
                    <w:bottom w:val="none" w:sz="0" w:space="0" w:color="auto"/>
                    <w:right w:val="none" w:sz="0" w:space="0" w:color="auto"/>
                  </w:divBdr>
                  <w:divsChild>
                    <w:div w:id="98989978">
                      <w:marLeft w:val="0"/>
                      <w:marRight w:val="0"/>
                      <w:marTop w:val="0"/>
                      <w:marBottom w:val="0"/>
                      <w:divBdr>
                        <w:top w:val="none" w:sz="0" w:space="0" w:color="auto"/>
                        <w:left w:val="none" w:sz="0" w:space="0" w:color="auto"/>
                        <w:bottom w:val="none" w:sz="0" w:space="0" w:color="auto"/>
                        <w:right w:val="none" w:sz="0" w:space="0" w:color="auto"/>
                      </w:divBdr>
                    </w:div>
                  </w:divsChild>
                </w:div>
                <w:div w:id="89355903">
                  <w:marLeft w:val="0"/>
                  <w:marRight w:val="0"/>
                  <w:marTop w:val="0"/>
                  <w:marBottom w:val="0"/>
                  <w:divBdr>
                    <w:top w:val="none" w:sz="0" w:space="0" w:color="auto"/>
                    <w:left w:val="none" w:sz="0" w:space="0" w:color="auto"/>
                    <w:bottom w:val="none" w:sz="0" w:space="0" w:color="auto"/>
                    <w:right w:val="none" w:sz="0" w:space="0" w:color="auto"/>
                  </w:divBdr>
                  <w:divsChild>
                    <w:div w:id="1273823489">
                      <w:marLeft w:val="0"/>
                      <w:marRight w:val="0"/>
                      <w:marTop w:val="0"/>
                      <w:marBottom w:val="0"/>
                      <w:divBdr>
                        <w:top w:val="none" w:sz="0" w:space="0" w:color="auto"/>
                        <w:left w:val="none" w:sz="0" w:space="0" w:color="auto"/>
                        <w:bottom w:val="none" w:sz="0" w:space="0" w:color="auto"/>
                        <w:right w:val="none" w:sz="0" w:space="0" w:color="auto"/>
                      </w:divBdr>
                    </w:div>
                  </w:divsChild>
                </w:div>
                <w:div w:id="89396639">
                  <w:marLeft w:val="0"/>
                  <w:marRight w:val="0"/>
                  <w:marTop w:val="0"/>
                  <w:marBottom w:val="0"/>
                  <w:divBdr>
                    <w:top w:val="none" w:sz="0" w:space="0" w:color="auto"/>
                    <w:left w:val="none" w:sz="0" w:space="0" w:color="auto"/>
                    <w:bottom w:val="none" w:sz="0" w:space="0" w:color="auto"/>
                    <w:right w:val="none" w:sz="0" w:space="0" w:color="auto"/>
                  </w:divBdr>
                  <w:divsChild>
                    <w:div w:id="376588310">
                      <w:marLeft w:val="0"/>
                      <w:marRight w:val="0"/>
                      <w:marTop w:val="0"/>
                      <w:marBottom w:val="0"/>
                      <w:divBdr>
                        <w:top w:val="none" w:sz="0" w:space="0" w:color="auto"/>
                        <w:left w:val="none" w:sz="0" w:space="0" w:color="auto"/>
                        <w:bottom w:val="none" w:sz="0" w:space="0" w:color="auto"/>
                        <w:right w:val="none" w:sz="0" w:space="0" w:color="auto"/>
                      </w:divBdr>
                    </w:div>
                    <w:div w:id="500004846">
                      <w:marLeft w:val="0"/>
                      <w:marRight w:val="0"/>
                      <w:marTop w:val="0"/>
                      <w:marBottom w:val="0"/>
                      <w:divBdr>
                        <w:top w:val="none" w:sz="0" w:space="0" w:color="auto"/>
                        <w:left w:val="none" w:sz="0" w:space="0" w:color="auto"/>
                        <w:bottom w:val="none" w:sz="0" w:space="0" w:color="auto"/>
                        <w:right w:val="none" w:sz="0" w:space="0" w:color="auto"/>
                      </w:divBdr>
                    </w:div>
                  </w:divsChild>
                </w:div>
                <w:div w:id="97986210">
                  <w:marLeft w:val="0"/>
                  <w:marRight w:val="0"/>
                  <w:marTop w:val="0"/>
                  <w:marBottom w:val="0"/>
                  <w:divBdr>
                    <w:top w:val="none" w:sz="0" w:space="0" w:color="auto"/>
                    <w:left w:val="none" w:sz="0" w:space="0" w:color="auto"/>
                    <w:bottom w:val="none" w:sz="0" w:space="0" w:color="auto"/>
                    <w:right w:val="none" w:sz="0" w:space="0" w:color="auto"/>
                  </w:divBdr>
                  <w:divsChild>
                    <w:div w:id="1104837360">
                      <w:marLeft w:val="0"/>
                      <w:marRight w:val="0"/>
                      <w:marTop w:val="0"/>
                      <w:marBottom w:val="0"/>
                      <w:divBdr>
                        <w:top w:val="none" w:sz="0" w:space="0" w:color="auto"/>
                        <w:left w:val="none" w:sz="0" w:space="0" w:color="auto"/>
                        <w:bottom w:val="none" w:sz="0" w:space="0" w:color="auto"/>
                        <w:right w:val="none" w:sz="0" w:space="0" w:color="auto"/>
                      </w:divBdr>
                    </w:div>
                  </w:divsChild>
                </w:div>
                <w:div w:id="147207582">
                  <w:marLeft w:val="0"/>
                  <w:marRight w:val="0"/>
                  <w:marTop w:val="0"/>
                  <w:marBottom w:val="0"/>
                  <w:divBdr>
                    <w:top w:val="none" w:sz="0" w:space="0" w:color="auto"/>
                    <w:left w:val="none" w:sz="0" w:space="0" w:color="auto"/>
                    <w:bottom w:val="none" w:sz="0" w:space="0" w:color="auto"/>
                    <w:right w:val="none" w:sz="0" w:space="0" w:color="auto"/>
                  </w:divBdr>
                  <w:divsChild>
                    <w:div w:id="1878814017">
                      <w:marLeft w:val="0"/>
                      <w:marRight w:val="0"/>
                      <w:marTop w:val="0"/>
                      <w:marBottom w:val="0"/>
                      <w:divBdr>
                        <w:top w:val="none" w:sz="0" w:space="0" w:color="auto"/>
                        <w:left w:val="none" w:sz="0" w:space="0" w:color="auto"/>
                        <w:bottom w:val="none" w:sz="0" w:space="0" w:color="auto"/>
                        <w:right w:val="none" w:sz="0" w:space="0" w:color="auto"/>
                      </w:divBdr>
                    </w:div>
                  </w:divsChild>
                </w:div>
                <w:div w:id="152911603">
                  <w:marLeft w:val="0"/>
                  <w:marRight w:val="0"/>
                  <w:marTop w:val="0"/>
                  <w:marBottom w:val="0"/>
                  <w:divBdr>
                    <w:top w:val="none" w:sz="0" w:space="0" w:color="auto"/>
                    <w:left w:val="none" w:sz="0" w:space="0" w:color="auto"/>
                    <w:bottom w:val="none" w:sz="0" w:space="0" w:color="auto"/>
                    <w:right w:val="none" w:sz="0" w:space="0" w:color="auto"/>
                  </w:divBdr>
                  <w:divsChild>
                    <w:div w:id="1853489629">
                      <w:marLeft w:val="0"/>
                      <w:marRight w:val="0"/>
                      <w:marTop w:val="0"/>
                      <w:marBottom w:val="0"/>
                      <w:divBdr>
                        <w:top w:val="none" w:sz="0" w:space="0" w:color="auto"/>
                        <w:left w:val="none" w:sz="0" w:space="0" w:color="auto"/>
                        <w:bottom w:val="none" w:sz="0" w:space="0" w:color="auto"/>
                        <w:right w:val="none" w:sz="0" w:space="0" w:color="auto"/>
                      </w:divBdr>
                    </w:div>
                  </w:divsChild>
                </w:div>
                <w:div w:id="161508444">
                  <w:marLeft w:val="0"/>
                  <w:marRight w:val="0"/>
                  <w:marTop w:val="0"/>
                  <w:marBottom w:val="0"/>
                  <w:divBdr>
                    <w:top w:val="none" w:sz="0" w:space="0" w:color="auto"/>
                    <w:left w:val="none" w:sz="0" w:space="0" w:color="auto"/>
                    <w:bottom w:val="none" w:sz="0" w:space="0" w:color="auto"/>
                    <w:right w:val="none" w:sz="0" w:space="0" w:color="auto"/>
                  </w:divBdr>
                  <w:divsChild>
                    <w:div w:id="636373724">
                      <w:marLeft w:val="0"/>
                      <w:marRight w:val="0"/>
                      <w:marTop w:val="0"/>
                      <w:marBottom w:val="0"/>
                      <w:divBdr>
                        <w:top w:val="none" w:sz="0" w:space="0" w:color="auto"/>
                        <w:left w:val="none" w:sz="0" w:space="0" w:color="auto"/>
                        <w:bottom w:val="none" w:sz="0" w:space="0" w:color="auto"/>
                        <w:right w:val="none" w:sz="0" w:space="0" w:color="auto"/>
                      </w:divBdr>
                    </w:div>
                  </w:divsChild>
                </w:div>
                <w:div w:id="231625666">
                  <w:marLeft w:val="0"/>
                  <w:marRight w:val="0"/>
                  <w:marTop w:val="0"/>
                  <w:marBottom w:val="0"/>
                  <w:divBdr>
                    <w:top w:val="none" w:sz="0" w:space="0" w:color="auto"/>
                    <w:left w:val="none" w:sz="0" w:space="0" w:color="auto"/>
                    <w:bottom w:val="none" w:sz="0" w:space="0" w:color="auto"/>
                    <w:right w:val="none" w:sz="0" w:space="0" w:color="auto"/>
                  </w:divBdr>
                  <w:divsChild>
                    <w:div w:id="870069262">
                      <w:marLeft w:val="0"/>
                      <w:marRight w:val="0"/>
                      <w:marTop w:val="0"/>
                      <w:marBottom w:val="0"/>
                      <w:divBdr>
                        <w:top w:val="none" w:sz="0" w:space="0" w:color="auto"/>
                        <w:left w:val="none" w:sz="0" w:space="0" w:color="auto"/>
                        <w:bottom w:val="none" w:sz="0" w:space="0" w:color="auto"/>
                        <w:right w:val="none" w:sz="0" w:space="0" w:color="auto"/>
                      </w:divBdr>
                    </w:div>
                  </w:divsChild>
                </w:div>
                <w:div w:id="266549829">
                  <w:marLeft w:val="0"/>
                  <w:marRight w:val="0"/>
                  <w:marTop w:val="0"/>
                  <w:marBottom w:val="0"/>
                  <w:divBdr>
                    <w:top w:val="none" w:sz="0" w:space="0" w:color="auto"/>
                    <w:left w:val="none" w:sz="0" w:space="0" w:color="auto"/>
                    <w:bottom w:val="none" w:sz="0" w:space="0" w:color="auto"/>
                    <w:right w:val="none" w:sz="0" w:space="0" w:color="auto"/>
                  </w:divBdr>
                  <w:divsChild>
                    <w:div w:id="1763795872">
                      <w:marLeft w:val="0"/>
                      <w:marRight w:val="0"/>
                      <w:marTop w:val="0"/>
                      <w:marBottom w:val="0"/>
                      <w:divBdr>
                        <w:top w:val="none" w:sz="0" w:space="0" w:color="auto"/>
                        <w:left w:val="none" w:sz="0" w:space="0" w:color="auto"/>
                        <w:bottom w:val="none" w:sz="0" w:space="0" w:color="auto"/>
                        <w:right w:val="none" w:sz="0" w:space="0" w:color="auto"/>
                      </w:divBdr>
                    </w:div>
                  </w:divsChild>
                </w:div>
                <w:div w:id="281308180">
                  <w:marLeft w:val="0"/>
                  <w:marRight w:val="0"/>
                  <w:marTop w:val="0"/>
                  <w:marBottom w:val="0"/>
                  <w:divBdr>
                    <w:top w:val="none" w:sz="0" w:space="0" w:color="auto"/>
                    <w:left w:val="none" w:sz="0" w:space="0" w:color="auto"/>
                    <w:bottom w:val="none" w:sz="0" w:space="0" w:color="auto"/>
                    <w:right w:val="none" w:sz="0" w:space="0" w:color="auto"/>
                  </w:divBdr>
                  <w:divsChild>
                    <w:div w:id="1453355236">
                      <w:marLeft w:val="0"/>
                      <w:marRight w:val="0"/>
                      <w:marTop w:val="0"/>
                      <w:marBottom w:val="0"/>
                      <w:divBdr>
                        <w:top w:val="none" w:sz="0" w:space="0" w:color="auto"/>
                        <w:left w:val="none" w:sz="0" w:space="0" w:color="auto"/>
                        <w:bottom w:val="none" w:sz="0" w:space="0" w:color="auto"/>
                        <w:right w:val="none" w:sz="0" w:space="0" w:color="auto"/>
                      </w:divBdr>
                    </w:div>
                  </w:divsChild>
                </w:div>
                <w:div w:id="284846324">
                  <w:marLeft w:val="0"/>
                  <w:marRight w:val="0"/>
                  <w:marTop w:val="0"/>
                  <w:marBottom w:val="0"/>
                  <w:divBdr>
                    <w:top w:val="none" w:sz="0" w:space="0" w:color="auto"/>
                    <w:left w:val="none" w:sz="0" w:space="0" w:color="auto"/>
                    <w:bottom w:val="none" w:sz="0" w:space="0" w:color="auto"/>
                    <w:right w:val="none" w:sz="0" w:space="0" w:color="auto"/>
                  </w:divBdr>
                  <w:divsChild>
                    <w:div w:id="1319455499">
                      <w:marLeft w:val="0"/>
                      <w:marRight w:val="0"/>
                      <w:marTop w:val="0"/>
                      <w:marBottom w:val="0"/>
                      <w:divBdr>
                        <w:top w:val="none" w:sz="0" w:space="0" w:color="auto"/>
                        <w:left w:val="none" w:sz="0" w:space="0" w:color="auto"/>
                        <w:bottom w:val="none" w:sz="0" w:space="0" w:color="auto"/>
                        <w:right w:val="none" w:sz="0" w:space="0" w:color="auto"/>
                      </w:divBdr>
                    </w:div>
                  </w:divsChild>
                </w:div>
                <w:div w:id="316766865">
                  <w:marLeft w:val="0"/>
                  <w:marRight w:val="0"/>
                  <w:marTop w:val="0"/>
                  <w:marBottom w:val="0"/>
                  <w:divBdr>
                    <w:top w:val="none" w:sz="0" w:space="0" w:color="auto"/>
                    <w:left w:val="none" w:sz="0" w:space="0" w:color="auto"/>
                    <w:bottom w:val="none" w:sz="0" w:space="0" w:color="auto"/>
                    <w:right w:val="none" w:sz="0" w:space="0" w:color="auto"/>
                  </w:divBdr>
                  <w:divsChild>
                    <w:div w:id="1473057153">
                      <w:marLeft w:val="0"/>
                      <w:marRight w:val="0"/>
                      <w:marTop w:val="0"/>
                      <w:marBottom w:val="0"/>
                      <w:divBdr>
                        <w:top w:val="none" w:sz="0" w:space="0" w:color="auto"/>
                        <w:left w:val="none" w:sz="0" w:space="0" w:color="auto"/>
                        <w:bottom w:val="none" w:sz="0" w:space="0" w:color="auto"/>
                        <w:right w:val="none" w:sz="0" w:space="0" w:color="auto"/>
                      </w:divBdr>
                    </w:div>
                  </w:divsChild>
                </w:div>
                <w:div w:id="316963316">
                  <w:marLeft w:val="0"/>
                  <w:marRight w:val="0"/>
                  <w:marTop w:val="0"/>
                  <w:marBottom w:val="0"/>
                  <w:divBdr>
                    <w:top w:val="none" w:sz="0" w:space="0" w:color="auto"/>
                    <w:left w:val="none" w:sz="0" w:space="0" w:color="auto"/>
                    <w:bottom w:val="none" w:sz="0" w:space="0" w:color="auto"/>
                    <w:right w:val="none" w:sz="0" w:space="0" w:color="auto"/>
                  </w:divBdr>
                  <w:divsChild>
                    <w:div w:id="882597448">
                      <w:marLeft w:val="0"/>
                      <w:marRight w:val="0"/>
                      <w:marTop w:val="0"/>
                      <w:marBottom w:val="0"/>
                      <w:divBdr>
                        <w:top w:val="none" w:sz="0" w:space="0" w:color="auto"/>
                        <w:left w:val="none" w:sz="0" w:space="0" w:color="auto"/>
                        <w:bottom w:val="none" w:sz="0" w:space="0" w:color="auto"/>
                        <w:right w:val="none" w:sz="0" w:space="0" w:color="auto"/>
                      </w:divBdr>
                    </w:div>
                  </w:divsChild>
                </w:div>
                <w:div w:id="331570934">
                  <w:marLeft w:val="0"/>
                  <w:marRight w:val="0"/>
                  <w:marTop w:val="0"/>
                  <w:marBottom w:val="0"/>
                  <w:divBdr>
                    <w:top w:val="none" w:sz="0" w:space="0" w:color="auto"/>
                    <w:left w:val="none" w:sz="0" w:space="0" w:color="auto"/>
                    <w:bottom w:val="none" w:sz="0" w:space="0" w:color="auto"/>
                    <w:right w:val="none" w:sz="0" w:space="0" w:color="auto"/>
                  </w:divBdr>
                  <w:divsChild>
                    <w:div w:id="919829676">
                      <w:marLeft w:val="0"/>
                      <w:marRight w:val="0"/>
                      <w:marTop w:val="0"/>
                      <w:marBottom w:val="0"/>
                      <w:divBdr>
                        <w:top w:val="none" w:sz="0" w:space="0" w:color="auto"/>
                        <w:left w:val="none" w:sz="0" w:space="0" w:color="auto"/>
                        <w:bottom w:val="none" w:sz="0" w:space="0" w:color="auto"/>
                        <w:right w:val="none" w:sz="0" w:space="0" w:color="auto"/>
                      </w:divBdr>
                    </w:div>
                    <w:div w:id="1531912996">
                      <w:marLeft w:val="0"/>
                      <w:marRight w:val="0"/>
                      <w:marTop w:val="0"/>
                      <w:marBottom w:val="0"/>
                      <w:divBdr>
                        <w:top w:val="none" w:sz="0" w:space="0" w:color="auto"/>
                        <w:left w:val="none" w:sz="0" w:space="0" w:color="auto"/>
                        <w:bottom w:val="none" w:sz="0" w:space="0" w:color="auto"/>
                        <w:right w:val="none" w:sz="0" w:space="0" w:color="auto"/>
                      </w:divBdr>
                    </w:div>
                    <w:div w:id="1967808703">
                      <w:marLeft w:val="0"/>
                      <w:marRight w:val="0"/>
                      <w:marTop w:val="0"/>
                      <w:marBottom w:val="0"/>
                      <w:divBdr>
                        <w:top w:val="none" w:sz="0" w:space="0" w:color="auto"/>
                        <w:left w:val="none" w:sz="0" w:space="0" w:color="auto"/>
                        <w:bottom w:val="none" w:sz="0" w:space="0" w:color="auto"/>
                        <w:right w:val="none" w:sz="0" w:space="0" w:color="auto"/>
                      </w:divBdr>
                    </w:div>
                  </w:divsChild>
                </w:div>
                <w:div w:id="359673683">
                  <w:marLeft w:val="0"/>
                  <w:marRight w:val="0"/>
                  <w:marTop w:val="0"/>
                  <w:marBottom w:val="0"/>
                  <w:divBdr>
                    <w:top w:val="none" w:sz="0" w:space="0" w:color="auto"/>
                    <w:left w:val="none" w:sz="0" w:space="0" w:color="auto"/>
                    <w:bottom w:val="none" w:sz="0" w:space="0" w:color="auto"/>
                    <w:right w:val="none" w:sz="0" w:space="0" w:color="auto"/>
                  </w:divBdr>
                  <w:divsChild>
                    <w:div w:id="292947684">
                      <w:marLeft w:val="0"/>
                      <w:marRight w:val="0"/>
                      <w:marTop w:val="0"/>
                      <w:marBottom w:val="0"/>
                      <w:divBdr>
                        <w:top w:val="none" w:sz="0" w:space="0" w:color="auto"/>
                        <w:left w:val="none" w:sz="0" w:space="0" w:color="auto"/>
                        <w:bottom w:val="none" w:sz="0" w:space="0" w:color="auto"/>
                        <w:right w:val="none" w:sz="0" w:space="0" w:color="auto"/>
                      </w:divBdr>
                    </w:div>
                    <w:div w:id="1173883371">
                      <w:marLeft w:val="0"/>
                      <w:marRight w:val="0"/>
                      <w:marTop w:val="0"/>
                      <w:marBottom w:val="0"/>
                      <w:divBdr>
                        <w:top w:val="none" w:sz="0" w:space="0" w:color="auto"/>
                        <w:left w:val="none" w:sz="0" w:space="0" w:color="auto"/>
                        <w:bottom w:val="none" w:sz="0" w:space="0" w:color="auto"/>
                        <w:right w:val="none" w:sz="0" w:space="0" w:color="auto"/>
                      </w:divBdr>
                    </w:div>
                    <w:div w:id="1493175491">
                      <w:marLeft w:val="0"/>
                      <w:marRight w:val="0"/>
                      <w:marTop w:val="0"/>
                      <w:marBottom w:val="0"/>
                      <w:divBdr>
                        <w:top w:val="none" w:sz="0" w:space="0" w:color="auto"/>
                        <w:left w:val="none" w:sz="0" w:space="0" w:color="auto"/>
                        <w:bottom w:val="none" w:sz="0" w:space="0" w:color="auto"/>
                        <w:right w:val="none" w:sz="0" w:space="0" w:color="auto"/>
                      </w:divBdr>
                    </w:div>
                    <w:div w:id="1589651818">
                      <w:marLeft w:val="0"/>
                      <w:marRight w:val="0"/>
                      <w:marTop w:val="0"/>
                      <w:marBottom w:val="0"/>
                      <w:divBdr>
                        <w:top w:val="none" w:sz="0" w:space="0" w:color="auto"/>
                        <w:left w:val="none" w:sz="0" w:space="0" w:color="auto"/>
                        <w:bottom w:val="none" w:sz="0" w:space="0" w:color="auto"/>
                        <w:right w:val="none" w:sz="0" w:space="0" w:color="auto"/>
                      </w:divBdr>
                    </w:div>
                    <w:div w:id="1636983543">
                      <w:marLeft w:val="0"/>
                      <w:marRight w:val="0"/>
                      <w:marTop w:val="0"/>
                      <w:marBottom w:val="0"/>
                      <w:divBdr>
                        <w:top w:val="none" w:sz="0" w:space="0" w:color="auto"/>
                        <w:left w:val="none" w:sz="0" w:space="0" w:color="auto"/>
                        <w:bottom w:val="none" w:sz="0" w:space="0" w:color="auto"/>
                        <w:right w:val="none" w:sz="0" w:space="0" w:color="auto"/>
                      </w:divBdr>
                    </w:div>
                  </w:divsChild>
                </w:div>
                <w:div w:id="361395954">
                  <w:marLeft w:val="0"/>
                  <w:marRight w:val="0"/>
                  <w:marTop w:val="0"/>
                  <w:marBottom w:val="0"/>
                  <w:divBdr>
                    <w:top w:val="none" w:sz="0" w:space="0" w:color="auto"/>
                    <w:left w:val="none" w:sz="0" w:space="0" w:color="auto"/>
                    <w:bottom w:val="none" w:sz="0" w:space="0" w:color="auto"/>
                    <w:right w:val="none" w:sz="0" w:space="0" w:color="auto"/>
                  </w:divBdr>
                  <w:divsChild>
                    <w:div w:id="2037194865">
                      <w:marLeft w:val="0"/>
                      <w:marRight w:val="0"/>
                      <w:marTop w:val="0"/>
                      <w:marBottom w:val="0"/>
                      <w:divBdr>
                        <w:top w:val="none" w:sz="0" w:space="0" w:color="auto"/>
                        <w:left w:val="none" w:sz="0" w:space="0" w:color="auto"/>
                        <w:bottom w:val="none" w:sz="0" w:space="0" w:color="auto"/>
                        <w:right w:val="none" w:sz="0" w:space="0" w:color="auto"/>
                      </w:divBdr>
                    </w:div>
                  </w:divsChild>
                </w:div>
                <w:div w:id="408505881">
                  <w:marLeft w:val="0"/>
                  <w:marRight w:val="0"/>
                  <w:marTop w:val="0"/>
                  <w:marBottom w:val="0"/>
                  <w:divBdr>
                    <w:top w:val="none" w:sz="0" w:space="0" w:color="auto"/>
                    <w:left w:val="none" w:sz="0" w:space="0" w:color="auto"/>
                    <w:bottom w:val="none" w:sz="0" w:space="0" w:color="auto"/>
                    <w:right w:val="none" w:sz="0" w:space="0" w:color="auto"/>
                  </w:divBdr>
                  <w:divsChild>
                    <w:div w:id="695154355">
                      <w:marLeft w:val="0"/>
                      <w:marRight w:val="0"/>
                      <w:marTop w:val="0"/>
                      <w:marBottom w:val="0"/>
                      <w:divBdr>
                        <w:top w:val="none" w:sz="0" w:space="0" w:color="auto"/>
                        <w:left w:val="none" w:sz="0" w:space="0" w:color="auto"/>
                        <w:bottom w:val="none" w:sz="0" w:space="0" w:color="auto"/>
                        <w:right w:val="none" w:sz="0" w:space="0" w:color="auto"/>
                      </w:divBdr>
                    </w:div>
                  </w:divsChild>
                </w:div>
                <w:div w:id="478494910">
                  <w:marLeft w:val="0"/>
                  <w:marRight w:val="0"/>
                  <w:marTop w:val="0"/>
                  <w:marBottom w:val="0"/>
                  <w:divBdr>
                    <w:top w:val="none" w:sz="0" w:space="0" w:color="auto"/>
                    <w:left w:val="none" w:sz="0" w:space="0" w:color="auto"/>
                    <w:bottom w:val="none" w:sz="0" w:space="0" w:color="auto"/>
                    <w:right w:val="none" w:sz="0" w:space="0" w:color="auto"/>
                  </w:divBdr>
                  <w:divsChild>
                    <w:div w:id="1111052308">
                      <w:marLeft w:val="0"/>
                      <w:marRight w:val="0"/>
                      <w:marTop w:val="0"/>
                      <w:marBottom w:val="0"/>
                      <w:divBdr>
                        <w:top w:val="none" w:sz="0" w:space="0" w:color="auto"/>
                        <w:left w:val="none" w:sz="0" w:space="0" w:color="auto"/>
                        <w:bottom w:val="none" w:sz="0" w:space="0" w:color="auto"/>
                        <w:right w:val="none" w:sz="0" w:space="0" w:color="auto"/>
                      </w:divBdr>
                    </w:div>
                  </w:divsChild>
                </w:div>
                <w:div w:id="520893391">
                  <w:marLeft w:val="0"/>
                  <w:marRight w:val="0"/>
                  <w:marTop w:val="0"/>
                  <w:marBottom w:val="0"/>
                  <w:divBdr>
                    <w:top w:val="none" w:sz="0" w:space="0" w:color="auto"/>
                    <w:left w:val="none" w:sz="0" w:space="0" w:color="auto"/>
                    <w:bottom w:val="none" w:sz="0" w:space="0" w:color="auto"/>
                    <w:right w:val="none" w:sz="0" w:space="0" w:color="auto"/>
                  </w:divBdr>
                  <w:divsChild>
                    <w:div w:id="1793086424">
                      <w:marLeft w:val="0"/>
                      <w:marRight w:val="0"/>
                      <w:marTop w:val="0"/>
                      <w:marBottom w:val="0"/>
                      <w:divBdr>
                        <w:top w:val="none" w:sz="0" w:space="0" w:color="auto"/>
                        <w:left w:val="none" w:sz="0" w:space="0" w:color="auto"/>
                        <w:bottom w:val="none" w:sz="0" w:space="0" w:color="auto"/>
                        <w:right w:val="none" w:sz="0" w:space="0" w:color="auto"/>
                      </w:divBdr>
                    </w:div>
                  </w:divsChild>
                </w:div>
                <w:div w:id="566116542">
                  <w:marLeft w:val="0"/>
                  <w:marRight w:val="0"/>
                  <w:marTop w:val="0"/>
                  <w:marBottom w:val="0"/>
                  <w:divBdr>
                    <w:top w:val="none" w:sz="0" w:space="0" w:color="auto"/>
                    <w:left w:val="none" w:sz="0" w:space="0" w:color="auto"/>
                    <w:bottom w:val="none" w:sz="0" w:space="0" w:color="auto"/>
                    <w:right w:val="none" w:sz="0" w:space="0" w:color="auto"/>
                  </w:divBdr>
                  <w:divsChild>
                    <w:div w:id="1708332468">
                      <w:marLeft w:val="0"/>
                      <w:marRight w:val="0"/>
                      <w:marTop w:val="0"/>
                      <w:marBottom w:val="0"/>
                      <w:divBdr>
                        <w:top w:val="none" w:sz="0" w:space="0" w:color="auto"/>
                        <w:left w:val="none" w:sz="0" w:space="0" w:color="auto"/>
                        <w:bottom w:val="none" w:sz="0" w:space="0" w:color="auto"/>
                        <w:right w:val="none" w:sz="0" w:space="0" w:color="auto"/>
                      </w:divBdr>
                    </w:div>
                  </w:divsChild>
                </w:div>
                <w:div w:id="839807560">
                  <w:marLeft w:val="0"/>
                  <w:marRight w:val="0"/>
                  <w:marTop w:val="0"/>
                  <w:marBottom w:val="0"/>
                  <w:divBdr>
                    <w:top w:val="none" w:sz="0" w:space="0" w:color="auto"/>
                    <w:left w:val="none" w:sz="0" w:space="0" w:color="auto"/>
                    <w:bottom w:val="none" w:sz="0" w:space="0" w:color="auto"/>
                    <w:right w:val="none" w:sz="0" w:space="0" w:color="auto"/>
                  </w:divBdr>
                  <w:divsChild>
                    <w:div w:id="1540893236">
                      <w:marLeft w:val="0"/>
                      <w:marRight w:val="0"/>
                      <w:marTop w:val="0"/>
                      <w:marBottom w:val="0"/>
                      <w:divBdr>
                        <w:top w:val="none" w:sz="0" w:space="0" w:color="auto"/>
                        <w:left w:val="none" w:sz="0" w:space="0" w:color="auto"/>
                        <w:bottom w:val="none" w:sz="0" w:space="0" w:color="auto"/>
                        <w:right w:val="none" w:sz="0" w:space="0" w:color="auto"/>
                      </w:divBdr>
                    </w:div>
                  </w:divsChild>
                </w:div>
                <w:div w:id="858734135">
                  <w:marLeft w:val="0"/>
                  <w:marRight w:val="0"/>
                  <w:marTop w:val="0"/>
                  <w:marBottom w:val="0"/>
                  <w:divBdr>
                    <w:top w:val="none" w:sz="0" w:space="0" w:color="auto"/>
                    <w:left w:val="none" w:sz="0" w:space="0" w:color="auto"/>
                    <w:bottom w:val="none" w:sz="0" w:space="0" w:color="auto"/>
                    <w:right w:val="none" w:sz="0" w:space="0" w:color="auto"/>
                  </w:divBdr>
                  <w:divsChild>
                    <w:div w:id="1964188519">
                      <w:marLeft w:val="0"/>
                      <w:marRight w:val="0"/>
                      <w:marTop w:val="0"/>
                      <w:marBottom w:val="0"/>
                      <w:divBdr>
                        <w:top w:val="none" w:sz="0" w:space="0" w:color="auto"/>
                        <w:left w:val="none" w:sz="0" w:space="0" w:color="auto"/>
                        <w:bottom w:val="none" w:sz="0" w:space="0" w:color="auto"/>
                        <w:right w:val="none" w:sz="0" w:space="0" w:color="auto"/>
                      </w:divBdr>
                    </w:div>
                  </w:divsChild>
                </w:div>
                <w:div w:id="868298241">
                  <w:marLeft w:val="0"/>
                  <w:marRight w:val="0"/>
                  <w:marTop w:val="0"/>
                  <w:marBottom w:val="0"/>
                  <w:divBdr>
                    <w:top w:val="none" w:sz="0" w:space="0" w:color="auto"/>
                    <w:left w:val="none" w:sz="0" w:space="0" w:color="auto"/>
                    <w:bottom w:val="none" w:sz="0" w:space="0" w:color="auto"/>
                    <w:right w:val="none" w:sz="0" w:space="0" w:color="auto"/>
                  </w:divBdr>
                  <w:divsChild>
                    <w:div w:id="914053608">
                      <w:marLeft w:val="0"/>
                      <w:marRight w:val="0"/>
                      <w:marTop w:val="0"/>
                      <w:marBottom w:val="0"/>
                      <w:divBdr>
                        <w:top w:val="none" w:sz="0" w:space="0" w:color="auto"/>
                        <w:left w:val="none" w:sz="0" w:space="0" w:color="auto"/>
                        <w:bottom w:val="none" w:sz="0" w:space="0" w:color="auto"/>
                        <w:right w:val="none" w:sz="0" w:space="0" w:color="auto"/>
                      </w:divBdr>
                    </w:div>
                  </w:divsChild>
                </w:div>
                <w:div w:id="876510226">
                  <w:marLeft w:val="0"/>
                  <w:marRight w:val="0"/>
                  <w:marTop w:val="0"/>
                  <w:marBottom w:val="0"/>
                  <w:divBdr>
                    <w:top w:val="none" w:sz="0" w:space="0" w:color="auto"/>
                    <w:left w:val="none" w:sz="0" w:space="0" w:color="auto"/>
                    <w:bottom w:val="none" w:sz="0" w:space="0" w:color="auto"/>
                    <w:right w:val="none" w:sz="0" w:space="0" w:color="auto"/>
                  </w:divBdr>
                  <w:divsChild>
                    <w:div w:id="865826475">
                      <w:marLeft w:val="0"/>
                      <w:marRight w:val="0"/>
                      <w:marTop w:val="0"/>
                      <w:marBottom w:val="0"/>
                      <w:divBdr>
                        <w:top w:val="none" w:sz="0" w:space="0" w:color="auto"/>
                        <w:left w:val="none" w:sz="0" w:space="0" w:color="auto"/>
                        <w:bottom w:val="none" w:sz="0" w:space="0" w:color="auto"/>
                        <w:right w:val="none" w:sz="0" w:space="0" w:color="auto"/>
                      </w:divBdr>
                    </w:div>
                  </w:divsChild>
                </w:div>
                <w:div w:id="928197511">
                  <w:marLeft w:val="0"/>
                  <w:marRight w:val="0"/>
                  <w:marTop w:val="0"/>
                  <w:marBottom w:val="0"/>
                  <w:divBdr>
                    <w:top w:val="none" w:sz="0" w:space="0" w:color="auto"/>
                    <w:left w:val="none" w:sz="0" w:space="0" w:color="auto"/>
                    <w:bottom w:val="none" w:sz="0" w:space="0" w:color="auto"/>
                    <w:right w:val="none" w:sz="0" w:space="0" w:color="auto"/>
                  </w:divBdr>
                  <w:divsChild>
                    <w:div w:id="587885533">
                      <w:marLeft w:val="0"/>
                      <w:marRight w:val="0"/>
                      <w:marTop w:val="0"/>
                      <w:marBottom w:val="0"/>
                      <w:divBdr>
                        <w:top w:val="none" w:sz="0" w:space="0" w:color="auto"/>
                        <w:left w:val="none" w:sz="0" w:space="0" w:color="auto"/>
                        <w:bottom w:val="none" w:sz="0" w:space="0" w:color="auto"/>
                        <w:right w:val="none" w:sz="0" w:space="0" w:color="auto"/>
                      </w:divBdr>
                    </w:div>
                  </w:divsChild>
                </w:div>
                <w:div w:id="931399943">
                  <w:marLeft w:val="0"/>
                  <w:marRight w:val="0"/>
                  <w:marTop w:val="0"/>
                  <w:marBottom w:val="0"/>
                  <w:divBdr>
                    <w:top w:val="none" w:sz="0" w:space="0" w:color="auto"/>
                    <w:left w:val="none" w:sz="0" w:space="0" w:color="auto"/>
                    <w:bottom w:val="none" w:sz="0" w:space="0" w:color="auto"/>
                    <w:right w:val="none" w:sz="0" w:space="0" w:color="auto"/>
                  </w:divBdr>
                  <w:divsChild>
                    <w:div w:id="46728500">
                      <w:marLeft w:val="0"/>
                      <w:marRight w:val="0"/>
                      <w:marTop w:val="0"/>
                      <w:marBottom w:val="0"/>
                      <w:divBdr>
                        <w:top w:val="none" w:sz="0" w:space="0" w:color="auto"/>
                        <w:left w:val="none" w:sz="0" w:space="0" w:color="auto"/>
                        <w:bottom w:val="none" w:sz="0" w:space="0" w:color="auto"/>
                        <w:right w:val="none" w:sz="0" w:space="0" w:color="auto"/>
                      </w:divBdr>
                    </w:div>
                  </w:divsChild>
                </w:div>
                <w:div w:id="933324806">
                  <w:marLeft w:val="0"/>
                  <w:marRight w:val="0"/>
                  <w:marTop w:val="0"/>
                  <w:marBottom w:val="0"/>
                  <w:divBdr>
                    <w:top w:val="none" w:sz="0" w:space="0" w:color="auto"/>
                    <w:left w:val="none" w:sz="0" w:space="0" w:color="auto"/>
                    <w:bottom w:val="none" w:sz="0" w:space="0" w:color="auto"/>
                    <w:right w:val="none" w:sz="0" w:space="0" w:color="auto"/>
                  </w:divBdr>
                  <w:divsChild>
                    <w:div w:id="1486706132">
                      <w:marLeft w:val="0"/>
                      <w:marRight w:val="0"/>
                      <w:marTop w:val="0"/>
                      <w:marBottom w:val="0"/>
                      <w:divBdr>
                        <w:top w:val="none" w:sz="0" w:space="0" w:color="auto"/>
                        <w:left w:val="none" w:sz="0" w:space="0" w:color="auto"/>
                        <w:bottom w:val="none" w:sz="0" w:space="0" w:color="auto"/>
                        <w:right w:val="none" w:sz="0" w:space="0" w:color="auto"/>
                      </w:divBdr>
                    </w:div>
                  </w:divsChild>
                </w:div>
                <w:div w:id="1008479501">
                  <w:marLeft w:val="0"/>
                  <w:marRight w:val="0"/>
                  <w:marTop w:val="0"/>
                  <w:marBottom w:val="0"/>
                  <w:divBdr>
                    <w:top w:val="none" w:sz="0" w:space="0" w:color="auto"/>
                    <w:left w:val="none" w:sz="0" w:space="0" w:color="auto"/>
                    <w:bottom w:val="none" w:sz="0" w:space="0" w:color="auto"/>
                    <w:right w:val="none" w:sz="0" w:space="0" w:color="auto"/>
                  </w:divBdr>
                  <w:divsChild>
                    <w:div w:id="1619988903">
                      <w:marLeft w:val="0"/>
                      <w:marRight w:val="0"/>
                      <w:marTop w:val="0"/>
                      <w:marBottom w:val="0"/>
                      <w:divBdr>
                        <w:top w:val="none" w:sz="0" w:space="0" w:color="auto"/>
                        <w:left w:val="none" w:sz="0" w:space="0" w:color="auto"/>
                        <w:bottom w:val="none" w:sz="0" w:space="0" w:color="auto"/>
                        <w:right w:val="none" w:sz="0" w:space="0" w:color="auto"/>
                      </w:divBdr>
                    </w:div>
                  </w:divsChild>
                </w:div>
                <w:div w:id="1045913810">
                  <w:marLeft w:val="0"/>
                  <w:marRight w:val="0"/>
                  <w:marTop w:val="0"/>
                  <w:marBottom w:val="0"/>
                  <w:divBdr>
                    <w:top w:val="none" w:sz="0" w:space="0" w:color="auto"/>
                    <w:left w:val="none" w:sz="0" w:space="0" w:color="auto"/>
                    <w:bottom w:val="none" w:sz="0" w:space="0" w:color="auto"/>
                    <w:right w:val="none" w:sz="0" w:space="0" w:color="auto"/>
                  </w:divBdr>
                  <w:divsChild>
                    <w:div w:id="627204915">
                      <w:marLeft w:val="0"/>
                      <w:marRight w:val="0"/>
                      <w:marTop w:val="0"/>
                      <w:marBottom w:val="0"/>
                      <w:divBdr>
                        <w:top w:val="none" w:sz="0" w:space="0" w:color="auto"/>
                        <w:left w:val="none" w:sz="0" w:space="0" w:color="auto"/>
                        <w:bottom w:val="none" w:sz="0" w:space="0" w:color="auto"/>
                        <w:right w:val="none" w:sz="0" w:space="0" w:color="auto"/>
                      </w:divBdr>
                    </w:div>
                  </w:divsChild>
                </w:div>
                <w:div w:id="1155990678">
                  <w:marLeft w:val="0"/>
                  <w:marRight w:val="0"/>
                  <w:marTop w:val="0"/>
                  <w:marBottom w:val="0"/>
                  <w:divBdr>
                    <w:top w:val="none" w:sz="0" w:space="0" w:color="auto"/>
                    <w:left w:val="none" w:sz="0" w:space="0" w:color="auto"/>
                    <w:bottom w:val="none" w:sz="0" w:space="0" w:color="auto"/>
                    <w:right w:val="none" w:sz="0" w:space="0" w:color="auto"/>
                  </w:divBdr>
                  <w:divsChild>
                    <w:div w:id="427890942">
                      <w:marLeft w:val="0"/>
                      <w:marRight w:val="0"/>
                      <w:marTop w:val="0"/>
                      <w:marBottom w:val="0"/>
                      <w:divBdr>
                        <w:top w:val="none" w:sz="0" w:space="0" w:color="auto"/>
                        <w:left w:val="none" w:sz="0" w:space="0" w:color="auto"/>
                        <w:bottom w:val="none" w:sz="0" w:space="0" w:color="auto"/>
                        <w:right w:val="none" w:sz="0" w:space="0" w:color="auto"/>
                      </w:divBdr>
                    </w:div>
                  </w:divsChild>
                </w:div>
                <w:div w:id="1159736041">
                  <w:marLeft w:val="0"/>
                  <w:marRight w:val="0"/>
                  <w:marTop w:val="0"/>
                  <w:marBottom w:val="0"/>
                  <w:divBdr>
                    <w:top w:val="none" w:sz="0" w:space="0" w:color="auto"/>
                    <w:left w:val="none" w:sz="0" w:space="0" w:color="auto"/>
                    <w:bottom w:val="none" w:sz="0" w:space="0" w:color="auto"/>
                    <w:right w:val="none" w:sz="0" w:space="0" w:color="auto"/>
                  </w:divBdr>
                  <w:divsChild>
                    <w:div w:id="653685236">
                      <w:marLeft w:val="0"/>
                      <w:marRight w:val="0"/>
                      <w:marTop w:val="0"/>
                      <w:marBottom w:val="0"/>
                      <w:divBdr>
                        <w:top w:val="none" w:sz="0" w:space="0" w:color="auto"/>
                        <w:left w:val="none" w:sz="0" w:space="0" w:color="auto"/>
                        <w:bottom w:val="none" w:sz="0" w:space="0" w:color="auto"/>
                        <w:right w:val="none" w:sz="0" w:space="0" w:color="auto"/>
                      </w:divBdr>
                    </w:div>
                  </w:divsChild>
                </w:div>
                <w:div w:id="1173639870">
                  <w:marLeft w:val="0"/>
                  <w:marRight w:val="0"/>
                  <w:marTop w:val="0"/>
                  <w:marBottom w:val="0"/>
                  <w:divBdr>
                    <w:top w:val="none" w:sz="0" w:space="0" w:color="auto"/>
                    <w:left w:val="none" w:sz="0" w:space="0" w:color="auto"/>
                    <w:bottom w:val="none" w:sz="0" w:space="0" w:color="auto"/>
                    <w:right w:val="none" w:sz="0" w:space="0" w:color="auto"/>
                  </w:divBdr>
                  <w:divsChild>
                    <w:div w:id="711156037">
                      <w:marLeft w:val="0"/>
                      <w:marRight w:val="0"/>
                      <w:marTop w:val="0"/>
                      <w:marBottom w:val="0"/>
                      <w:divBdr>
                        <w:top w:val="none" w:sz="0" w:space="0" w:color="auto"/>
                        <w:left w:val="none" w:sz="0" w:space="0" w:color="auto"/>
                        <w:bottom w:val="none" w:sz="0" w:space="0" w:color="auto"/>
                        <w:right w:val="none" w:sz="0" w:space="0" w:color="auto"/>
                      </w:divBdr>
                    </w:div>
                  </w:divsChild>
                </w:div>
                <w:div w:id="1180394491">
                  <w:marLeft w:val="0"/>
                  <w:marRight w:val="0"/>
                  <w:marTop w:val="0"/>
                  <w:marBottom w:val="0"/>
                  <w:divBdr>
                    <w:top w:val="none" w:sz="0" w:space="0" w:color="auto"/>
                    <w:left w:val="none" w:sz="0" w:space="0" w:color="auto"/>
                    <w:bottom w:val="none" w:sz="0" w:space="0" w:color="auto"/>
                    <w:right w:val="none" w:sz="0" w:space="0" w:color="auto"/>
                  </w:divBdr>
                  <w:divsChild>
                    <w:div w:id="1949658772">
                      <w:marLeft w:val="0"/>
                      <w:marRight w:val="0"/>
                      <w:marTop w:val="0"/>
                      <w:marBottom w:val="0"/>
                      <w:divBdr>
                        <w:top w:val="none" w:sz="0" w:space="0" w:color="auto"/>
                        <w:left w:val="none" w:sz="0" w:space="0" w:color="auto"/>
                        <w:bottom w:val="none" w:sz="0" w:space="0" w:color="auto"/>
                        <w:right w:val="none" w:sz="0" w:space="0" w:color="auto"/>
                      </w:divBdr>
                    </w:div>
                  </w:divsChild>
                </w:div>
                <w:div w:id="1182164767">
                  <w:marLeft w:val="0"/>
                  <w:marRight w:val="0"/>
                  <w:marTop w:val="0"/>
                  <w:marBottom w:val="0"/>
                  <w:divBdr>
                    <w:top w:val="none" w:sz="0" w:space="0" w:color="auto"/>
                    <w:left w:val="none" w:sz="0" w:space="0" w:color="auto"/>
                    <w:bottom w:val="none" w:sz="0" w:space="0" w:color="auto"/>
                    <w:right w:val="none" w:sz="0" w:space="0" w:color="auto"/>
                  </w:divBdr>
                  <w:divsChild>
                    <w:div w:id="971060313">
                      <w:marLeft w:val="0"/>
                      <w:marRight w:val="0"/>
                      <w:marTop w:val="0"/>
                      <w:marBottom w:val="0"/>
                      <w:divBdr>
                        <w:top w:val="none" w:sz="0" w:space="0" w:color="auto"/>
                        <w:left w:val="none" w:sz="0" w:space="0" w:color="auto"/>
                        <w:bottom w:val="none" w:sz="0" w:space="0" w:color="auto"/>
                        <w:right w:val="none" w:sz="0" w:space="0" w:color="auto"/>
                      </w:divBdr>
                    </w:div>
                  </w:divsChild>
                </w:div>
                <w:div w:id="1187520843">
                  <w:marLeft w:val="0"/>
                  <w:marRight w:val="0"/>
                  <w:marTop w:val="0"/>
                  <w:marBottom w:val="0"/>
                  <w:divBdr>
                    <w:top w:val="none" w:sz="0" w:space="0" w:color="auto"/>
                    <w:left w:val="none" w:sz="0" w:space="0" w:color="auto"/>
                    <w:bottom w:val="none" w:sz="0" w:space="0" w:color="auto"/>
                    <w:right w:val="none" w:sz="0" w:space="0" w:color="auto"/>
                  </w:divBdr>
                  <w:divsChild>
                    <w:div w:id="396439200">
                      <w:marLeft w:val="0"/>
                      <w:marRight w:val="0"/>
                      <w:marTop w:val="0"/>
                      <w:marBottom w:val="0"/>
                      <w:divBdr>
                        <w:top w:val="none" w:sz="0" w:space="0" w:color="auto"/>
                        <w:left w:val="none" w:sz="0" w:space="0" w:color="auto"/>
                        <w:bottom w:val="none" w:sz="0" w:space="0" w:color="auto"/>
                        <w:right w:val="none" w:sz="0" w:space="0" w:color="auto"/>
                      </w:divBdr>
                    </w:div>
                  </w:divsChild>
                </w:div>
                <w:div w:id="1372341501">
                  <w:marLeft w:val="0"/>
                  <w:marRight w:val="0"/>
                  <w:marTop w:val="0"/>
                  <w:marBottom w:val="0"/>
                  <w:divBdr>
                    <w:top w:val="none" w:sz="0" w:space="0" w:color="auto"/>
                    <w:left w:val="none" w:sz="0" w:space="0" w:color="auto"/>
                    <w:bottom w:val="none" w:sz="0" w:space="0" w:color="auto"/>
                    <w:right w:val="none" w:sz="0" w:space="0" w:color="auto"/>
                  </w:divBdr>
                  <w:divsChild>
                    <w:div w:id="522062964">
                      <w:marLeft w:val="0"/>
                      <w:marRight w:val="0"/>
                      <w:marTop w:val="0"/>
                      <w:marBottom w:val="0"/>
                      <w:divBdr>
                        <w:top w:val="none" w:sz="0" w:space="0" w:color="auto"/>
                        <w:left w:val="none" w:sz="0" w:space="0" w:color="auto"/>
                        <w:bottom w:val="none" w:sz="0" w:space="0" w:color="auto"/>
                        <w:right w:val="none" w:sz="0" w:space="0" w:color="auto"/>
                      </w:divBdr>
                    </w:div>
                  </w:divsChild>
                </w:div>
                <w:div w:id="1387408254">
                  <w:marLeft w:val="0"/>
                  <w:marRight w:val="0"/>
                  <w:marTop w:val="0"/>
                  <w:marBottom w:val="0"/>
                  <w:divBdr>
                    <w:top w:val="none" w:sz="0" w:space="0" w:color="auto"/>
                    <w:left w:val="none" w:sz="0" w:space="0" w:color="auto"/>
                    <w:bottom w:val="none" w:sz="0" w:space="0" w:color="auto"/>
                    <w:right w:val="none" w:sz="0" w:space="0" w:color="auto"/>
                  </w:divBdr>
                  <w:divsChild>
                    <w:div w:id="1051922809">
                      <w:marLeft w:val="0"/>
                      <w:marRight w:val="0"/>
                      <w:marTop w:val="0"/>
                      <w:marBottom w:val="0"/>
                      <w:divBdr>
                        <w:top w:val="none" w:sz="0" w:space="0" w:color="auto"/>
                        <w:left w:val="none" w:sz="0" w:space="0" w:color="auto"/>
                        <w:bottom w:val="none" w:sz="0" w:space="0" w:color="auto"/>
                        <w:right w:val="none" w:sz="0" w:space="0" w:color="auto"/>
                      </w:divBdr>
                    </w:div>
                  </w:divsChild>
                </w:div>
                <w:div w:id="1505168157">
                  <w:marLeft w:val="0"/>
                  <w:marRight w:val="0"/>
                  <w:marTop w:val="0"/>
                  <w:marBottom w:val="0"/>
                  <w:divBdr>
                    <w:top w:val="none" w:sz="0" w:space="0" w:color="auto"/>
                    <w:left w:val="none" w:sz="0" w:space="0" w:color="auto"/>
                    <w:bottom w:val="none" w:sz="0" w:space="0" w:color="auto"/>
                    <w:right w:val="none" w:sz="0" w:space="0" w:color="auto"/>
                  </w:divBdr>
                  <w:divsChild>
                    <w:div w:id="1394356587">
                      <w:marLeft w:val="0"/>
                      <w:marRight w:val="0"/>
                      <w:marTop w:val="0"/>
                      <w:marBottom w:val="0"/>
                      <w:divBdr>
                        <w:top w:val="none" w:sz="0" w:space="0" w:color="auto"/>
                        <w:left w:val="none" w:sz="0" w:space="0" w:color="auto"/>
                        <w:bottom w:val="none" w:sz="0" w:space="0" w:color="auto"/>
                        <w:right w:val="none" w:sz="0" w:space="0" w:color="auto"/>
                      </w:divBdr>
                    </w:div>
                  </w:divsChild>
                </w:div>
                <w:div w:id="1516071592">
                  <w:marLeft w:val="0"/>
                  <w:marRight w:val="0"/>
                  <w:marTop w:val="0"/>
                  <w:marBottom w:val="0"/>
                  <w:divBdr>
                    <w:top w:val="none" w:sz="0" w:space="0" w:color="auto"/>
                    <w:left w:val="none" w:sz="0" w:space="0" w:color="auto"/>
                    <w:bottom w:val="none" w:sz="0" w:space="0" w:color="auto"/>
                    <w:right w:val="none" w:sz="0" w:space="0" w:color="auto"/>
                  </w:divBdr>
                  <w:divsChild>
                    <w:div w:id="1885603219">
                      <w:marLeft w:val="0"/>
                      <w:marRight w:val="0"/>
                      <w:marTop w:val="0"/>
                      <w:marBottom w:val="0"/>
                      <w:divBdr>
                        <w:top w:val="none" w:sz="0" w:space="0" w:color="auto"/>
                        <w:left w:val="none" w:sz="0" w:space="0" w:color="auto"/>
                        <w:bottom w:val="none" w:sz="0" w:space="0" w:color="auto"/>
                        <w:right w:val="none" w:sz="0" w:space="0" w:color="auto"/>
                      </w:divBdr>
                    </w:div>
                  </w:divsChild>
                </w:div>
                <w:div w:id="1550991820">
                  <w:marLeft w:val="0"/>
                  <w:marRight w:val="0"/>
                  <w:marTop w:val="0"/>
                  <w:marBottom w:val="0"/>
                  <w:divBdr>
                    <w:top w:val="none" w:sz="0" w:space="0" w:color="auto"/>
                    <w:left w:val="none" w:sz="0" w:space="0" w:color="auto"/>
                    <w:bottom w:val="none" w:sz="0" w:space="0" w:color="auto"/>
                    <w:right w:val="none" w:sz="0" w:space="0" w:color="auto"/>
                  </w:divBdr>
                  <w:divsChild>
                    <w:div w:id="1319651836">
                      <w:marLeft w:val="0"/>
                      <w:marRight w:val="0"/>
                      <w:marTop w:val="0"/>
                      <w:marBottom w:val="0"/>
                      <w:divBdr>
                        <w:top w:val="none" w:sz="0" w:space="0" w:color="auto"/>
                        <w:left w:val="none" w:sz="0" w:space="0" w:color="auto"/>
                        <w:bottom w:val="none" w:sz="0" w:space="0" w:color="auto"/>
                        <w:right w:val="none" w:sz="0" w:space="0" w:color="auto"/>
                      </w:divBdr>
                    </w:div>
                  </w:divsChild>
                </w:div>
                <w:div w:id="1623072831">
                  <w:marLeft w:val="0"/>
                  <w:marRight w:val="0"/>
                  <w:marTop w:val="0"/>
                  <w:marBottom w:val="0"/>
                  <w:divBdr>
                    <w:top w:val="none" w:sz="0" w:space="0" w:color="auto"/>
                    <w:left w:val="none" w:sz="0" w:space="0" w:color="auto"/>
                    <w:bottom w:val="none" w:sz="0" w:space="0" w:color="auto"/>
                    <w:right w:val="none" w:sz="0" w:space="0" w:color="auto"/>
                  </w:divBdr>
                  <w:divsChild>
                    <w:div w:id="108475780">
                      <w:marLeft w:val="0"/>
                      <w:marRight w:val="0"/>
                      <w:marTop w:val="0"/>
                      <w:marBottom w:val="0"/>
                      <w:divBdr>
                        <w:top w:val="none" w:sz="0" w:space="0" w:color="auto"/>
                        <w:left w:val="none" w:sz="0" w:space="0" w:color="auto"/>
                        <w:bottom w:val="none" w:sz="0" w:space="0" w:color="auto"/>
                        <w:right w:val="none" w:sz="0" w:space="0" w:color="auto"/>
                      </w:divBdr>
                    </w:div>
                    <w:div w:id="617641274">
                      <w:marLeft w:val="0"/>
                      <w:marRight w:val="0"/>
                      <w:marTop w:val="0"/>
                      <w:marBottom w:val="0"/>
                      <w:divBdr>
                        <w:top w:val="none" w:sz="0" w:space="0" w:color="auto"/>
                        <w:left w:val="none" w:sz="0" w:space="0" w:color="auto"/>
                        <w:bottom w:val="none" w:sz="0" w:space="0" w:color="auto"/>
                        <w:right w:val="none" w:sz="0" w:space="0" w:color="auto"/>
                      </w:divBdr>
                    </w:div>
                    <w:div w:id="803498855">
                      <w:marLeft w:val="0"/>
                      <w:marRight w:val="0"/>
                      <w:marTop w:val="0"/>
                      <w:marBottom w:val="0"/>
                      <w:divBdr>
                        <w:top w:val="none" w:sz="0" w:space="0" w:color="auto"/>
                        <w:left w:val="none" w:sz="0" w:space="0" w:color="auto"/>
                        <w:bottom w:val="none" w:sz="0" w:space="0" w:color="auto"/>
                        <w:right w:val="none" w:sz="0" w:space="0" w:color="auto"/>
                      </w:divBdr>
                    </w:div>
                    <w:div w:id="1149174999">
                      <w:marLeft w:val="0"/>
                      <w:marRight w:val="0"/>
                      <w:marTop w:val="0"/>
                      <w:marBottom w:val="0"/>
                      <w:divBdr>
                        <w:top w:val="none" w:sz="0" w:space="0" w:color="auto"/>
                        <w:left w:val="none" w:sz="0" w:space="0" w:color="auto"/>
                        <w:bottom w:val="none" w:sz="0" w:space="0" w:color="auto"/>
                        <w:right w:val="none" w:sz="0" w:space="0" w:color="auto"/>
                      </w:divBdr>
                    </w:div>
                    <w:div w:id="1166290112">
                      <w:marLeft w:val="0"/>
                      <w:marRight w:val="0"/>
                      <w:marTop w:val="0"/>
                      <w:marBottom w:val="0"/>
                      <w:divBdr>
                        <w:top w:val="none" w:sz="0" w:space="0" w:color="auto"/>
                        <w:left w:val="none" w:sz="0" w:space="0" w:color="auto"/>
                        <w:bottom w:val="none" w:sz="0" w:space="0" w:color="auto"/>
                        <w:right w:val="none" w:sz="0" w:space="0" w:color="auto"/>
                      </w:divBdr>
                    </w:div>
                    <w:div w:id="1730764575">
                      <w:marLeft w:val="0"/>
                      <w:marRight w:val="0"/>
                      <w:marTop w:val="0"/>
                      <w:marBottom w:val="0"/>
                      <w:divBdr>
                        <w:top w:val="none" w:sz="0" w:space="0" w:color="auto"/>
                        <w:left w:val="none" w:sz="0" w:space="0" w:color="auto"/>
                        <w:bottom w:val="none" w:sz="0" w:space="0" w:color="auto"/>
                        <w:right w:val="none" w:sz="0" w:space="0" w:color="auto"/>
                      </w:divBdr>
                    </w:div>
                    <w:div w:id="1978996331">
                      <w:marLeft w:val="0"/>
                      <w:marRight w:val="0"/>
                      <w:marTop w:val="0"/>
                      <w:marBottom w:val="0"/>
                      <w:divBdr>
                        <w:top w:val="none" w:sz="0" w:space="0" w:color="auto"/>
                        <w:left w:val="none" w:sz="0" w:space="0" w:color="auto"/>
                        <w:bottom w:val="none" w:sz="0" w:space="0" w:color="auto"/>
                        <w:right w:val="none" w:sz="0" w:space="0" w:color="auto"/>
                      </w:divBdr>
                    </w:div>
                  </w:divsChild>
                </w:div>
                <w:div w:id="1644696384">
                  <w:marLeft w:val="0"/>
                  <w:marRight w:val="0"/>
                  <w:marTop w:val="0"/>
                  <w:marBottom w:val="0"/>
                  <w:divBdr>
                    <w:top w:val="none" w:sz="0" w:space="0" w:color="auto"/>
                    <w:left w:val="none" w:sz="0" w:space="0" w:color="auto"/>
                    <w:bottom w:val="none" w:sz="0" w:space="0" w:color="auto"/>
                    <w:right w:val="none" w:sz="0" w:space="0" w:color="auto"/>
                  </w:divBdr>
                  <w:divsChild>
                    <w:div w:id="1849171516">
                      <w:marLeft w:val="0"/>
                      <w:marRight w:val="0"/>
                      <w:marTop w:val="0"/>
                      <w:marBottom w:val="0"/>
                      <w:divBdr>
                        <w:top w:val="none" w:sz="0" w:space="0" w:color="auto"/>
                        <w:left w:val="none" w:sz="0" w:space="0" w:color="auto"/>
                        <w:bottom w:val="none" w:sz="0" w:space="0" w:color="auto"/>
                        <w:right w:val="none" w:sz="0" w:space="0" w:color="auto"/>
                      </w:divBdr>
                    </w:div>
                  </w:divsChild>
                </w:div>
                <w:div w:id="1671640236">
                  <w:marLeft w:val="0"/>
                  <w:marRight w:val="0"/>
                  <w:marTop w:val="0"/>
                  <w:marBottom w:val="0"/>
                  <w:divBdr>
                    <w:top w:val="none" w:sz="0" w:space="0" w:color="auto"/>
                    <w:left w:val="none" w:sz="0" w:space="0" w:color="auto"/>
                    <w:bottom w:val="none" w:sz="0" w:space="0" w:color="auto"/>
                    <w:right w:val="none" w:sz="0" w:space="0" w:color="auto"/>
                  </w:divBdr>
                  <w:divsChild>
                    <w:div w:id="919607394">
                      <w:marLeft w:val="0"/>
                      <w:marRight w:val="0"/>
                      <w:marTop w:val="0"/>
                      <w:marBottom w:val="0"/>
                      <w:divBdr>
                        <w:top w:val="none" w:sz="0" w:space="0" w:color="auto"/>
                        <w:left w:val="none" w:sz="0" w:space="0" w:color="auto"/>
                        <w:bottom w:val="none" w:sz="0" w:space="0" w:color="auto"/>
                        <w:right w:val="none" w:sz="0" w:space="0" w:color="auto"/>
                      </w:divBdr>
                    </w:div>
                  </w:divsChild>
                </w:div>
                <w:div w:id="1696954292">
                  <w:marLeft w:val="0"/>
                  <w:marRight w:val="0"/>
                  <w:marTop w:val="0"/>
                  <w:marBottom w:val="0"/>
                  <w:divBdr>
                    <w:top w:val="none" w:sz="0" w:space="0" w:color="auto"/>
                    <w:left w:val="none" w:sz="0" w:space="0" w:color="auto"/>
                    <w:bottom w:val="none" w:sz="0" w:space="0" w:color="auto"/>
                    <w:right w:val="none" w:sz="0" w:space="0" w:color="auto"/>
                  </w:divBdr>
                  <w:divsChild>
                    <w:div w:id="1158764152">
                      <w:marLeft w:val="0"/>
                      <w:marRight w:val="0"/>
                      <w:marTop w:val="0"/>
                      <w:marBottom w:val="0"/>
                      <w:divBdr>
                        <w:top w:val="none" w:sz="0" w:space="0" w:color="auto"/>
                        <w:left w:val="none" w:sz="0" w:space="0" w:color="auto"/>
                        <w:bottom w:val="none" w:sz="0" w:space="0" w:color="auto"/>
                        <w:right w:val="none" w:sz="0" w:space="0" w:color="auto"/>
                      </w:divBdr>
                    </w:div>
                  </w:divsChild>
                </w:div>
                <w:div w:id="1744791286">
                  <w:marLeft w:val="0"/>
                  <w:marRight w:val="0"/>
                  <w:marTop w:val="0"/>
                  <w:marBottom w:val="0"/>
                  <w:divBdr>
                    <w:top w:val="none" w:sz="0" w:space="0" w:color="auto"/>
                    <w:left w:val="none" w:sz="0" w:space="0" w:color="auto"/>
                    <w:bottom w:val="none" w:sz="0" w:space="0" w:color="auto"/>
                    <w:right w:val="none" w:sz="0" w:space="0" w:color="auto"/>
                  </w:divBdr>
                  <w:divsChild>
                    <w:div w:id="823594107">
                      <w:marLeft w:val="0"/>
                      <w:marRight w:val="0"/>
                      <w:marTop w:val="0"/>
                      <w:marBottom w:val="0"/>
                      <w:divBdr>
                        <w:top w:val="none" w:sz="0" w:space="0" w:color="auto"/>
                        <w:left w:val="none" w:sz="0" w:space="0" w:color="auto"/>
                        <w:bottom w:val="none" w:sz="0" w:space="0" w:color="auto"/>
                        <w:right w:val="none" w:sz="0" w:space="0" w:color="auto"/>
                      </w:divBdr>
                    </w:div>
                  </w:divsChild>
                </w:div>
                <w:div w:id="1793480622">
                  <w:marLeft w:val="0"/>
                  <w:marRight w:val="0"/>
                  <w:marTop w:val="0"/>
                  <w:marBottom w:val="0"/>
                  <w:divBdr>
                    <w:top w:val="none" w:sz="0" w:space="0" w:color="auto"/>
                    <w:left w:val="none" w:sz="0" w:space="0" w:color="auto"/>
                    <w:bottom w:val="none" w:sz="0" w:space="0" w:color="auto"/>
                    <w:right w:val="none" w:sz="0" w:space="0" w:color="auto"/>
                  </w:divBdr>
                  <w:divsChild>
                    <w:div w:id="1470591190">
                      <w:marLeft w:val="0"/>
                      <w:marRight w:val="0"/>
                      <w:marTop w:val="0"/>
                      <w:marBottom w:val="0"/>
                      <w:divBdr>
                        <w:top w:val="none" w:sz="0" w:space="0" w:color="auto"/>
                        <w:left w:val="none" w:sz="0" w:space="0" w:color="auto"/>
                        <w:bottom w:val="none" w:sz="0" w:space="0" w:color="auto"/>
                        <w:right w:val="none" w:sz="0" w:space="0" w:color="auto"/>
                      </w:divBdr>
                    </w:div>
                  </w:divsChild>
                </w:div>
                <w:div w:id="1800103801">
                  <w:marLeft w:val="0"/>
                  <w:marRight w:val="0"/>
                  <w:marTop w:val="0"/>
                  <w:marBottom w:val="0"/>
                  <w:divBdr>
                    <w:top w:val="none" w:sz="0" w:space="0" w:color="auto"/>
                    <w:left w:val="none" w:sz="0" w:space="0" w:color="auto"/>
                    <w:bottom w:val="none" w:sz="0" w:space="0" w:color="auto"/>
                    <w:right w:val="none" w:sz="0" w:space="0" w:color="auto"/>
                  </w:divBdr>
                  <w:divsChild>
                    <w:div w:id="1459255931">
                      <w:marLeft w:val="0"/>
                      <w:marRight w:val="0"/>
                      <w:marTop w:val="0"/>
                      <w:marBottom w:val="0"/>
                      <w:divBdr>
                        <w:top w:val="none" w:sz="0" w:space="0" w:color="auto"/>
                        <w:left w:val="none" w:sz="0" w:space="0" w:color="auto"/>
                        <w:bottom w:val="none" w:sz="0" w:space="0" w:color="auto"/>
                        <w:right w:val="none" w:sz="0" w:space="0" w:color="auto"/>
                      </w:divBdr>
                    </w:div>
                  </w:divsChild>
                </w:div>
                <w:div w:id="1816138221">
                  <w:marLeft w:val="0"/>
                  <w:marRight w:val="0"/>
                  <w:marTop w:val="0"/>
                  <w:marBottom w:val="0"/>
                  <w:divBdr>
                    <w:top w:val="none" w:sz="0" w:space="0" w:color="auto"/>
                    <w:left w:val="none" w:sz="0" w:space="0" w:color="auto"/>
                    <w:bottom w:val="none" w:sz="0" w:space="0" w:color="auto"/>
                    <w:right w:val="none" w:sz="0" w:space="0" w:color="auto"/>
                  </w:divBdr>
                  <w:divsChild>
                    <w:div w:id="1977635041">
                      <w:marLeft w:val="0"/>
                      <w:marRight w:val="0"/>
                      <w:marTop w:val="0"/>
                      <w:marBottom w:val="0"/>
                      <w:divBdr>
                        <w:top w:val="none" w:sz="0" w:space="0" w:color="auto"/>
                        <w:left w:val="none" w:sz="0" w:space="0" w:color="auto"/>
                        <w:bottom w:val="none" w:sz="0" w:space="0" w:color="auto"/>
                        <w:right w:val="none" w:sz="0" w:space="0" w:color="auto"/>
                      </w:divBdr>
                    </w:div>
                  </w:divsChild>
                </w:div>
                <w:div w:id="1847670947">
                  <w:marLeft w:val="0"/>
                  <w:marRight w:val="0"/>
                  <w:marTop w:val="0"/>
                  <w:marBottom w:val="0"/>
                  <w:divBdr>
                    <w:top w:val="none" w:sz="0" w:space="0" w:color="auto"/>
                    <w:left w:val="none" w:sz="0" w:space="0" w:color="auto"/>
                    <w:bottom w:val="none" w:sz="0" w:space="0" w:color="auto"/>
                    <w:right w:val="none" w:sz="0" w:space="0" w:color="auto"/>
                  </w:divBdr>
                  <w:divsChild>
                    <w:div w:id="1636638495">
                      <w:marLeft w:val="0"/>
                      <w:marRight w:val="0"/>
                      <w:marTop w:val="0"/>
                      <w:marBottom w:val="0"/>
                      <w:divBdr>
                        <w:top w:val="none" w:sz="0" w:space="0" w:color="auto"/>
                        <w:left w:val="none" w:sz="0" w:space="0" w:color="auto"/>
                        <w:bottom w:val="none" w:sz="0" w:space="0" w:color="auto"/>
                        <w:right w:val="none" w:sz="0" w:space="0" w:color="auto"/>
                      </w:divBdr>
                    </w:div>
                  </w:divsChild>
                </w:div>
                <w:div w:id="1864200613">
                  <w:marLeft w:val="0"/>
                  <w:marRight w:val="0"/>
                  <w:marTop w:val="0"/>
                  <w:marBottom w:val="0"/>
                  <w:divBdr>
                    <w:top w:val="none" w:sz="0" w:space="0" w:color="auto"/>
                    <w:left w:val="none" w:sz="0" w:space="0" w:color="auto"/>
                    <w:bottom w:val="none" w:sz="0" w:space="0" w:color="auto"/>
                    <w:right w:val="none" w:sz="0" w:space="0" w:color="auto"/>
                  </w:divBdr>
                  <w:divsChild>
                    <w:div w:id="1992783433">
                      <w:marLeft w:val="0"/>
                      <w:marRight w:val="0"/>
                      <w:marTop w:val="0"/>
                      <w:marBottom w:val="0"/>
                      <w:divBdr>
                        <w:top w:val="none" w:sz="0" w:space="0" w:color="auto"/>
                        <w:left w:val="none" w:sz="0" w:space="0" w:color="auto"/>
                        <w:bottom w:val="none" w:sz="0" w:space="0" w:color="auto"/>
                        <w:right w:val="none" w:sz="0" w:space="0" w:color="auto"/>
                      </w:divBdr>
                    </w:div>
                  </w:divsChild>
                </w:div>
                <w:div w:id="1872642126">
                  <w:marLeft w:val="0"/>
                  <w:marRight w:val="0"/>
                  <w:marTop w:val="0"/>
                  <w:marBottom w:val="0"/>
                  <w:divBdr>
                    <w:top w:val="none" w:sz="0" w:space="0" w:color="auto"/>
                    <w:left w:val="none" w:sz="0" w:space="0" w:color="auto"/>
                    <w:bottom w:val="none" w:sz="0" w:space="0" w:color="auto"/>
                    <w:right w:val="none" w:sz="0" w:space="0" w:color="auto"/>
                  </w:divBdr>
                  <w:divsChild>
                    <w:div w:id="1449084445">
                      <w:marLeft w:val="0"/>
                      <w:marRight w:val="0"/>
                      <w:marTop w:val="0"/>
                      <w:marBottom w:val="0"/>
                      <w:divBdr>
                        <w:top w:val="none" w:sz="0" w:space="0" w:color="auto"/>
                        <w:left w:val="none" w:sz="0" w:space="0" w:color="auto"/>
                        <w:bottom w:val="none" w:sz="0" w:space="0" w:color="auto"/>
                        <w:right w:val="none" w:sz="0" w:space="0" w:color="auto"/>
                      </w:divBdr>
                    </w:div>
                  </w:divsChild>
                </w:div>
                <w:div w:id="1873759566">
                  <w:marLeft w:val="0"/>
                  <w:marRight w:val="0"/>
                  <w:marTop w:val="0"/>
                  <w:marBottom w:val="0"/>
                  <w:divBdr>
                    <w:top w:val="none" w:sz="0" w:space="0" w:color="auto"/>
                    <w:left w:val="none" w:sz="0" w:space="0" w:color="auto"/>
                    <w:bottom w:val="none" w:sz="0" w:space="0" w:color="auto"/>
                    <w:right w:val="none" w:sz="0" w:space="0" w:color="auto"/>
                  </w:divBdr>
                  <w:divsChild>
                    <w:div w:id="939145620">
                      <w:marLeft w:val="0"/>
                      <w:marRight w:val="0"/>
                      <w:marTop w:val="0"/>
                      <w:marBottom w:val="0"/>
                      <w:divBdr>
                        <w:top w:val="none" w:sz="0" w:space="0" w:color="auto"/>
                        <w:left w:val="none" w:sz="0" w:space="0" w:color="auto"/>
                        <w:bottom w:val="none" w:sz="0" w:space="0" w:color="auto"/>
                        <w:right w:val="none" w:sz="0" w:space="0" w:color="auto"/>
                      </w:divBdr>
                    </w:div>
                  </w:divsChild>
                </w:div>
                <w:div w:id="1886944721">
                  <w:marLeft w:val="0"/>
                  <w:marRight w:val="0"/>
                  <w:marTop w:val="0"/>
                  <w:marBottom w:val="0"/>
                  <w:divBdr>
                    <w:top w:val="none" w:sz="0" w:space="0" w:color="auto"/>
                    <w:left w:val="none" w:sz="0" w:space="0" w:color="auto"/>
                    <w:bottom w:val="none" w:sz="0" w:space="0" w:color="auto"/>
                    <w:right w:val="none" w:sz="0" w:space="0" w:color="auto"/>
                  </w:divBdr>
                  <w:divsChild>
                    <w:div w:id="1068188439">
                      <w:marLeft w:val="0"/>
                      <w:marRight w:val="0"/>
                      <w:marTop w:val="0"/>
                      <w:marBottom w:val="0"/>
                      <w:divBdr>
                        <w:top w:val="none" w:sz="0" w:space="0" w:color="auto"/>
                        <w:left w:val="none" w:sz="0" w:space="0" w:color="auto"/>
                        <w:bottom w:val="none" w:sz="0" w:space="0" w:color="auto"/>
                        <w:right w:val="none" w:sz="0" w:space="0" w:color="auto"/>
                      </w:divBdr>
                    </w:div>
                  </w:divsChild>
                </w:div>
                <w:div w:id="1932078045">
                  <w:marLeft w:val="0"/>
                  <w:marRight w:val="0"/>
                  <w:marTop w:val="0"/>
                  <w:marBottom w:val="0"/>
                  <w:divBdr>
                    <w:top w:val="none" w:sz="0" w:space="0" w:color="auto"/>
                    <w:left w:val="none" w:sz="0" w:space="0" w:color="auto"/>
                    <w:bottom w:val="none" w:sz="0" w:space="0" w:color="auto"/>
                    <w:right w:val="none" w:sz="0" w:space="0" w:color="auto"/>
                  </w:divBdr>
                  <w:divsChild>
                    <w:div w:id="542526068">
                      <w:marLeft w:val="0"/>
                      <w:marRight w:val="0"/>
                      <w:marTop w:val="0"/>
                      <w:marBottom w:val="0"/>
                      <w:divBdr>
                        <w:top w:val="none" w:sz="0" w:space="0" w:color="auto"/>
                        <w:left w:val="none" w:sz="0" w:space="0" w:color="auto"/>
                        <w:bottom w:val="none" w:sz="0" w:space="0" w:color="auto"/>
                        <w:right w:val="none" w:sz="0" w:space="0" w:color="auto"/>
                      </w:divBdr>
                    </w:div>
                  </w:divsChild>
                </w:div>
                <w:div w:id="1951861022">
                  <w:marLeft w:val="0"/>
                  <w:marRight w:val="0"/>
                  <w:marTop w:val="0"/>
                  <w:marBottom w:val="0"/>
                  <w:divBdr>
                    <w:top w:val="none" w:sz="0" w:space="0" w:color="auto"/>
                    <w:left w:val="none" w:sz="0" w:space="0" w:color="auto"/>
                    <w:bottom w:val="none" w:sz="0" w:space="0" w:color="auto"/>
                    <w:right w:val="none" w:sz="0" w:space="0" w:color="auto"/>
                  </w:divBdr>
                  <w:divsChild>
                    <w:div w:id="1119451708">
                      <w:marLeft w:val="0"/>
                      <w:marRight w:val="0"/>
                      <w:marTop w:val="0"/>
                      <w:marBottom w:val="0"/>
                      <w:divBdr>
                        <w:top w:val="none" w:sz="0" w:space="0" w:color="auto"/>
                        <w:left w:val="none" w:sz="0" w:space="0" w:color="auto"/>
                        <w:bottom w:val="none" w:sz="0" w:space="0" w:color="auto"/>
                        <w:right w:val="none" w:sz="0" w:space="0" w:color="auto"/>
                      </w:divBdr>
                    </w:div>
                  </w:divsChild>
                </w:div>
                <w:div w:id="1977182807">
                  <w:marLeft w:val="0"/>
                  <w:marRight w:val="0"/>
                  <w:marTop w:val="0"/>
                  <w:marBottom w:val="0"/>
                  <w:divBdr>
                    <w:top w:val="none" w:sz="0" w:space="0" w:color="auto"/>
                    <w:left w:val="none" w:sz="0" w:space="0" w:color="auto"/>
                    <w:bottom w:val="none" w:sz="0" w:space="0" w:color="auto"/>
                    <w:right w:val="none" w:sz="0" w:space="0" w:color="auto"/>
                  </w:divBdr>
                  <w:divsChild>
                    <w:div w:id="1648432659">
                      <w:marLeft w:val="0"/>
                      <w:marRight w:val="0"/>
                      <w:marTop w:val="0"/>
                      <w:marBottom w:val="0"/>
                      <w:divBdr>
                        <w:top w:val="none" w:sz="0" w:space="0" w:color="auto"/>
                        <w:left w:val="none" w:sz="0" w:space="0" w:color="auto"/>
                        <w:bottom w:val="none" w:sz="0" w:space="0" w:color="auto"/>
                        <w:right w:val="none" w:sz="0" w:space="0" w:color="auto"/>
                      </w:divBdr>
                    </w:div>
                  </w:divsChild>
                </w:div>
                <w:div w:id="1984769052">
                  <w:marLeft w:val="0"/>
                  <w:marRight w:val="0"/>
                  <w:marTop w:val="0"/>
                  <w:marBottom w:val="0"/>
                  <w:divBdr>
                    <w:top w:val="none" w:sz="0" w:space="0" w:color="auto"/>
                    <w:left w:val="none" w:sz="0" w:space="0" w:color="auto"/>
                    <w:bottom w:val="none" w:sz="0" w:space="0" w:color="auto"/>
                    <w:right w:val="none" w:sz="0" w:space="0" w:color="auto"/>
                  </w:divBdr>
                  <w:divsChild>
                    <w:div w:id="1550069686">
                      <w:marLeft w:val="0"/>
                      <w:marRight w:val="0"/>
                      <w:marTop w:val="0"/>
                      <w:marBottom w:val="0"/>
                      <w:divBdr>
                        <w:top w:val="none" w:sz="0" w:space="0" w:color="auto"/>
                        <w:left w:val="none" w:sz="0" w:space="0" w:color="auto"/>
                        <w:bottom w:val="none" w:sz="0" w:space="0" w:color="auto"/>
                        <w:right w:val="none" w:sz="0" w:space="0" w:color="auto"/>
                      </w:divBdr>
                    </w:div>
                  </w:divsChild>
                </w:div>
                <w:div w:id="2038969657">
                  <w:marLeft w:val="0"/>
                  <w:marRight w:val="0"/>
                  <w:marTop w:val="0"/>
                  <w:marBottom w:val="0"/>
                  <w:divBdr>
                    <w:top w:val="none" w:sz="0" w:space="0" w:color="auto"/>
                    <w:left w:val="none" w:sz="0" w:space="0" w:color="auto"/>
                    <w:bottom w:val="none" w:sz="0" w:space="0" w:color="auto"/>
                    <w:right w:val="none" w:sz="0" w:space="0" w:color="auto"/>
                  </w:divBdr>
                  <w:divsChild>
                    <w:div w:id="1970891276">
                      <w:marLeft w:val="0"/>
                      <w:marRight w:val="0"/>
                      <w:marTop w:val="0"/>
                      <w:marBottom w:val="0"/>
                      <w:divBdr>
                        <w:top w:val="none" w:sz="0" w:space="0" w:color="auto"/>
                        <w:left w:val="none" w:sz="0" w:space="0" w:color="auto"/>
                        <w:bottom w:val="none" w:sz="0" w:space="0" w:color="auto"/>
                        <w:right w:val="none" w:sz="0" w:space="0" w:color="auto"/>
                      </w:divBdr>
                    </w:div>
                  </w:divsChild>
                </w:div>
                <w:div w:id="2080010983">
                  <w:marLeft w:val="0"/>
                  <w:marRight w:val="0"/>
                  <w:marTop w:val="0"/>
                  <w:marBottom w:val="0"/>
                  <w:divBdr>
                    <w:top w:val="none" w:sz="0" w:space="0" w:color="auto"/>
                    <w:left w:val="none" w:sz="0" w:space="0" w:color="auto"/>
                    <w:bottom w:val="none" w:sz="0" w:space="0" w:color="auto"/>
                    <w:right w:val="none" w:sz="0" w:space="0" w:color="auto"/>
                  </w:divBdr>
                  <w:divsChild>
                    <w:div w:id="1651209364">
                      <w:marLeft w:val="0"/>
                      <w:marRight w:val="0"/>
                      <w:marTop w:val="0"/>
                      <w:marBottom w:val="0"/>
                      <w:divBdr>
                        <w:top w:val="none" w:sz="0" w:space="0" w:color="auto"/>
                        <w:left w:val="none" w:sz="0" w:space="0" w:color="auto"/>
                        <w:bottom w:val="none" w:sz="0" w:space="0" w:color="auto"/>
                        <w:right w:val="none" w:sz="0" w:space="0" w:color="auto"/>
                      </w:divBdr>
                    </w:div>
                  </w:divsChild>
                </w:div>
                <w:div w:id="2109042215">
                  <w:marLeft w:val="0"/>
                  <w:marRight w:val="0"/>
                  <w:marTop w:val="0"/>
                  <w:marBottom w:val="0"/>
                  <w:divBdr>
                    <w:top w:val="none" w:sz="0" w:space="0" w:color="auto"/>
                    <w:left w:val="none" w:sz="0" w:space="0" w:color="auto"/>
                    <w:bottom w:val="none" w:sz="0" w:space="0" w:color="auto"/>
                    <w:right w:val="none" w:sz="0" w:space="0" w:color="auto"/>
                  </w:divBdr>
                  <w:divsChild>
                    <w:div w:id="2132241135">
                      <w:marLeft w:val="0"/>
                      <w:marRight w:val="0"/>
                      <w:marTop w:val="0"/>
                      <w:marBottom w:val="0"/>
                      <w:divBdr>
                        <w:top w:val="none" w:sz="0" w:space="0" w:color="auto"/>
                        <w:left w:val="none" w:sz="0" w:space="0" w:color="auto"/>
                        <w:bottom w:val="none" w:sz="0" w:space="0" w:color="auto"/>
                        <w:right w:val="none" w:sz="0" w:space="0" w:color="auto"/>
                      </w:divBdr>
                    </w:div>
                  </w:divsChild>
                </w:div>
                <w:div w:id="2113283699">
                  <w:marLeft w:val="0"/>
                  <w:marRight w:val="0"/>
                  <w:marTop w:val="0"/>
                  <w:marBottom w:val="0"/>
                  <w:divBdr>
                    <w:top w:val="none" w:sz="0" w:space="0" w:color="auto"/>
                    <w:left w:val="none" w:sz="0" w:space="0" w:color="auto"/>
                    <w:bottom w:val="none" w:sz="0" w:space="0" w:color="auto"/>
                    <w:right w:val="none" w:sz="0" w:space="0" w:color="auto"/>
                  </w:divBdr>
                  <w:divsChild>
                    <w:div w:id="1168790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3273006">
          <w:marLeft w:val="0"/>
          <w:marRight w:val="0"/>
          <w:marTop w:val="0"/>
          <w:marBottom w:val="0"/>
          <w:divBdr>
            <w:top w:val="none" w:sz="0" w:space="0" w:color="auto"/>
            <w:left w:val="none" w:sz="0" w:space="0" w:color="auto"/>
            <w:bottom w:val="none" w:sz="0" w:space="0" w:color="auto"/>
            <w:right w:val="none" w:sz="0" w:space="0" w:color="auto"/>
          </w:divBdr>
        </w:div>
        <w:div w:id="896823173">
          <w:marLeft w:val="0"/>
          <w:marRight w:val="0"/>
          <w:marTop w:val="0"/>
          <w:marBottom w:val="0"/>
          <w:divBdr>
            <w:top w:val="none" w:sz="0" w:space="0" w:color="auto"/>
            <w:left w:val="none" w:sz="0" w:space="0" w:color="auto"/>
            <w:bottom w:val="none" w:sz="0" w:space="0" w:color="auto"/>
            <w:right w:val="none" w:sz="0" w:space="0" w:color="auto"/>
          </w:divBdr>
        </w:div>
        <w:div w:id="935284808">
          <w:marLeft w:val="0"/>
          <w:marRight w:val="0"/>
          <w:marTop w:val="0"/>
          <w:marBottom w:val="0"/>
          <w:divBdr>
            <w:top w:val="none" w:sz="0" w:space="0" w:color="auto"/>
            <w:left w:val="none" w:sz="0" w:space="0" w:color="auto"/>
            <w:bottom w:val="none" w:sz="0" w:space="0" w:color="auto"/>
            <w:right w:val="none" w:sz="0" w:space="0" w:color="auto"/>
          </w:divBdr>
        </w:div>
        <w:div w:id="939337486">
          <w:marLeft w:val="0"/>
          <w:marRight w:val="0"/>
          <w:marTop w:val="0"/>
          <w:marBottom w:val="0"/>
          <w:divBdr>
            <w:top w:val="none" w:sz="0" w:space="0" w:color="auto"/>
            <w:left w:val="none" w:sz="0" w:space="0" w:color="auto"/>
            <w:bottom w:val="none" w:sz="0" w:space="0" w:color="auto"/>
            <w:right w:val="none" w:sz="0" w:space="0" w:color="auto"/>
          </w:divBdr>
        </w:div>
        <w:div w:id="962541651">
          <w:marLeft w:val="0"/>
          <w:marRight w:val="0"/>
          <w:marTop w:val="0"/>
          <w:marBottom w:val="0"/>
          <w:divBdr>
            <w:top w:val="none" w:sz="0" w:space="0" w:color="auto"/>
            <w:left w:val="none" w:sz="0" w:space="0" w:color="auto"/>
            <w:bottom w:val="none" w:sz="0" w:space="0" w:color="auto"/>
            <w:right w:val="none" w:sz="0" w:space="0" w:color="auto"/>
          </w:divBdr>
        </w:div>
        <w:div w:id="1020395645">
          <w:marLeft w:val="0"/>
          <w:marRight w:val="0"/>
          <w:marTop w:val="0"/>
          <w:marBottom w:val="0"/>
          <w:divBdr>
            <w:top w:val="none" w:sz="0" w:space="0" w:color="auto"/>
            <w:left w:val="none" w:sz="0" w:space="0" w:color="auto"/>
            <w:bottom w:val="none" w:sz="0" w:space="0" w:color="auto"/>
            <w:right w:val="none" w:sz="0" w:space="0" w:color="auto"/>
          </w:divBdr>
        </w:div>
        <w:div w:id="1093817804">
          <w:marLeft w:val="0"/>
          <w:marRight w:val="0"/>
          <w:marTop w:val="0"/>
          <w:marBottom w:val="0"/>
          <w:divBdr>
            <w:top w:val="none" w:sz="0" w:space="0" w:color="auto"/>
            <w:left w:val="none" w:sz="0" w:space="0" w:color="auto"/>
            <w:bottom w:val="none" w:sz="0" w:space="0" w:color="auto"/>
            <w:right w:val="none" w:sz="0" w:space="0" w:color="auto"/>
          </w:divBdr>
        </w:div>
        <w:div w:id="1119229241">
          <w:marLeft w:val="0"/>
          <w:marRight w:val="0"/>
          <w:marTop w:val="0"/>
          <w:marBottom w:val="0"/>
          <w:divBdr>
            <w:top w:val="none" w:sz="0" w:space="0" w:color="auto"/>
            <w:left w:val="none" w:sz="0" w:space="0" w:color="auto"/>
            <w:bottom w:val="none" w:sz="0" w:space="0" w:color="auto"/>
            <w:right w:val="none" w:sz="0" w:space="0" w:color="auto"/>
          </w:divBdr>
        </w:div>
        <w:div w:id="1223062921">
          <w:marLeft w:val="0"/>
          <w:marRight w:val="0"/>
          <w:marTop w:val="0"/>
          <w:marBottom w:val="0"/>
          <w:divBdr>
            <w:top w:val="none" w:sz="0" w:space="0" w:color="auto"/>
            <w:left w:val="none" w:sz="0" w:space="0" w:color="auto"/>
            <w:bottom w:val="none" w:sz="0" w:space="0" w:color="auto"/>
            <w:right w:val="none" w:sz="0" w:space="0" w:color="auto"/>
          </w:divBdr>
          <w:divsChild>
            <w:div w:id="1903211">
              <w:marLeft w:val="0"/>
              <w:marRight w:val="0"/>
              <w:marTop w:val="0"/>
              <w:marBottom w:val="0"/>
              <w:divBdr>
                <w:top w:val="none" w:sz="0" w:space="0" w:color="auto"/>
                <w:left w:val="none" w:sz="0" w:space="0" w:color="auto"/>
                <w:bottom w:val="none" w:sz="0" w:space="0" w:color="auto"/>
                <w:right w:val="none" w:sz="0" w:space="0" w:color="auto"/>
              </w:divBdr>
            </w:div>
            <w:div w:id="1181312440">
              <w:marLeft w:val="0"/>
              <w:marRight w:val="0"/>
              <w:marTop w:val="0"/>
              <w:marBottom w:val="0"/>
              <w:divBdr>
                <w:top w:val="none" w:sz="0" w:space="0" w:color="auto"/>
                <w:left w:val="none" w:sz="0" w:space="0" w:color="auto"/>
                <w:bottom w:val="none" w:sz="0" w:space="0" w:color="auto"/>
                <w:right w:val="none" w:sz="0" w:space="0" w:color="auto"/>
              </w:divBdr>
            </w:div>
            <w:div w:id="1182471448">
              <w:marLeft w:val="0"/>
              <w:marRight w:val="0"/>
              <w:marTop w:val="0"/>
              <w:marBottom w:val="0"/>
              <w:divBdr>
                <w:top w:val="none" w:sz="0" w:space="0" w:color="auto"/>
                <w:left w:val="none" w:sz="0" w:space="0" w:color="auto"/>
                <w:bottom w:val="none" w:sz="0" w:space="0" w:color="auto"/>
                <w:right w:val="none" w:sz="0" w:space="0" w:color="auto"/>
              </w:divBdr>
            </w:div>
          </w:divsChild>
        </w:div>
        <w:div w:id="1227111145">
          <w:marLeft w:val="0"/>
          <w:marRight w:val="0"/>
          <w:marTop w:val="0"/>
          <w:marBottom w:val="0"/>
          <w:divBdr>
            <w:top w:val="none" w:sz="0" w:space="0" w:color="auto"/>
            <w:left w:val="none" w:sz="0" w:space="0" w:color="auto"/>
            <w:bottom w:val="none" w:sz="0" w:space="0" w:color="auto"/>
            <w:right w:val="none" w:sz="0" w:space="0" w:color="auto"/>
          </w:divBdr>
        </w:div>
        <w:div w:id="1249466894">
          <w:marLeft w:val="0"/>
          <w:marRight w:val="0"/>
          <w:marTop w:val="0"/>
          <w:marBottom w:val="0"/>
          <w:divBdr>
            <w:top w:val="none" w:sz="0" w:space="0" w:color="auto"/>
            <w:left w:val="none" w:sz="0" w:space="0" w:color="auto"/>
            <w:bottom w:val="none" w:sz="0" w:space="0" w:color="auto"/>
            <w:right w:val="none" w:sz="0" w:space="0" w:color="auto"/>
          </w:divBdr>
        </w:div>
        <w:div w:id="1278096982">
          <w:marLeft w:val="0"/>
          <w:marRight w:val="0"/>
          <w:marTop w:val="0"/>
          <w:marBottom w:val="0"/>
          <w:divBdr>
            <w:top w:val="none" w:sz="0" w:space="0" w:color="auto"/>
            <w:left w:val="none" w:sz="0" w:space="0" w:color="auto"/>
            <w:bottom w:val="none" w:sz="0" w:space="0" w:color="auto"/>
            <w:right w:val="none" w:sz="0" w:space="0" w:color="auto"/>
          </w:divBdr>
        </w:div>
        <w:div w:id="1279606655">
          <w:marLeft w:val="0"/>
          <w:marRight w:val="0"/>
          <w:marTop w:val="0"/>
          <w:marBottom w:val="0"/>
          <w:divBdr>
            <w:top w:val="none" w:sz="0" w:space="0" w:color="auto"/>
            <w:left w:val="none" w:sz="0" w:space="0" w:color="auto"/>
            <w:bottom w:val="none" w:sz="0" w:space="0" w:color="auto"/>
            <w:right w:val="none" w:sz="0" w:space="0" w:color="auto"/>
          </w:divBdr>
        </w:div>
        <w:div w:id="1297105500">
          <w:marLeft w:val="0"/>
          <w:marRight w:val="0"/>
          <w:marTop w:val="0"/>
          <w:marBottom w:val="0"/>
          <w:divBdr>
            <w:top w:val="none" w:sz="0" w:space="0" w:color="auto"/>
            <w:left w:val="none" w:sz="0" w:space="0" w:color="auto"/>
            <w:bottom w:val="none" w:sz="0" w:space="0" w:color="auto"/>
            <w:right w:val="none" w:sz="0" w:space="0" w:color="auto"/>
          </w:divBdr>
        </w:div>
        <w:div w:id="1305502789">
          <w:marLeft w:val="0"/>
          <w:marRight w:val="0"/>
          <w:marTop w:val="0"/>
          <w:marBottom w:val="0"/>
          <w:divBdr>
            <w:top w:val="none" w:sz="0" w:space="0" w:color="auto"/>
            <w:left w:val="none" w:sz="0" w:space="0" w:color="auto"/>
            <w:bottom w:val="none" w:sz="0" w:space="0" w:color="auto"/>
            <w:right w:val="none" w:sz="0" w:space="0" w:color="auto"/>
          </w:divBdr>
        </w:div>
        <w:div w:id="1330669334">
          <w:marLeft w:val="0"/>
          <w:marRight w:val="0"/>
          <w:marTop w:val="0"/>
          <w:marBottom w:val="0"/>
          <w:divBdr>
            <w:top w:val="none" w:sz="0" w:space="0" w:color="auto"/>
            <w:left w:val="none" w:sz="0" w:space="0" w:color="auto"/>
            <w:bottom w:val="none" w:sz="0" w:space="0" w:color="auto"/>
            <w:right w:val="none" w:sz="0" w:space="0" w:color="auto"/>
          </w:divBdr>
        </w:div>
        <w:div w:id="1357194808">
          <w:marLeft w:val="0"/>
          <w:marRight w:val="0"/>
          <w:marTop w:val="0"/>
          <w:marBottom w:val="0"/>
          <w:divBdr>
            <w:top w:val="none" w:sz="0" w:space="0" w:color="auto"/>
            <w:left w:val="none" w:sz="0" w:space="0" w:color="auto"/>
            <w:bottom w:val="none" w:sz="0" w:space="0" w:color="auto"/>
            <w:right w:val="none" w:sz="0" w:space="0" w:color="auto"/>
          </w:divBdr>
          <w:divsChild>
            <w:div w:id="765812063">
              <w:marLeft w:val="0"/>
              <w:marRight w:val="0"/>
              <w:marTop w:val="0"/>
              <w:marBottom w:val="0"/>
              <w:divBdr>
                <w:top w:val="none" w:sz="0" w:space="0" w:color="auto"/>
                <w:left w:val="none" w:sz="0" w:space="0" w:color="auto"/>
                <w:bottom w:val="none" w:sz="0" w:space="0" w:color="auto"/>
                <w:right w:val="none" w:sz="0" w:space="0" w:color="auto"/>
              </w:divBdr>
            </w:div>
            <w:div w:id="796292033">
              <w:marLeft w:val="0"/>
              <w:marRight w:val="0"/>
              <w:marTop w:val="0"/>
              <w:marBottom w:val="0"/>
              <w:divBdr>
                <w:top w:val="none" w:sz="0" w:space="0" w:color="auto"/>
                <w:left w:val="none" w:sz="0" w:space="0" w:color="auto"/>
                <w:bottom w:val="none" w:sz="0" w:space="0" w:color="auto"/>
                <w:right w:val="none" w:sz="0" w:space="0" w:color="auto"/>
              </w:divBdr>
            </w:div>
            <w:div w:id="911307496">
              <w:marLeft w:val="0"/>
              <w:marRight w:val="0"/>
              <w:marTop w:val="0"/>
              <w:marBottom w:val="0"/>
              <w:divBdr>
                <w:top w:val="none" w:sz="0" w:space="0" w:color="auto"/>
                <w:left w:val="none" w:sz="0" w:space="0" w:color="auto"/>
                <w:bottom w:val="none" w:sz="0" w:space="0" w:color="auto"/>
                <w:right w:val="none" w:sz="0" w:space="0" w:color="auto"/>
              </w:divBdr>
            </w:div>
            <w:div w:id="1223368574">
              <w:marLeft w:val="0"/>
              <w:marRight w:val="0"/>
              <w:marTop w:val="0"/>
              <w:marBottom w:val="0"/>
              <w:divBdr>
                <w:top w:val="none" w:sz="0" w:space="0" w:color="auto"/>
                <w:left w:val="none" w:sz="0" w:space="0" w:color="auto"/>
                <w:bottom w:val="none" w:sz="0" w:space="0" w:color="auto"/>
                <w:right w:val="none" w:sz="0" w:space="0" w:color="auto"/>
              </w:divBdr>
            </w:div>
            <w:div w:id="1642272828">
              <w:marLeft w:val="0"/>
              <w:marRight w:val="0"/>
              <w:marTop w:val="0"/>
              <w:marBottom w:val="0"/>
              <w:divBdr>
                <w:top w:val="none" w:sz="0" w:space="0" w:color="auto"/>
                <w:left w:val="none" w:sz="0" w:space="0" w:color="auto"/>
                <w:bottom w:val="none" w:sz="0" w:space="0" w:color="auto"/>
                <w:right w:val="none" w:sz="0" w:space="0" w:color="auto"/>
              </w:divBdr>
            </w:div>
          </w:divsChild>
        </w:div>
        <w:div w:id="1386832354">
          <w:marLeft w:val="0"/>
          <w:marRight w:val="0"/>
          <w:marTop w:val="0"/>
          <w:marBottom w:val="0"/>
          <w:divBdr>
            <w:top w:val="none" w:sz="0" w:space="0" w:color="auto"/>
            <w:left w:val="none" w:sz="0" w:space="0" w:color="auto"/>
            <w:bottom w:val="none" w:sz="0" w:space="0" w:color="auto"/>
            <w:right w:val="none" w:sz="0" w:space="0" w:color="auto"/>
          </w:divBdr>
        </w:div>
        <w:div w:id="1438285206">
          <w:marLeft w:val="0"/>
          <w:marRight w:val="0"/>
          <w:marTop w:val="0"/>
          <w:marBottom w:val="0"/>
          <w:divBdr>
            <w:top w:val="none" w:sz="0" w:space="0" w:color="auto"/>
            <w:left w:val="none" w:sz="0" w:space="0" w:color="auto"/>
            <w:bottom w:val="none" w:sz="0" w:space="0" w:color="auto"/>
            <w:right w:val="none" w:sz="0" w:space="0" w:color="auto"/>
          </w:divBdr>
        </w:div>
        <w:div w:id="1473791943">
          <w:marLeft w:val="0"/>
          <w:marRight w:val="0"/>
          <w:marTop w:val="0"/>
          <w:marBottom w:val="0"/>
          <w:divBdr>
            <w:top w:val="none" w:sz="0" w:space="0" w:color="auto"/>
            <w:left w:val="none" w:sz="0" w:space="0" w:color="auto"/>
            <w:bottom w:val="none" w:sz="0" w:space="0" w:color="auto"/>
            <w:right w:val="none" w:sz="0" w:space="0" w:color="auto"/>
          </w:divBdr>
        </w:div>
        <w:div w:id="1505705687">
          <w:marLeft w:val="0"/>
          <w:marRight w:val="0"/>
          <w:marTop w:val="0"/>
          <w:marBottom w:val="0"/>
          <w:divBdr>
            <w:top w:val="none" w:sz="0" w:space="0" w:color="auto"/>
            <w:left w:val="none" w:sz="0" w:space="0" w:color="auto"/>
            <w:bottom w:val="none" w:sz="0" w:space="0" w:color="auto"/>
            <w:right w:val="none" w:sz="0" w:space="0" w:color="auto"/>
          </w:divBdr>
          <w:divsChild>
            <w:div w:id="442308468">
              <w:marLeft w:val="0"/>
              <w:marRight w:val="0"/>
              <w:marTop w:val="30"/>
              <w:marBottom w:val="30"/>
              <w:divBdr>
                <w:top w:val="none" w:sz="0" w:space="0" w:color="auto"/>
                <w:left w:val="none" w:sz="0" w:space="0" w:color="auto"/>
                <w:bottom w:val="none" w:sz="0" w:space="0" w:color="auto"/>
                <w:right w:val="none" w:sz="0" w:space="0" w:color="auto"/>
              </w:divBdr>
              <w:divsChild>
                <w:div w:id="4215930">
                  <w:marLeft w:val="0"/>
                  <w:marRight w:val="0"/>
                  <w:marTop w:val="0"/>
                  <w:marBottom w:val="0"/>
                  <w:divBdr>
                    <w:top w:val="none" w:sz="0" w:space="0" w:color="auto"/>
                    <w:left w:val="none" w:sz="0" w:space="0" w:color="auto"/>
                    <w:bottom w:val="none" w:sz="0" w:space="0" w:color="auto"/>
                    <w:right w:val="none" w:sz="0" w:space="0" w:color="auto"/>
                  </w:divBdr>
                  <w:divsChild>
                    <w:div w:id="1048846081">
                      <w:marLeft w:val="0"/>
                      <w:marRight w:val="0"/>
                      <w:marTop w:val="0"/>
                      <w:marBottom w:val="0"/>
                      <w:divBdr>
                        <w:top w:val="none" w:sz="0" w:space="0" w:color="auto"/>
                        <w:left w:val="none" w:sz="0" w:space="0" w:color="auto"/>
                        <w:bottom w:val="none" w:sz="0" w:space="0" w:color="auto"/>
                        <w:right w:val="none" w:sz="0" w:space="0" w:color="auto"/>
                      </w:divBdr>
                    </w:div>
                    <w:div w:id="1275747056">
                      <w:marLeft w:val="0"/>
                      <w:marRight w:val="0"/>
                      <w:marTop w:val="0"/>
                      <w:marBottom w:val="0"/>
                      <w:divBdr>
                        <w:top w:val="none" w:sz="0" w:space="0" w:color="auto"/>
                        <w:left w:val="none" w:sz="0" w:space="0" w:color="auto"/>
                        <w:bottom w:val="none" w:sz="0" w:space="0" w:color="auto"/>
                        <w:right w:val="none" w:sz="0" w:space="0" w:color="auto"/>
                      </w:divBdr>
                    </w:div>
                    <w:div w:id="1790587599">
                      <w:marLeft w:val="0"/>
                      <w:marRight w:val="0"/>
                      <w:marTop w:val="0"/>
                      <w:marBottom w:val="0"/>
                      <w:divBdr>
                        <w:top w:val="none" w:sz="0" w:space="0" w:color="auto"/>
                        <w:left w:val="none" w:sz="0" w:space="0" w:color="auto"/>
                        <w:bottom w:val="none" w:sz="0" w:space="0" w:color="auto"/>
                        <w:right w:val="none" w:sz="0" w:space="0" w:color="auto"/>
                      </w:divBdr>
                    </w:div>
                  </w:divsChild>
                </w:div>
                <w:div w:id="50082952">
                  <w:marLeft w:val="0"/>
                  <w:marRight w:val="0"/>
                  <w:marTop w:val="0"/>
                  <w:marBottom w:val="0"/>
                  <w:divBdr>
                    <w:top w:val="none" w:sz="0" w:space="0" w:color="auto"/>
                    <w:left w:val="none" w:sz="0" w:space="0" w:color="auto"/>
                    <w:bottom w:val="none" w:sz="0" w:space="0" w:color="auto"/>
                    <w:right w:val="none" w:sz="0" w:space="0" w:color="auto"/>
                  </w:divBdr>
                  <w:divsChild>
                    <w:div w:id="970331818">
                      <w:marLeft w:val="0"/>
                      <w:marRight w:val="0"/>
                      <w:marTop w:val="0"/>
                      <w:marBottom w:val="0"/>
                      <w:divBdr>
                        <w:top w:val="none" w:sz="0" w:space="0" w:color="auto"/>
                        <w:left w:val="none" w:sz="0" w:space="0" w:color="auto"/>
                        <w:bottom w:val="none" w:sz="0" w:space="0" w:color="auto"/>
                        <w:right w:val="none" w:sz="0" w:space="0" w:color="auto"/>
                      </w:divBdr>
                    </w:div>
                  </w:divsChild>
                </w:div>
                <w:div w:id="53745769">
                  <w:marLeft w:val="0"/>
                  <w:marRight w:val="0"/>
                  <w:marTop w:val="0"/>
                  <w:marBottom w:val="0"/>
                  <w:divBdr>
                    <w:top w:val="none" w:sz="0" w:space="0" w:color="auto"/>
                    <w:left w:val="none" w:sz="0" w:space="0" w:color="auto"/>
                    <w:bottom w:val="none" w:sz="0" w:space="0" w:color="auto"/>
                    <w:right w:val="none" w:sz="0" w:space="0" w:color="auto"/>
                  </w:divBdr>
                  <w:divsChild>
                    <w:div w:id="761949108">
                      <w:marLeft w:val="0"/>
                      <w:marRight w:val="0"/>
                      <w:marTop w:val="0"/>
                      <w:marBottom w:val="0"/>
                      <w:divBdr>
                        <w:top w:val="none" w:sz="0" w:space="0" w:color="auto"/>
                        <w:left w:val="none" w:sz="0" w:space="0" w:color="auto"/>
                        <w:bottom w:val="none" w:sz="0" w:space="0" w:color="auto"/>
                        <w:right w:val="none" w:sz="0" w:space="0" w:color="auto"/>
                      </w:divBdr>
                    </w:div>
                  </w:divsChild>
                </w:div>
                <w:div w:id="103113200">
                  <w:marLeft w:val="0"/>
                  <w:marRight w:val="0"/>
                  <w:marTop w:val="0"/>
                  <w:marBottom w:val="0"/>
                  <w:divBdr>
                    <w:top w:val="none" w:sz="0" w:space="0" w:color="auto"/>
                    <w:left w:val="none" w:sz="0" w:space="0" w:color="auto"/>
                    <w:bottom w:val="none" w:sz="0" w:space="0" w:color="auto"/>
                    <w:right w:val="none" w:sz="0" w:space="0" w:color="auto"/>
                  </w:divBdr>
                  <w:divsChild>
                    <w:div w:id="1317732979">
                      <w:marLeft w:val="0"/>
                      <w:marRight w:val="0"/>
                      <w:marTop w:val="0"/>
                      <w:marBottom w:val="0"/>
                      <w:divBdr>
                        <w:top w:val="none" w:sz="0" w:space="0" w:color="auto"/>
                        <w:left w:val="none" w:sz="0" w:space="0" w:color="auto"/>
                        <w:bottom w:val="none" w:sz="0" w:space="0" w:color="auto"/>
                        <w:right w:val="none" w:sz="0" w:space="0" w:color="auto"/>
                      </w:divBdr>
                    </w:div>
                  </w:divsChild>
                </w:div>
                <w:div w:id="103504020">
                  <w:marLeft w:val="0"/>
                  <w:marRight w:val="0"/>
                  <w:marTop w:val="0"/>
                  <w:marBottom w:val="0"/>
                  <w:divBdr>
                    <w:top w:val="none" w:sz="0" w:space="0" w:color="auto"/>
                    <w:left w:val="none" w:sz="0" w:space="0" w:color="auto"/>
                    <w:bottom w:val="none" w:sz="0" w:space="0" w:color="auto"/>
                    <w:right w:val="none" w:sz="0" w:space="0" w:color="auto"/>
                  </w:divBdr>
                  <w:divsChild>
                    <w:div w:id="255556094">
                      <w:marLeft w:val="0"/>
                      <w:marRight w:val="0"/>
                      <w:marTop w:val="0"/>
                      <w:marBottom w:val="0"/>
                      <w:divBdr>
                        <w:top w:val="none" w:sz="0" w:space="0" w:color="auto"/>
                        <w:left w:val="none" w:sz="0" w:space="0" w:color="auto"/>
                        <w:bottom w:val="none" w:sz="0" w:space="0" w:color="auto"/>
                        <w:right w:val="none" w:sz="0" w:space="0" w:color="auto"/>
                      </w:divBdr>
                    </w:div>
                    <w:div w:id="499540909">
                      <w:marLeft w:val="0"/>
                      <w:marRight w:val="0"/>
                      <w:marTop w:val="0"/>
                      <w:marBottom w:val="0"/>
                      <w:divBdr>
                        <w:top w:val="none" w:sz="0" w:space="0" w:color="auto"/>
                        <w:left w:val="none" w:sz="0" w:space="0" w:color="auto"/>
                        <w:bottom w:val="none" w:sz="0" w:space="0" w:color="auto"/>
                        <w:right w:val="none" w:sz="0" w:space="0" w:color="auto"/>
                      </w:divBdr>
                    </w:div>
                    <w:div w:id="898636008">
                      <w:marLeft w:val="0"/>
                      <w:marRight w:val="0"/>
                      <w:marTop w:val="0"/>
                      <w:marBottom w:val="0"/>
                      <w:divBdr>
                        <w:top w:val="none" w:sz="0" w:space="0" w:color="auto"/>
                        <w:left w:val="none" w:sz="0" w:space="0" w:color="auto"/>
                        <w:bottom w:val="none" w:sz="0" w:space="0" w:color="auto"/>
                        <w:right w:val="none" w:sz="0" w:space="0" w:color="auto"/>
                      </w:divBdr>
                    </w:div>
                  </w:divsChild>
                </w:div>
                <w:div w:id="121504210">
                  <w:marLeft w:val="0"/>
                  <w:marRight w:val="0"/>
                  <w:marTop w:val="0"/>
                  <w:marBottom w:val="0"/>
                  <w:divBdr>
                    <w:top w:val="none" w:sz="0" w:space="0" w:color="auto"/>
                    <w:left w:val="none" w:sz="0" w:space="0" w:color="auto"/>
                    <w:bottom w:val="none" w:sz="0" w:space="0" w:color="auto"/>
                    <w:right w:val="none" w:sz="0" w:space="0" w:color="auto"/>
                  </w:divBdr>
                  <w:divsChild>
                    <w:div w:id="1492983974">
                      <w:marLeft w:val="0"/>
                      <w:marRight w:val="0"/>
                      <w:marTop w:val="0"/>
                      <w:marBottom w:val="0"/>
                      <w:divBdr>
                        <w:top w:val="none" w:sz="0" w:space="0" w:color="auto"/>
                        <w:left w:val="none" w:sz="0" w:space="0" w:color="auto"/>
                        <w:bottom w:val="none" w:sz="0" w:space="0" w:color="auto"/>
                        <w:right w:val="none" w:sz="0" w:space="0" w:color="auto"/>
                      </w:divBdr>
                    </w:div>
                  </w:divsChild>
                </w:div>
                <w:div w:id="151872375">
                  <w:marLeft w:val="0"/>
                  <w:marRight w:val="0"/>
                  <w:marTop w:val="0"/>
                  <w:marBottom w:val="0"/>
                  <w:divBdr>
                    <w:top w:val="none" w:sz="0" w:space="0" w:color="auto"/>
                    <w:left w:val="none" w:sz="0" w:space="0" w:color="auto"/>
                    <w:bottom w:val="none" w:sz="0" w:space="0" w:color="auto"/>
                    <w:right w:val="none" w:sz="0" w:space="0" w:color="auto"/>
                  </w:divBdr>
                  <w:divsChild>
                    <w:div w:id="264002410">
                      <w:marLeft w:val="0"/>
                      <w:marRight w:val="0"/>
                      <w:marTop w:val="0"/>
                      <w:marBottom w:val="0"/>
                      <w:divBdr>
                        <w:top w:val="none" w:sz="0" w:space="0" w:color="auto"/>
                        <w:left w:val="none" w:sz="0" w:space="0" w:color="auto"/>
                        <w:bottom w:val="none" w:sz="0" w:space="0" w:color="auto"/>
                        <w:right w:val="none" w:sz="0" w:space="0" w:color="auto"/>
                      </w:divBdr>
                    </w:div>
                  </w:divsChild>
                </w:div>
                <w:div w:id="163935153">
                  <w:marLeft w:val="0"/>
                  <w:marRight w:val="0"/>
                  <w:marTop w:val="0"/>
                  <w:marBottom w:val="0"/>
                  <w:divBdr>
                    <w:top w:val="none" w:sz="0" w:space="0" w:color="auto"/>
                    <w:left w:val="none" w:sz="0" w:space="0" w:color="auto"/>
                    <w:bottom w:val="none" w:sz="0" w:space="0" w:color="auto"/>
                    <w:right w:val="none" w:sz="0" w:space="0" w:color="auto"/>
                  </w:divBdr>
                  <w:divsChild>
                    <w:div w:id="1291352887">
                      <w:marLeft w:val="0"/>
                      <w:marRight w:val="0"/>
                      <w:marTop w:val="0"/>
                      <w:marBottom w:val="0"/>
                      <w:divBdr>
                        <w:top w:val="none" w:sz="0" w:space="0" w:color="auto"/>
                        <w:left w:val="none" w:sz="0" w:space="0" w:color="auto"/>
                        <w:bottom w:val="none" w:sz="0" w:space="0" w:color="auto"/>
                        <w:right w:val="none" w:sz="0" w:space="0" w:color="auto"/>
                      </w:divBdr>
                    </w:div>
                  </w:divsChild>
                </w:div>
                <w:div w:id="167595766">
                  <w:marLeft w:val="0"/>
                  <w:marRight w:val="0"/>
                  <w:marTop w:val="0"/>
                  <w:marBottom w:val="0"/>
                  <w:divBdr>
                    <w:top w:val="none" w:sz="0" w:space="0" w:color="auto"/>
                    <w:left w:val="none" w:sz="0" w:space="0" w:color="auto"/>
                    <w:bottom w:val="none" w:sz="0" w:space="0" w:color="auto"/>
                    <w:right w:val="none" w:sz="0" w:space="0" w:color="auto"/>
                  </w:divBdr>
                  <w:divsChild>
                    <w:div w:id="1560897633">
                      <w:marLeft w:val="0"/>
                      <w:marRight w:val="0"/>
                      <w:marTop w:val="0"/>
                      <w:marBottom w:val="0"/>
                      <w:divBdr>
                        <w:top w:val="none" w:sz="0" w:space="0" w:color="auto"/>
                        <w:left w:val="none" w:sz="0" w:space="0" w:color="auto"/>
                        <w:bottom w:val="none" w:sz="0" w:space="0" w:color="auto"/>
                        <w:right w:val="none" w:sz="0" w:space="0" w:color="auto"/>
                      </w:divBdr>
                    </w:div>
                  </w:divsChild>
                </w:div>
                <w:div w:id="169300940">
                  <w:marLeft w:val="0"/>
                  <w:marRight w:val="0"/>
                  <w:marTop w:val="0"/>
                  <w:marBottom w:val="0"/>
                  <w:divBdr>
                    <w:top w:val="none" w:sz="0" w:space="0" w:color="auto"/>
                    <w:left w:val="none" w:sz="0" w:space="0" w:color="auto"/>
                    <w:bottom w:val="none" w:sz="0" w:space="0" w:color="auto"/>
                    <w:right w:val="none" w:sz="0" w:space="0" w:color="auto"/>
                  </w:divBdr>
                  <w:divsChild>
                    <w:div w:id="87123892">
                      <w:marLeft w:val="0"/>
                      <w:marRight w:val="0"/>
                      <w:marTop w:val="0"/>
                      <w:marBottom w:val="0"/>
                      <w:divBdr>
                        <w:top w:val="none" w:sz="0" w:space="0" w:color="auto"/>
                        <w:left w:val="none" w:sz="0" w:space="0" w:color="auto"/>
                        <w:bottom w:val="none" w:sz="0" w:space="0" w:color="auto"/>
                        <w:right w:val="none" w:sz="0" w:space="0" w:color="auto"/>
                      </w:divBdr>
                    </w:div>
                  </w:divsChild>
                </w:div>
                <w:div w:id="239560023">
                  <w:marLeft w:val="0"/>
                  <w:marRight w:val="0"/>
                  <w:marTop w:val="0"/>
                  <w:marBottom w:val="0"/>
                  <w:divBdr>
                    <w:top w:val="none" w:sz="0" w:space="0" w:color="auto"/>
                    <w:left w:val="none" w:sz="0" w:space="0" w:color="auto"/>
                    <w:bottom w:val="none" w:sz="0" w:space="0" w:color="auto"/>
                    <w:right w:val="none" w:sz="0" w:space="0" w:color="auto"/>
                  </w:divBdr>
                  <w:divsChild>
                    <w:div w:id="1925452411">
                      <w:marLeft w:val="0"/>
                      <w:marRight w:val="0"/>
                      <w:marTop w:val="0"/>
                      <w:marBottom w:val="0"/>
                      <w:divBdr>
                        <w:top w:val="none" w:sz="0" w:space="0" w:color="auto"/>
                        <w:left w:val="none" w:sz="0" w:space="0" w:color="auto"/>
                        <w:bottom w:val="none" w:sz="0" w:space="0" w:color="auto"/>
                        <w:right w:val="none" w:sz="0" w:space="0" w:color="auto"/>
                      </w:divBdr>
                    </w:div>
                  </w:divsChild>
                </w:div>
                <w:div w:id="298146018">
                  <w:marLeft w:val="0"/>
                  <w:marRight w:val="0"/>
                  <w:marTop w:val="0"/>
                  <w:marBottom w:val="0"/>
                  <w:divBdr>
                    <w:top w:val="none" w:sz="0" w:space="0" w:color="auto"/>
                    <w:left w:val="none" w:sz="0" w:space="0" w:color="auto"/>
                    <w:bottom w:val="none" w:sz="0" w:space="0" w:color="auto"/>
                    <w:right w:val="none" w:sz="0" w:space="0" w:color="auto"/>
                  </w:divBdr>
                  <w:divsChild>
                    <w:div w:id="1323923598">
                      <w:marLeft w:val="0"/>
                      <w:marRight w:val="0"/>
                      <w:marTop w:val="0"/>
                      <w:marBottom w:val="0"/>
                      <w:divBdr>
                        <w:top w:val="none" w:sz="0" w:space="0" w:color="auto"/>
                        <w:left w:val="none" w:sz="0" w:space="0" w:color="auto"/>
                        <w:bottom w:val="none" w:sz="0" w:space="0" w:color="auto"/>
                        <w:right w:val="none" w:sz="0" w:space="0" w:color="auto"/>
                      </w:divBdr>
                    </w:div>
                  </w:divsChild>
                </w:div>
                <w:div w:id="321156903">
                  <w:marLeft w:val="0"/>
                  <w:marRight w:val="0"/>
                  <w:marTop w:val="0"/>
                  <w:marBottom w:val="0"/>
                  <w:divBdr>
                    <w:top w:val="none" w:sz="0" w:space="0" w:color="auto"/>
                    <w:left w:val="none" w:sz="0" w:space="0" w:color="auto"/>
                    <w:bottom w:val="none" w:sz="0" w:space="0" w:color="auto"/>
                    <w:right w:val="none" w:sz="0" w:space="0" w:color="auto"/>
                  </w:divBdr>
                  <w:divsChild>
                    <w:div w:id="946695967">
                      <w:marLeft w:val="0"/>
                      <w:marRight w:val="0"/>
                      <w:marTop w:val="0"/>
                      <w:marBottom w:val="0"/>
                      <w:divBdr>
                        <w:top w:val="none" w:sz="0" w:space="0" w:color="auto"/>
                        <w:left w:val="none" w:sz="0" w:space="0" w:color="auto"/>
                        <w:bottom w:val="none" w:sz="0" w:space="0" w:color="auto"/>
                        <w:right w:val="none" w:sz="0" w:space="0" w:color="auto"/>
                      </w:divBdr>
                    </w:div>
                  </w:divsChild>
                </w:div>
                <w:div w:id="328874875">
                  <w:marLeft w:val="0"/>
                  <w:marRight w:val="0"/>
                  <w:marTop w:val="0"/>
                  <w:marBottom w:val="0"/>
                  <w:divBdr>
                    <w:top w:val="none" w:sz="0" w:space="0" w:color="auto"/>
                    <w:left w:val="none" w:sz="0" w:space="0" w:color="auto"/>
                    <w:bottom w:val="none" w:sz="0" w:space="0" w:color="auto"/>
                    <w:right w:val="none" w:sz="0" w:space="0" w:color="auto"/>
                  </w:divBdr>
                  <w:divsChild>
                    <w:div w:id="1475830618">
                      <w:marLeft w:val="0"/>
                      <w:marRight w:val="0"/>
                      <w:marTop w:val="0"/>
                      <w:marBottom w:val="0"/>
                      <w:divBdr>
                        <w:top w:val="none" w:sz="0" w:space="0" w:color="auto"/>
                        <w:left w:val="none" w:sz="0" w:space="0" w:color="auto"/>
                        <w:bottom w:val="none" w:sz="0" w:space="0" w:color="auto"/>
                        <w:right w:val="none" w:sz="0" w:space="0" w:color="auto"/>
                      </w:divBdr>
                    </w:div>
                  </w:divsChild>
                </w:div>
                <w:div w:id="351684627">
                  <w:marLeft w:val="0"/>
                  <w:marRight w:val="0"/>
                  <w:marTop w:val="0"/>
                  <w:marBottom w:val="0"/>
                  <w:divBdr>
                    <w:top w:val="none" w:sz="0" w:space="0" w:color="auto"/>
                    <w:left w:val="none" w:sz="0" w:space="0" w:color="auto"/>
                    <w:bottom w:val="none" w:sz="0" w:space="0" w:color="auto"/>
                    <w:right w:val="none" w:sz="0" w:space="0" w:color="auto"/>
                  </w:divBdr>
                  <w:divsChild>
                    <w:div w:id="41946637">
                      <w:marLeft w:val="0"/>
                      <w:marRight w:val="0"/>
                      <w:marTop w:val="0"/>
                      <w:marBottom w:val="0"/>
                      <w:divBdr>
                        <w:top w:val="none" w:sz="0" w:space="0" w:color="auto"/>
                        <w:left w:val="none" w:sz="0" w:space="0" w:color="auto"/>
                        <w:bottom w:val="none" w:sz="0" w:space="0" w:color="auto"/>
                        <w:right w:val="none" w:sz="0" w:space="0" w:color="auto"/>
                      </w:divBdr>
                    </w:div>
                  </w:divsChild>
                </w:div>
                <w:div w:id="403459182">
                  <w:marLeft w:val="0"/>
                  <w:marRight w:val="0"/>
                  <w:marTop w:val="0"/>
                  <w:marBottom w:val="0"/>
                  <w:divBdr>
                    <w:top w:val="none" w:sz="0" w:space="0" w:color="auto"/>
                    <w:left w:val="none" w:sz="0" w:space="0" w:color="auto"/>
                    <w:bottom w:val="none" w:sz="0" w:space="0" w:color="auto"/>
                    <w:right w:val="none" w:sz="0" w:space="0" w:color="auto"/>
                  </w:divBdr>
                  <w:divsChild>
                    <w:div w:id="1651867324">
                      <w:marLeft w:val="0"/>
                      <w:marRight w:val="0"/>
                      <w:marTop w:val="0"/>
                      <w:marBottom w:val="0"/>
                      <w:divBdr>
                        <w:top w:val="none" w:sz="0" w:space="0" w:color="auto"/>
                        <w:left w:val="none" w:sz="0" w:space="0" w:color="auto"/>
                        <w:bottom w:val="none" w:sz="0" w:space="0" w:color="auto"/>
                        <w:right w:val="none" w:sz="0" w:space="0" w:color="auto"/>
                      </w:divBdr>
                    </w:div>
                  </w:divsChild>
                </w:div>
                <w:div w:id="416905262">
                  <w:marLeft w:val="0"/>
                  <w:marRight w:val="0"/>
                  <w:marTop w:val="0"/>
                  <w:marBottom w:val="0"/>
                  <w:divBdr>
                    <w:top w:val="none" w:sz="0" w:space="0" w:color="auto"/>
                    <w:left w:val="none" w:sz="0" w:space="0" w:color="auto"/>
                    <w:bottom w:val="none" w:sz="0" w:space="0" w:color="auto"/>
                    <w:right w:val="none" w:sz="0" w:space="0" w:color="auto"/>
                  </w:divBdr>
                  <w:divsChild>
                    <w:div w:id="1267151603">
                      <w:marLeft w:val="0"/>
                      <w:marRight w:val="0"/>
                      <w:marTop w:val="0"/>
                      <w:marBottom w:val="0"/>
                      <w:divBdr>
                        <w:top w:val="none" w:sz="0" w:space="0" w:color="auto"/>
                        <w:left w:val="none" w:sz="0" w:space="0" w:color="auto"/>
                        <w:bottom w:val="none" w:sz="0" w:space="0" w:color="auto"/>
                        <w:right w:val="none" w:sz="0" w:space="0" w:color="auto"/>
                      </w:divBdr>
                    </w:div>
                  </w:divsChild>
                </w:div>
                <w:div w:id="443886374">
                  <w:marLeft w:val="0"/>
                  <w:marRight w:val="0"/>
                  <w:marTop w:val="0"/>
                  <w:marBottom w:val="0"/>
                  <w:divBdr>
                    <w:top w:val="none" w:sz="0" w:space="0" w:color="auto"/>
                    <w:left w:val="none" w:sz="0" w:space="0" w:color="auto"/>
                    <w:bottom w:val="none" w:sz="0" w:space="0" w:color="auto"/>
                    <w:right w:val="none" w:sz="0" w:space="0" w:color="auto"/>
                  </w:divBdr>
                  <w:divsChild>
                    <w:div w:id="870873741">
                      <w:marLeft w:val="0"/>
                      <w:marRight w:val="0"/>
                      <w:marTop w:val="0"/>
                      <w:marBottom w:val="0"/>
                      <w:divBdr>
                        <w:top w:val="none" w:sz="0" w:space="0" w:color="auto"/>
                        <w:left w:val="none" w:sz="0" w:space="0" w:color="auto"/>
                        <w:bottom w:val="none" w:sz="0" w:space="0" w:color="auto"/>
                        <w:right w:val="none" w:sz="0" w:space="0" w:color="auto"/>
                      </w:divBdr>
                    </w:div>
                  </w:divsChild>
                </w:div>
                <w:div w:id="472647231">
                  <w:marLeft w:val="0"/>
                  <w:marRight w:val="0"/>
                  <w:marTop w:val="0"/>
                  <w:marBottom w:val="0"/>
                  <w:divBdr>
                    <w:top w:val="none" w:sz="0" w:space="0" w:color="auto"/>
                    <w:left w:val="none" w:sz="0" w:space="0" w:color="auto"/>
                    <w:bottom w:val="none" w:sz="0" w:space="0" w:color="auto"/>
                    <w:right w:val="none" w:sz="0" w:space="0" w:color="auto"/>
                  </w:divBdr>
                  <w:divsChild>
                    <w:div w:id="2069180683">
                      <w:marLeft w:val="0"/>
                      <w:marRight w:val="0"/>
                      <w:marTop w:val="0"/>
                      <w:marBottom w:val="0"/>
                      <w:divBdr>
                        <w:top w:val="none" w:sz="0" w:space="0" w:color="auto"/>
                        <w:left w:val="none" w:sz="0" w:space="0" w:color="auto"/>
                        <w:bottom w:val="none" w:sz="0" w:space="0" w:color="auto"/>
                        <w:right w:val="none" w:sz="0" w:space="0" w:color="auto"/>
                      </w:divBdr>
                    </w:div>
                  </w:divsChild>
                </w:div>
                <w:div w:id="504712050">
                  <w:marLeft w:val="0"/>
                  <w:marRight w:val="0"/>
                  <w:marTop w:val="0"/>
                  <w:marBottom w:val="0"/>
                  <w:divBdr>
                    <w:top w:val="none" w:sz="0" w:space="0" w:color="auto"/>
                    <w:left w:val="none" w:sz="0" w:space="0" w:color="auto"/>
                    <w:bottom w:val="none" w:sz="0" w:space="0" w:color="auto"/>
                    <w:right w:val="none" w:sz="0" w:space="0" w:color="auto"/>
                  </w:divBdr>
                  <w:divsChild>
                    <w:div w:id="1929381282">
                      <w:marLeft w:val="0"/>
                      <w:marRight w:val="0"/>
                      <w:marTop w:val="0"/>
                      <w:marBottom w:val="0"/>
                      <w:divBdr>
                        <w:top w:val="none" w:sz="0" w:space="0" w:color="auto"/>
                        <w:left w:val="none" w:sz="0" w:space="0" w:color="auto"/>
                        <w:bottom w:val="none" w:sz="0" w:space="0" w:color="auto"/>
                        <w:right w:val="none" w:sz="0" w:space="0" w:color="auto"/>
                      </w:divBdr>
                    </w:div>
                  </w:divsChild>
                </w:div>
                <w:div w:id="512306771">
                  <w:marLeft w:val="0"/>
                  <w:marRight w:val="0"/>
                  <w:marTop w:val="0"/>
                  <w:marBottom w:val="0"/>
                  <w:divBdr>
                    <w:top w:val="none" w:sz="0" w:space="0" w:color="auto"/>
                    <w:left w:val="none" w:sz="0" w:space="0" w:color="auto"/>
                    <w:bottom w:val="none" w:sz="0" w:space="0" w:color="auto"/>
                    <w:right w:val="none" w:sz="0" w:space="0" w:color="auto"/>
                  </w:divBdr>
                  <w:divsChild>
                    <w:div w:id="1449736830">
                      <w:marLeft w:val="0"/>
                      <w:marRight w:val="0"/>
                      <w:marTop w:val="0"/>
                      <w:marBottom w:val="0"/>
                      <w:divBdr>
                        <w:top w:val="none" w:sz="0" w:space="0" w:color="auto"/>
                        <w:left w:val="none" w:sz="0" w:space="0" w:color="auto"/>
                        <w:bottom w:val="none" w:sz="0" w:space="0" w:color="auto"/>
                        <w:right w:val="none" w:sz="0" w:space="0" w:color="auto"/>
                      </w:divBdr>
                    </w:div>
                  </w:divsChild>
                </w:div>
                <w:div w:id="526869142">
                  <w:marLeft w:val="0"/>
                  <w:marRight w:val="0"/>
                  <w:marTop w:val="0"/>
                  <w:marBottom w:val="0"/>
                  <w:divBdr>
                    <w:top w:val="none" w:sz="0" w:space="0" w:color="auto"/>
                    <w:left w:val="none" w:sz="0" w:space="0" w:color="auto"/>
                    <w:bottom w:val="none" w:sz="0" w:space="0" w:color="auto"/>
                    <w:right w:val="none" w:sz="0" w:space="0" w:color="auto"/>
                  </w:divBdr>
                  <w:divsChild>
                    <w:div w:id="274168561">
                      <w:marLeft w:val="0"/>
                      <w:marRight w:val="0"/>
                      <w:marTop w:val="0"/>
                      <w:marBottom w:val="0"/>
                      <w:divBdr>
                        <w:top w:val="none" w:sz="0" w:space="0" w:color="auto"/>
                        <w:left w:val="none" w:sz="0" w:space="0" w:color="auto"/>
                        <w:bottom w:val="none" w:sz="0" w:space="0" w:color="auto"/>
                        <w:right w:val="none" w:sz="0" w:space="0" w:color="auto"/>
                      </w:divBdr>
                    </w:div>
                  </w:divsChild>
                </w:div>
                <w:div w:id="592399769">
                  <w:marLeft w:val="0"/>
                  <w:marRight w:val="0"/>
                  <w:marTop w:val="0"/>
                  <w:marBottom w:val="0"/>
                  <w:divBdr>
                    <w:top w:val="none" w:sz="0" w:space="0" w:color="auto"/>
                    <w:left w:val="none" w:sz="0" w:space="0" w:color="auto"/>
                    <w:bottom w:val="none" w:sz="0" w:space="0" w:color="auto"/>
                    <w:right w:val="none" w:sz="0" w:space="0" w:color="auto"/>
                  </w:divBdr>
                  <w:divsChild>
                    <w:div w:id="1103451753">
                      <w:marLeft w:val="0"/>
                      <w:marRight w:val="0"/>
                      <w:marTop w:val="0"/>
                      <w:marBottom w:val="0"/>
                      <w:divBdr>
                        <w:top w:val="none" w:sz="0" w:space="0" w:color="auto"/>
                        <w:left w:val="none" w:sz="0" w:space="0" w:color="auto"/>
                        <w:bottom w:val="none" w:sz="0" w:space="0" w:color="auto"/>
                        <w:right w:val="none" w:sz="0" w:space="0" w:color="auto"/>
                      </w:divBdr>
                    </w:div>
                  </w:divsChild>
                </w:div>
                <w:div w:id="614486210">
                  <w:marLeft w:val="0"/>
                  <w:marRight w:val="0"/>
                  <w:marTop w:val="0"/>
                  <w:marBottom w:val="0"/>
                  <w:divBdr>
                    <w:top w:val="none" w:sz="0" w:space="0" w:color="auto"/>
                    <w:left w:val="none" w:sz="0" w:space="0" w:color="auto"/>
                    <w:bottom w:val="none" w:sz="0" w:space="0" w:color="auto"/>
                    <w:right w:val="none" w:sz="0" w:space="0" w:color="auto"/>
                  </w:divBdr>
                  <w:divsChild>
                    <w:div w:id="868228012">
                      <w:marLeft w:val="0"/>
                      <w:marRight w:val="0"/>
                      <w:marTop w:val="0"/>
                      <w:marBottom w:val="0"/>
                      <w:divBdr>
                        <w:top w:val="none" w:sz="0" w:space="0" w:color="auto"/>
                        <w:left w:val="none" w:sz="0" w:space="0" w:color="auto"/>
                        <w:bottom w:val="none" w:sz="0" w:space="0" w:color="auto"/>
                        <w:right w:val="none" w:sz="0" w:space="0" w:color="auto"/>
                      </w:divBdr>
                    </w:div>
                  </w:divsChild>
                </w:div>
                <w:div w:id="622922785">
                  <w:marLeft w:val="0"/>
                  <w:marRight w:val="0"/>
                  <w:marTop w:val="0"/>
                  <w:marBottom w:val="0"/>
                  <w:divBdr>
                    <w:top w:val="none" w:sz="0" w:space="0" w:color="auto"/>
                    <w:left w:val="none" w:sz="0" w:space="0" w:color="auto"/>
                    <w:bottom w:val="none" w:sz="0" w:space="0" w:color="auto"/>
                    <w:right w:val="none" w:sz="0" w:space="0" w:color="auto"/>
                  </w:divBdr>
                  <w:divsChild>
                    <w:div w:id="734201407">
                      <w:marLeft w:val="0"/>
                      <w:marRight w:val="0"/>
                      <w:marTop w:val="0"/>
                      <w:marBottom w:val="0"/>
                      <w:divBdr>
                        <w:top w:val="none" w:sz="0" w:space="0" w:color="auto"/>
                        <w:left w:val="none" w:sz="0" w:space="0" w:color="auto"/>
                        <w:bottom w:val="none" w:sz="0" w:space="0" w:color="auto"/>
                        <w:right w:val="none" w:sz="0" w:space="0" w:color="auto"/>
                      </w:divBdr>
                    </w:div>
                    <w:div w:id="2089422416">
                      <w:marLeft w:val="0"/>
                      <w:marRight w:val="0"/>
                      <w:marTop w:val="0"/>
                      <w:marBottom w:val="0"/>
                      <w:divBdr>
                        <w:top w:val="none" w:sz="0" w:space="0" w:color="auto"/>
                        <w:left w:val="none" w:sz="0" w:space="0" w:color="auto"/>
                        <w:bottom w:val="none" w:sz="0" w:space="0" w:color="auto"/>
                        <w:right w:val="none" w:sz="0" w:space="0" w:color="auto"/>
                      </w:divBdr>
                    </w:div>
                  </w:divsChild>
                </w:div>
                <w:div w:id="645816629">
                  <w:marLeft w:val="0"/>
                  <w:marRight w:val="0"/>
                  <w:marTop w:val="0"/>
                  <w:marBottom w:val="0"/>
                  <w:divBdr>
                    <w:top w:val="none" w:sz="0" w:space="0" w:color="auto"/>
                    <w:left w:val="none" w:sz="0" w:space="0" w:color="auto"/>
                    <w:bottom w:val="none" w:sz="0" w:space="0" w:color="auto"/>
                    <w:right w:val="none" w:sz="0" w:space="0" w:color="auto"/>
                  </w:divBdr>
                  <w:divsChild>
                    <w:div w:id="1586037958">
                      <w:marLeft w:val="0"/>
                      <w:marRight w:val="0"/>
                      <w:marTop w:val="0"/>
                      <w:marBottom w:val="0"/>
                      <w:divBdr>
                        <w:top w:val="none" w:sz="0" w:space="0" w:color="auto"/>
                        <w:left w:val="none" w:sz="0" w:space="0" w:color="auto"/>
                        <w:bottom w:val="none" w:sz="0" w:space="0" w:color="auto"/>
                        <w:right w:val="none" w:sz="0" w:space="0" w:color="auto"/>
                      </w:divBdr>
                    </w:div>
                  </w:divsChild>
                </w:div>
                <w:div w:id="682779219">
                  <w:marLeft w:val="0"/>
                  <w:marRight w:val="0"/>
                  <w:marTop w:val="0"/>
                  <w:marBottom w:val="0"/>
                  <w:divBdr>
                    <w:top w:val="none" w:sz="0" w:space="0" w:color="auto"/>
                    <w:left w:val="none" w:sz="0" w:space="0" w:color="auto"/>
                    <w:bottom w:val="none" w:sz="0" w:space="0" w:color="auto"/>
                    <w:right w:val="none" w:sz="0" w:space="0" w:color="auto"/>
                  </w:divBdr>
                  <w:divsChild>
                    <w:div w:id="1031416152">
                      <w:marLeft w:val="0"/>
                      <w:marRight w:val="0"/>
                      <w:marTop w:val="0"/>
                      <w:marBottom w:val="0"/>
                      <w:divBdr>
                        <w:top w:val="none" w:sz="0" w:space="0" w:color="auto"/>
                        <w:left w:val="none" w:sz="0" w:space="0" w:color="auto"/>
                        <w:bottom w:val="none" w:sz="0" w:space="0" w:color="auto"/>
                        <w:right w:val="none" w:sz="0" w:space="0" w:color="auto"/>
                      </w:divBdr>
                    </w:div>
                  </w:divsChild>
                </w:div>
                <w:div w:id="686568138">
                  <w:marLeft w:val="0"/>
                  <w:marRight w:val="0"/>
                  <w:marTop w:val="0"/>
                  <w:marBottom w:val="0"/>
                  <w:divBdr>
                    <w:top w:val="none" w:sz="0" w:space="0" w:color="auto"/>
                    <w:left w:val="none" w:sz="0" w:space="0" w:color="auto"/>
                    <w:bottom w:val="none" w:sz="0" w:space="0" w:color="auto"/>
                    <w:right w:val="none" w:sz="0" w:space="0" w:color="auto"/>
                  </w:divBdr>
                  <w:divsChild>
                    <w:div w:id="830758229">
                      <w:marLeft w:val="0"/>
                      <w:marRight w:val="0"/>
                      <w:marTop w:val="0"/>
                      <w:marBottom w:val="0"/>
                      <w:divBdr>
                        <w:top w:val="none" w:sz="0" w:space="0" w:color="auto"/>
                        <w:left w:val="none" w:sz="0" w:space="0" w:color="auto"/>
                        <w:bottom w:val="none" w:sz="0" w:space="0" w:color="auto"/>
                        <w:right w:val="none" w:sz="0" w:space="0" w:color="auto"/>
                      </w:divBdr>
                    </w:div>
                  </w:divsChild>
                </w:div>
                <w:div w:id="692534577">
                  <w:marLeft w:val="0"/>
                  <w:marRight w:val="0"/>
                  <w:marTop w:val="0"/>
                  <w:marBottom w:val="0"/>
                  <w:divBdr>
                    <w:top w:val="none" w:sz="0" w:space="0" w:color="auto"/>
                    <w:left w:val="none" w:sz="0" w:space="0" w:color="auto"/>
                    <w:bottom w:val="none" w:sz="0" w:space="0" w:color="auto"/>
                    <w:right w:val="none" w:sz="0" w:space="0" w:color="auto"/>
                  </w:divBdr>
                  <w:divsChild>
                    <w:div w:id="1388408250">
                      <w:marLeft w:val="0"/>
                      <w:marRight w:val="0"/>
                      <w:marTop w:val="0"/>
                      <w:marBottom w:val="0"/>
                      <w:divBdr>
                        <w:top w:val="none" w:sz="0" w:space="0" w:color="auto"/>
                        <w:left w:val="none" w:sz="0" w:space="0" w:color="auto"/>
                        <w:bottom w:val="none" w:sz="0" w:space="0" w:color="auto"/>
                        <w:right w:val="none" w:sz="0" w:space="0" w:color="auto"/>
                      </w:divBdr>
                    </w:div>
                  </w:divsChild>
                </w:div>
                <w:div w:id="704646752">
                  <w:marLeft w:val="0"/>
                  <w:marRight w:val="0"/>
                  <w:marTop w:val="0"/>
                  <w:marBottom w:val="0"/>
                  <w:divBdr>
                    <w:top w:val="none" w:sz="0" w:space="0" w:color="auto"/>
                    <w:left w:val="none" w:sz="0" w:space="0" w:color="auto"/>
                    <w:bottom w:val="none" w:sz="0" w:space="0" w:color="auto"/>
                    <w:right w:val="none" w:sz="0" w:space="0" w:color="auto"/>
                  </w:divBdr>
                  <w:divsChild>
                    <w:div w:id="25908181">
                      <w:marLeft w:val="0"/>
                      <w:marRight w:val="0"/>
                      <w:marTop w:val="0"/>
                      <w:marBottom w:val="0"/>
                      <w:divBdr>
                        <w:top w:val="none" w:sz="0" w:space="0" w:color="auto"/>
                        <w:left w:val="none" w:sz="0" w:space="0" w:color="auto"/>
                        <w:bottom w:val="none" w:sz="0" w:space="0" w:color="auto"/>
                        <w:right w:val="none" w:sz="0" w:space="0" w:color="auto"/>
                      </w:divBdr>
                    </w:div>
                  </w:divsChild>
                </w:div>
                <w:div w:id="705376956">
                  <w:marLeft w:val="0"/>
                  <w:marRight w:val="0"/>
                  <w:marTop w:val="0"/>
                  <w:marBottom w:val="0"/>
                  <w:divBdr>
                    <w:top w:val="none" w:sz="0" w:space="0" w:color="auto"/>
                    <w:left w:val="none" w:sz="0" w:space="0" w:color="auto"/>
                    <w:bottom w:val="none" w:sz="0" w:space="0" w:color="auto"/>
                    <w:right w:val="none" w:sz="0" w:space="0" w:color="auto"/>
                  </w:divBdr>
                  <w:divsChild>
                    <w:div w:id="1312564971">
                      <w:marLeft w:val="0"/>
                      <w:marRight w:val="0"/>
                      <w:marTop w:val="0"/>
                      <w:marBottom w:val="0"/>
                      <w:divBdr>
                        <w:top w:val="none" w:sz="0" w:space="0" w:color="auto"/>
                        <w:left w:val="none" w:sz="0" w:space="0" w:color="auto"/>
                        <w:bottom w:val="none" w:sz="0" w:space="0" w:color="auto"/>
                        <w:right w:val="none" w:sz="0" w:space="0" w:color="auto"/>
                      </w:divBdr>
                    </w:div>
                  </w:divsChild>
                </w:div>
                <w:div w:id="706832017">
                  <w:marLeft w:val="0"/>
                  <w:marRight w:val="0"/>
                  <w:marTop w:val="0"/>
                  <w:marBottom w:val="0"/>
                  <w:divBdr>
                    <w:top w:val="none" w:sz="0" w:space="0" w:color="auto"/>
                    <w:left w:val="none" w:sz="0" w:space="0" w:color="auto"/>
                    <w:bottom w:val="none" w:sz="0" w:space="0" w:color="auto"/>
                    <w:right w:val="none" w:sz="0" w:space="0" w:color="auto"/>
                  </w:divBdr>
                  <w:divsChild>
                    <w:div w:id="1511026707">
                      <w:marLeft w:val="0"/>
                      <w:marRight w:val="0"/>
                      <w:marTop w:val="0"/>
                      <w:marBottom w:val="0"/>
                      <w:divBdr>
                        <w:top w:val="none" w:sz="0" w:space="0" w:color="auto"/>
                        <w:left w:val="none" w:sz="0" w:space="0" w:color="auto"/>
                        <w:bottom w:val="none" w:sz="0" w:space="0" w:color="auto"/>
                        <w:right w:val="none" w:sz="0" w:space="0" w:color="auto"/>
                      </w:divBdr>
                    </w:div>
                  </w:divsChild>
                </w:div>
                <w:div w:id="728263851">
                  <w:marLeft w:val="0"/>
                  <w:marRight w:val="0"/>
                  <w:marTop w:val="0"/>
                  <w:marBottom w:val="0"/>
                  <w:divBdr>
                    <w:top w:val="none" w:sz="0" w:space="0" w:color="auto"/>
                    <w:left w:val="none" w:sz="0" w:space="0" w:color="auto"/>
                    <w:bottom w:val="none" w:sz="0" w:space="0" w:color="auto"/>
                    <w:right w:val="none" w:sz="0" w:space="0" w:color="auto"/>
                  </w:divBdr>
                  <w:divsChild>
                    <w:div w:id="969944458">
                      <w:marLeft w:val="0"/>
                      <w:marRight w:val="0"/>
                      <w:marTop w:val="0"/>
                      <w:marBottom w:val="0"/>
                      <w:divBdr>
                        <w:top w:val="none" w:sz="0" w:space="0" w:color="auto"/>
                        <w:left w:val="none" w:sz="0" w:space="0" w:color="auto"/>
                        <w:bottom w:val="none" w:sz="0" w:space="0" w:color="auto"/>
                        <w:right w:val="none" w:sz="0" w:space="0" w:color="auto"/>
                      </w:divBdr>
                    </w:div>
                  </w:divsChild>
                </w:div>
                <w:div w:id="734357490">
                  <w:marLeft w:val="0"/>
                  <w:marRight w:val="0"/>
                  <w:marTop w:val="0"/>
                  <w:marBottom w:val="0"/>
                  <w:divBdr>
                    <w:top w:val="none" w:sz="0" w:space="0" w:color="auto"/>
                    <w:left w:val="none" w:sz="0" w:space="0" w:color="auto"/>
                    <w:bottom w:val="none" w:sz="0" w:space="0" w:color="auto"/>
                    <w:right w:val="none" w:sz="0" w:space="0" w:color="auto"/>
                  </w:divBdr>
                  <w:divsChild>
                    <w:div w:id="922565904">
                      <w:marLeft w:val="0"/>
                      <w:marRight w:val="0"/>
                      <w:marTop w:val="0"/>
                      <w:marBottom w:val="0"/>
                      <w:divBdr>
                        <w:top w:val="none" w:sz="0" w:space="0" w:color="auto"/>
                        <w:left w:val="none" w:sz="0" w:space="0" w:color="auto"/>
                        <w:bottom w:val="none" w:sz="0" w:space="0" w:color="auto"/>
                        <w:right w:val="none" w:sz="0" w:space="0" w:color="auto"/>
                      </w:divBdr>
                    </w:div>
                  </w:divsChild>
                </w:div>
                <w:div w:id="747001095">
                  <w:marLeft w:val="0"/>
                  <w:marRight w:val="0"/>
                  <w:marTop w:val="0"/>
                  <w:marBottom w:val="0"/>
                  <w:divBdr>
                    <w:top w:val="none" w:sz="0" w:space="0" w:color="auto"/>
                    <w:left w:val="none" w:sz="0" w:space="0" w:color="auto"/>
                    <w:bottom w:val="none" w:sz="0" w:space="0" w:color="auto"/>
                    <w:right w:val="none" w:sz="0" w:space="0" w:color="auto"/>
                  </w:divBdr>
                  <w:divsChild>
                    <w:div w:id="2066949097">
                      <w:marLeft w:val="0"/>
                      <w:marRight w:val="0"/>
                      <w:marTop w:val="0"/>
                      <w:marBottom w:val="0"/>
                      <w:divBdr>
                        <w:top w:val="none" w:sz="0" w:space="0" w:color="auto"/>
                        <w:left w:val="none" w:sz="0" w:space="0" w:color="auto"/>
                        <w:bottom w:val="none" w:sz="0" w:space="0" w:color="auto"/>
                        <w:right w:val="none" w:sz="0" w:space="0" w:color="auto"/>
                      </w:divBdr>
                    </w:div>
                  </w:divsChild>
                </w:div>
                <w:div w:id="778643997">
                  <w:marLeft w:val="0"/>
                  <w:marRight w:val="0"/>
                  <w:marTop w:val="0"/>
                  <w:marBottom w:val="0"/>
                  <w:divBdr>
                    <w:top w:val="none" w:sz="0" w:space="0" w:color="auto"/>
                    <w:left w:val="none" w:sz="0" w:space="0" w:color="auto"/>
                    <w:bottom w:val="none" w:sz="0" w:space="0" w:color="auto"/>
                    <w:right w:val="none" w:sz="0" w:space="0" w:color="auto"/>
                  </w:divBdr>
                  <w:divsChild>
                    <w:div w:id="1193958549">
                      <w:marLeft w:val="0"/>
                      <w:marRight w:val="0"/>
                      <w:marTop w:val="0"/>
                      <w:marBottom w:val="0"/>
                      <w:divBdr>
                        <w:top w:val="none" w:sz="0" w:space="0" w:color="auto"/>
                        <w:left w:val="none" w:sz="0" w:space="0" w:color="auto"/>
                        <w:bottom w:val="none" w:sz="0" w:space="0" w:color="auto"/>
                        <w:right w:val="none" w:sz="0" w:space="0" w:color="auto"/>
                      </w:divBdr>
                    </w:div>
                    <w:div w:id="1438213646">
                      <w:marLeft w:val="0"/>
                      <w:marRight w:val="0"/>
                      <w:marTop w:val="0"/>
                      <w:marBottom w:val="0"/>
                      <w:divBdr>
                        <w:top w:val="none" w:sz="0" w:space="0" w:color="auto"/>
                        <w:left w:val="none" w:sz="0" w:space="0" w:color="auto"/>
                        <w:bottom w:val="none" w:sz="0" w:space="0" w:color="auto"/>
                        <w:right w:val="none" w:sz="0" w:space="0" w:color="auto"/>
                      </w:divBdr>
                    </w:div>
                    <w:div w:id="1729183092">
                      <w:marLeft w:val="0"/>
                      <w:marRight w:val="0"/>
                      <w:marTop w:val="0"/>
                      <w:marBottom w:val="0"/>
                      <w:divBdr>
                        <w:top w:val="none" w:sz="0" w:space="0" w:color="auto"/>
                        <w:left w:val="none" w:sz="0" w:space="0" w:color="auto"/>
                        <w:bottom w:val="none" w:sz="0" w:space="0" w:color="auto"/>
                        <w:right w:val="none" w:sz="0" w:space="0" w:color="auto"/>
                      </w:divBdr>
                    </w:div>
                    <w:div w:id="1897618707">
                      <w:marLeft w:val="0"/>
                      <w:marRight w:val="0"/>
                      <w:marTop w:val="0"/>
                      <w:marBottom w:val="0"/>
                      <w:divBdr>
                        <w:top w:val="none" w:sz="0" w:space="0" w:color="auto"/>
                        <w:left w:val="none" w:sz="0" w:space="0" w:color="auto"/>
                        <w:bottom w:val="none" w:sz="0" w:space="0" w:color="auto"/>
                        <w:right w:val="none" w:sz="0" w:space="0" w:color="auto"/>
                      </w:divBdr>
                    </w:div>
                  </w:divsChild>
                </w:div>
                <w:div w:id="801113308">
                  <w:marLeft w:val="0"/>
                  <w:marRight w:val="0"/>
                  <w:marTop w:val="0"/>
                  <w:marBottom w:val="0"/>
                  <w:divBdr>
                    <w:top w:val="none" w:sz="0" w:space="0" w:color="auto"/>
                    <w:left w:val="none" w:sz="0" w:space="0" w:color="auto"/>
                    <w:bottom w:val="none" w:sz="0" w:space="0" w:color="auto"/>
                    <w:right w:val="none" w:sz="0" w:space="0" w:color="auto"/>
                  </w:divBdr>
                  <w:divsChild>
                    <w:div w:id="648247221">
                      <w:marLeft w:val="0"/>
                      <w:marRight w:val="0"/>
                      <w:marTop w:val="0"/>
                      <w:marBottom w:val="0"/>
                      <w:divBdr>
                        <w:top w:val="none" w:sz="0" w:space="0" w:color="auto"/>
                        <w:left w:val="none" w:sz="0" w:space="0" w:color="auto"/>
                        <w:bottom w:val="none" w:sz="0" w:space="0" w:color="auto"/>
                        <w:right w:val="none" w:sz="0" w:space="0" w:color="auto"/>
                      </w:divBdr>
                    </w:div>
                    <w:div w:id="1076127402">
                      <w:marLeft w:val="0"/>
                      <w:marRight w:val="0"/>
                      <w:marTop w:val="0"/>
                      <w:marBottom w:val="0"/>
                      <w:divBdr>
                        <w:top w:val="none" w:sz="0" w:space="0" w:color="auto"/>
                        <w:left w:val="none" w:sz="0" w:space="0" w:color="auto"/>
                        <w:bottom w:val="none" w:sz="0" w:space="0" w:color="auto"/>
                        <w:right w:val="none" w:sz="0" w:space="0" w:color="auto"/>
                      </w:divBdr>
                    </w:div>
                    <w:div w:id="1555654257">
                      <w:marLeft w:val="0"/>
                      <w:marRight w:val="0"/>
                      <w:marTop w:val="0"/>
                      <w:marBottom w:val="0"/>
                      <w:divBdr>
                        <w:top w:val="none" w:sz="0" w:space="0" w:color="auto"/>
                        <w:left w:val="none" w:sz="0" w:space="0" w:color="auto"/>
                        <w:bottom w:val="none" w:sz="0" w:space="0" w:color="auto"/>
                        <w:right w:val="none" w:sz="0" w:space="0" w:color="auto"/>
                      </w:divBdr>
                    </w:div>
                    <w:div w:id="1635941217">
                      <w:marLeft w:val="0"/>
                      <w:marRight w:val="0"/>
                      <w:marTop w:val="0"/>
                      <w:marBottom w:val="0"/>
                      <w:divBdr>
                        <w:top w:val="none" w:sz="0" w:space="0" w:color="auto"/>
                        <w:left w:val="none" w:sz="0" w:space="0" w:color="auto"/>
                        <w:bottom w:val="none" w:sz="0" w:space="0" w:color="auto"/>
                        <w:right w:val="none" w:sz="0" w:space="0" w:color="auto"/>
                      </w:divBdr>
                    </w:div>
                    <w:div w:id="2061899019">
                      <w:marLeft w:val="0"/>
                      <w:marRight w:val="0"/>
                      <w:marTop w:val="0"/>
                      <w:marBottom w:val="0"/>
                      <w:divBdr>
                        <w:top w:val="none" w:sz="0" w:space="0" w:color="auto"/>
                        <w:left w:val="none" w:sz="0" w:space="0" w:color="auto"/>
                        <w:bottom w:val="none" w:sz="0" w:space="0" w:color="auto"/>
                        <w:right w:val="none" w:sz="0" w:space="0" w:color="auto"/>
                      </w:divBdr>
                    </w:div>
                  </w:divsChild>
                </w:div>
                <w:div w:id="849102872">
                  <w:marLeft w:val="0"/>
                  <w:marRight w:val="0"/>
                  <w:marTop w:val="0"/>
                  <w:marBottom w:val="0"/>
                  <w:divBdr>
                    <w:top w:val="none" w:sz="0" w:space="0" w:color="auto"/>
                    <w:left w:val="none" w:sz="0" w:space="0" w:color="auto"/>
                    <w:bottom w:val="none" w:sz="0" w:space="0" w:color="auto"/>
                    <w:right w:val="none" w:sz="0" w:space="0" w:color="auto"/>
                  </w:divBdr>
                  <w:divsChild>
                    <w:div w:id="748618827">
                      <w:marLeft w:val="0"/>
                      <w:marRight w:val="0"/>
                      <w:marTop w:val="0"/>
                      <w:marBottom w:val="0"/>
                      <w:divBdr>
                        <w:top w:val="none" w:sz="0" w:space="0" w:color="auto"/>
                        <w:left w:val="none" w:sz="0" w:space="0" w:color="auto"/>
                        <w:bottom w:val="none" w:sz="0" w:space="0" w:color="auto"/>
                        <w:right w:val="none" w:sz="0" w:space="0" w:color="auto"/>
                      </w:divBdr>
                    </w:div>
                  </w:divsChild>
                </w:div>
                <w:div w:id="851916710">
                  <w:marLeft w:val="0"/>
                  <w:marRight w:val="0"/>
                  <w:marTop w:val="0"/>
                  <w:marBottom w:val="0"/>
                  <w:divBdr>
                    <w:top w:val="none" w:sz="0" w:space="0" w:color="auto"/>
                    <w:left w:val="none" w:sz="0" w:space="0" w:color="auto"/>
                    <w:bottom w:val="none" w:sz="0" w:space="0" w:color="auto"/>
                    <w:right w:val="none" w:sz="0" w:space="0" w:color="auto"/>
                  </w:divBdr>
                  <w:divsChild>
                    <w:div w:id="584073058">
                      <w:marLeft w:val="0"/>
                      <w:marRight w:val="0"/>
                      <w:marTop w:val="0"/>
                      <w:marBottom w:val="0"/>
                      <w:divBdr>
                        <w:top w:val="none" w:sz="0" w:space="0" w:color="auto"/>
                        <w:left w:val="none" w:sz="0" w:space="0" w:color="auto"/>
                        <w:bottom w:val="none" w:sz="0" w:space="0" w:color="auto"/>
                        <w:right w:val="none" w:sz="0" w:space="0" w:color="auto"/>
                      </w:divBdr>
                    </w:div>
                  </w:divsChild>
                </w:div>
                <w:div w:id="853962667">
                  <w:marLeft w:val="0"/>
                  <w:marRight w:val="0"/>
                  <w:marTop w:val="0"/>
                  <w:marBottom w:val="0"/>
                  <w:divBdr>
                    <w:top w:val="none" w:sz="0" w:space="0" w:color="auto"/>
                    <w:left w:val="none" w:sz="0" w:space="0" w:color="auto"/>
                    <w:bottom w:val="none" w:sz="0" w:space="0" w:color="auto"/>
                    <w:right w:val="none" w:sz="0" w:space="0" w:color="auto"/>
                  </w:divBdr>
                  <w:divsChild>
                    <w:div w:id="557017997">
                      <w:marLeft w:val="0"/>
                      <w:marRight w:val="0"/>
                      <w:marTop w:val="0"/>
                      <w:marBottom w:val="0"/>
                      <w:divBdr>
                        <w:top w:val="none" w:sz="0" w:space="0" w:color="auto"/>
                        <w:left w:val="none" w:sz="0" w:space="0" w:color="auto"/>
                        <w:bottom w:val="none" w:sz="0" w:space="0" w:color="auto"/>
                        <w:right w:val="none" w:sz="0" w:space="0" w:color="auto"/>
                      </w:divBdr>
                    </w:div>
                  </w:divsChild>
                </w:div>
                <w:div w:id="864486628">
                  <w:marLeft w:val="0"/>
                  <w:marRight w:val="0"/>
                  <w:marTop w:val="0"/>
                  <w:marBottom w:val="0"/>
                  <w:divBdr>
                    <w:top w:val="none" w:sz="0" w:space="0" w:color="auto"/>
                    <w:left w:val="none" w:sz="0" w:space="0" w:color="auto"/>
                    <w:bottom w:val="none" w:sz="0" w:space="0" w:color="auto"/>
                    <w:right w:val="none" w:sz="0" w:space="0" w:color="auto"/>
                  </w:divBdr>
                  <w:divsChild>
                    <w:div w:id="23363164">
                      <w:marLeft w:val="0"/>
                      <w:marRight w:val="0"/>
                      <w:marTop w:val="0"/>
                      <w:marBottom w:val="0"/>
                      <w:divBdr>
                        <w:top w:val="none" w:sz="0" w:space="0" w:color="auto"/>
                        <w:left w:val="none" w:sz="0" w:space="0" w:color="auto"/>
                        <w:bottom w:val="none" w:sz="0" w:space="0" w:color="auto"/>
                        <w:right w:val="none" w:sz="0" w:space="0" w:color="auto"/>
                      </w:divBdr>
                    </w:div>
                  </w:divsChild>
                </w:div>
                <w:div w:id="867331399">
                  <w:marLeft w:val="0"/>
                  <w:marRight w:val="0"/>
                  <w:marTop w:val="0"/>
                  <w:marBottom w:val="0"/>
                  <w:divBdr>
                    <w:top w:val="none" w:sz="0" w:space="0" w:color="auto"/>
                    <w:left w:val="none" w:sz="0" w:space="0" w:color="auto"/>
                    <w:bottom w:val="none" w:sz="0" w:space="0" w:color="auto"/>
                    <w:right w:val="none" w:sz="0" w:space="0" w:color="auto"/>
                  </w:divBdr>
                  <w:divsChild>
                    <w:div w:id="782962924">
                      <w:marLeft w:val="0"/>
                      <w:marRight w:val="0"/>
                      <w:marTop w:val="0"/>
                      <w:marBottom w:val="0"/>
                      <w:divBdr>
                        <w:top w:val="none" w:sz="0" w:space="0" w:color="auto"/>
                        <w:left w:val="none" w:sz="0" w:space="0" w:color="auto"/>
                        <w:bottom w:val="none" w:sz="0" w:space="0" w:color="auto"/>
                        <w:right w:val="none" w:sz="0" w:space="0" w:color="auto"/>
                      </w:divBdr>
                    </w:div>
                  </w:divsChild>
                </w:div>
                <w:div w:id="874387412">
                  <w:marLeft w:val="0"/>
                  <w:marRight w:val="0"/>
                  <w:marTop w:val="0"/>
                  <w:marBottom w:val="0"/>
                  <w:divBdr>
                    <w:top w:val="none" w:sz="0" w:space="0" w:color="auto"/>
                    <w:left w:val="none" w:sz="0" w:space="0" w:color="auto"/>
                    <w:bottom w:val="none" w:sz="0" w:space="0" w:color="auto"/>
                    <w:right w:val="none" w:sz="0" w:space="0" w:color="auto"/>
                  </w:divBdr>
                  <w:divsChild>
                    <w:div w:id="477847450">
                      <w:marLeft w:val="0"/>
                      <w:marRight w:val="0"/>
                      <w:marTop w:val="0"/>
                      <w:marBottom w:val="0"/>
                      <w:divBdr>
                        <w:top w:val="none" w:sz="0" w:space="0" w:color="auto"/>
                        <w:left w:val="none" w:sz="0" w:space="0" w:color="auto"/>
                        <w:bottom w:val="none" w:sz="0" w:space="0" w:color="auto"/>
                        <w:right w:val="none" w:sz="0" w:space="0" w:color="auto"/>
                      </w:divBdr>
                    </w:div>
                  </w:divsChild>
                </w:div>
                <w:div w:id="888959437">
                  <w:marLeft w:val="0"/>
                  <w:marRight w:val="0"/>
                  <w:marTop w:val="0"/>
                  <w:marBottom w:val="0"/>
                  <w:divBdr>
                    <w:top w:val="none" w:sz="0" w:space="0" w:color="auto"/>
                    <w:left w:val="none" w:sz="0" w:space="0" w:color="auto"/>
                    <w:bottom w:val="none" w:sz="0" w:space="0" w:color="auto"/>
                    <w:right w:val="none" w:sz="0" w:space="0" w:color="auto"/>
                  </w:divBdr>
                  <w:divsChild>
                    <w:div w:id="3016048">
                      <w:marLeft w:val="0"/>
                      <w:marRight w:val="0"/>
                      <w:marTop w:val="0"/>
                      <w:marBottom w:val="0"/>
                      <w:divBdr>
                        <w:top w:val="none" w:sz="0" w:space="0" w:color="auto"/>
                        <w:left w:val="none" w:sz="0" w:space="0" w:color="auto"/>
                        <w:bottom w:val="none" w:sz="0" w:space="0" w:color="auto"/>
                        <w:right w:val="none" w:sz="0" w:space="0" w:color="auto"/>
                      </w:divBdr>
                    </w:div>
                    <w:div w:id="236743984">
                      <w:marLeft w:val="0"/>
                      <w:marRight w:val="0"/>
                      <w:marTop w:val="0"/>
                      <w:marBottom w:val="0"/>
                      <w:divBdr>
                        <w:top w:val="none" w:sz="0" w:space="0" w:color="auto"/>
                        <w:left w:val="none" w:sz="0" w:space="0" w:color="auto"/>
                        <w:bottom w:val="none" w:sz="0" w:space="0" w:color="auto"/>
                        <w:right w:val="none" w:sz="0" w:space="0" w:color="auto"/>
                      </w:divBdr>
                    </w:div>
                  </w:divsChild>
                </w:div>
                <w:div w:id="890111510">
                  <w:marLeft w:val="0"/>
                  <w:marRight w:val="0"/>
                  <w:marTop w:val="0"/>
                  <w:marBottom w:val="0"/>
                  <w:divBdr>
                    <w:top w:val="none" w:sz="0" w:space="0" w:color="auto"/>
                    <w:left w:val="none" w:sz="0" w:space="0" w:color="auto"/>
                    <w:bottom w:val="none" w:sz="0" w:space="0" w:color="auto"/>
                    <w:right w:val="none" w:sz="0" w:space="0" w:color="auto"/>
                  </w:divBdr>
                  <w:divsChild>
                    <w:div w:id="326174915">
                      <w:marLeft w:val="0"/>
                      <w:marRight w:val="0"/>
                      <w:marTop w:val="0"/>
                      <w:marBottom w:val="0"/>
                      <w:divBdr>
                        <w:top w:val="none" w:sz="0" w:space="0" w:color="auto"/>
                        <w:left w:val="none" w:sz="0" w:space="0" w:color="auto"/>
                        <w:bottom w:val="none" w:sz="0" w:space="0" w:color="auto"/>
                        <w:right w:val="none" w:sz="0" w:space="0" w:color="auto"/>
                      </w:divBdr>
                    </w:div>
                  </w:divsChild>
                </w:div>
                <w:div w:id="891766127">
                  <w:marLeft w:val="0"/>
                  <w:marRight w:val="0"/>
                  <w:marTop w:val="0"/>
                  <w:marBottom w:val="0"/>
                  <w:divBdr>
                    <w:top w:val="none" w:sz="0" w:space="0" w:color="auto"/>
                    <w:left w:val="none" w:sz="0" w:space="0" w:color="auto"/>
                    <w:bottom w:val="none" w:sz="0" w:space="0" w:color="auto"/>
                    <w:right w:val="none" w:sz="0" w:space="0" w:color="auto"/>
                  </w:divBdr>
                  <w:divsChild>
                    <w:div w:id="1879661759">
                      <w:marLeft w:val="0"/>
                      <w:marRight w:val="0"/>
                      <w:marTop w:val="0"/>
                      <w:marBottom w:val="0"/>
                      <w:divBdr>
                        <w:top w:val="none" w:sz="0" w:space="0" w:color="auto"/>
                        <w:left w:val="none" w:sz="0" w:space="0" w:color="auto"/>
                        <w:bottom w:val="none" w:sz="0" w:space="0" w:color="auto"/>
                        <w:right w:val="none" w:sz="0" w:space="0" w:color="auto"/>
                      </w:divBdr>
                    </w:div>
                  </w:divsChild>
                </w:div>
                <w:div w:id="902714188">
                  <w:marLeft w:val="0"/>
                  <w:marRight w:val="0"/>
                  <w:marTop w:val="0"/>
                  <w:marBottom w:val="0"/>
                  <w:divBdr>
                    <w:top w:val="none" w:sz="0" w:space="0" w:color="auto"/>
                    <w:left w:val="none" w:sz="0" w:space="0" w:color="auto"/>
                    <w:bottom w:val="none" w:sz="0" w:space="0" w:color="auto"/>
                    <w:right w:val="none" w:sz="0" w:space="0" w:color="auto"/>
                  </w:divBdr>
                  <w:divsChild>
                    <w:div w:id="2132354292">
                      <w:marLeft w:val="0"/>
                      <w:marRight w:val="0"/>
                      <w:marTop w:val="0"/>
                      <w:marBottom w:val="0"/>
                      <w:divBdr>
                        <w:top w:val="none" w:sz="0" w:space="0" w:color="auto"/>
                        <w:left w:val="none" w:sz="0" w:space="0" w:color="auto"/>
                        <w:bottom w:val="none" w:sz="0" w:space="0" w:color="auto"/>
                        <w:right w:val="none" w:sz="0" w:space="0" w:color="auto"/>
                      </w:divBdr>
                    </w:div>
                  </w:divsChild>
                </w:div>
                <w:div w:id="958802502">
                  <w:marLeft w:val="0"/>
                  <w:marRight w:val="0"/>
                  <w:marTop w:val="0"/>
                  <w:marBottom w:val="0"/>
                  <w:divBdr>
                    <w:top w:val="none" w:sz="0" w:space="0" w:color="auto"/>
                    <w:left w:val="none" w:sz="0" w:space="0" w:color="auto"/>
                    <w:bottom w:val="none" w:sz="0" w:space="0" w:color="auto"/>
                    <w:right w:val="none" w:sz="0" w:space="0" w:color="auto"/>
                  </w:divBdr>
                  <w:divsChild>
                    <w:div w:id="1791436037">
                      <w:marLeft w:val="0"/>
                      <w:marRight w:val="0"/>
                      <w:marTop w:val="0"/>
                      <w:marBottom w:val="0"/>
                      <w:divBdr>
                        <w:top w:val="none" w:sz="0" w:space="0" w:color="auto"/>
                        <w:left w:val="none" w:sz="0" w:space="0" w:color="auto"/>
                        <w:bottom w:val="none" w:sz="0" w:space="0" w:color="auto"/>
                        <w:right w:val="none" w:sz="0" w:space="0" w:color="auto"/>
                      </w:divBdr>
                    </w:div>
                  </w:divsChild>
                </w:div>
                <w:div w:id="960107188">
                  <w:marLeft w:val="0"/>
                  <w:marRight w:val="0"/>
                  <w:marTop w:val="0"/>
                  <w:marBottom w:val="0"/>
                  <w:divBdr>
                    <w:top w:val="none" w:sz="0" w:space="0" w:color="auto"/>
                    <w:left w:val="none" w:sz="0" w:space="0" w:color="auto"/>
                    <w:bottom w:val="none" w:sz="0" w:space="0" w:color="auto"/>
                    <w:right w:val="none" w:sz="0" w:space="0" w:color="auto"/>
                  </w:divBdr>
                  <w:divsChild>
                    <w:div w:id="2077121017">
                      <w:marLeft w:val="0"/>
                      <w:marRight w:val="0"/>
                      <w:marTop w:val="0"/>
                      <w:marBottom w:val="0"/>
                      <w:divBdr>
                        <w:top w:val="none" w:sz="0" w:space="0" w:color="auto"/>
                        <w:left w:val="none" w:sz="0" w:space="0" w:color="auto"/>
                        <w:bottom w:val="none" w:sz="0" w:space="0" w:color="auto"/>
                        <w:right w:val="none" w:sz="0" w:space="0" w:color="auto"/>
                      </w:divBdr>
                    </w:div>
                  </w:divsChild>
                </w:div>
                <w:div w:id="963660512">
                  <w:marLeft w:val="0"/>
                  <w:marRight w:val="0"/>
                  <w:marTop w:val="0"/>
                  <w:marBottom w:val="0"/>
                  <w:divBdr>
                    <w:top w:val="none" w:sz="0" w:space="0" w:color="auto"/>
                    <w:left w:val="none" w:sz="0" w:space="0" w:color="auto"/>
                    <w:bottom w:val="none" w:sz="0" w:space="0" w:color="auto"/>
                    <w:right w:val="none" w:sz="0" w:space="0" w:color="auto"/>
                  </w:divBdr>
                  <w:divsChild>
                    <w:div w:id="240524488">
                      <w:marLeft w:val="0"/>
                      <w:marRight w:val="0"/>
                      <w:marTop w:val="0"/>
                      <w:marBottom w:val="0"/>
                      <w:divBdr>
                        <w:top w:val="none" w:sz="0" w:space="0" w:color="auto"/>
                        <w:left w:val="none" w:sz="0" w:space="0" w:color="auto"/>
                        <w:bottom w:val="none" w:sz="0" w:space="0" w:color="auto"/>
                        <w:right w:val="none" w:sz="0" w:space="0" w:color="auto"/>
                      </w:divBdr>
                    </w:div>
                  </w:divsChild>
                </w:div>
                <w:div w:id="970400052">
                  <w:marLeft w:val="0"/>
                  <w:marRight w:val="0"/>
                  <w:marTop w:val="0"/>
                  <w:marBottom w:val="0"/>
                  <w:divBdr>
                    <w:top w:val="none" w:sz="0" w:space="0" w:color="auto"/>
                    <w:left w:val="none" w:sz="0" w:space="0" w:color="auto"/>
                    <w:bottom w:val="none" w:sz="0" w:space="0" w:color="auto"/>
                    <w:right w:val="none" w:sz="0" w:space="0" w:color="auto"/>
                  </w:divBdr>
                  <w:divsChild>
                    <w:div w:id="1508640623">
                      <w:marLeft w:val="0"/>
                      <w:marRight w:val="0"/>
                      <w:marTop w:val="0"/>
                      <w:marBottom w:val="0"/>
                      <w:divBdr>
                        <w:top w:val="none" w:sz="0" w:space="0" w:color="auto"/>
                        <w:left w:val="none" w:sz="0" w:space="0" w:color="auto"/>
                        <w:bottom w:val="none" w:sz="0" w:space="0" w:color="auto"/>
                        <w:right w:val="none" w:sz="0" w:space="0" w:color="auto"/>
                      </w:divBdr>
                    </w:div>
                  </w:divsChild>
                </w:div>
                <w:div w:id="970742221">
                  <w:marLeft w:val="0"/>
                  <w:marRight w:val="0"/>
                  <w:marTop w:val="0"/>
                  <w:marBottom w:val="0"/>
                  <w:divBdr>
                    <w:top w:val="none" w:sz="0" w:space="0" w:color="auto"/>
                    <w:left w:val="none" w:sz="0" w:space="0" w:color="auto"/>
                    <w:bottom w:val="none" w:sz="0" w:space="0" w:color="auto"/>
                    <w:right w:val="none" w:sz="0" w:space="0" w:color="auto"/>
                  </w:divBdr>
                  <w:divsChild>
                    <w:div w:id="346442412">
                      <w:marLeft w:val="0"/>
                      <w:marRight w:val="0"/>
                      <w:marTop w:val="0"/>
                      <w:marBottom w:val="0"/>
                      <w:divBdr>
                        <w:top w:val="none" w:sz="0" w:space="0" w:color="auto"/>
                        <w:left w:val="none" w:sz="0" w:space="0" w:color="auto"/>
                        <w:bottom w:val="none" w:sz="0" w:space="0" w:color="auto"/>
                        <w:right w:val="none" w:sz="0" w:space="0" w:color="auto"/>
                      </w:divBdr>
                    </w:div>
                  </w:divsChild>
                </w:div>
                <w:div w:id="972833780">
                  <w:marLeft w:val="0"/>
                  <w:marRight w:val="0"/>
                  <w:marTop w:val="0"/>
                  <w:marBottom w:val="0"/>
                  <w:divBdr>
                    <w:top w:val="none" w:sz="0" w:space="0" w:color="auto"/>
                    <w:left w:val="none" w:sz="0" w:space="0" w:color="auto"/>
                    <w:bottom w:val="none" w:sz="0" w:space="0" w:color="auto"/>
                    <w:right w:val="none" w:sz="0" w:space="0" w:color="auto"/>
                  </w:divBdr>
                  <w:divsChild>
                    <w:div w:id="6712001">
                      <w:marLeft w:val="0"/>
                      <w:marRight w:val="0"/>
                      <w:marTop w:val="0"/>
                      <w:marBottom w:val="0"/>
                      <w:divBdr>
                        <w:top w:val="none" w:sz="0" w:space="0" w:color="auto"/>
                        <w:left w:val="none" w:sz="0" w:space="0" w:color="auto"/>
                        <w:bottom w:val="none" w:sz="0" w:space="0" w:color="auto"/>
                        <w:right w:val="none" w:sz="0" w:space="0" w:color="auto"/>
                      </w:divBdr>
                    </w:div>
                    <w:div w:id="248659623">
                      <w:marLeft w:val="0"/>
                      <w:marRight w:val="0"/>
                      <w:marTop w:val="0"/>
                      <w:marBottom w:val="0"/>
                      <w:divBdr>
                        <w:top w:val="none" w:sz="0" w:space="0" w:color="auto"/>
                        <w:left w:val="none" w:sz="0" w:space="0" w:color="auto"/>
                        <w:bottom w:val="none" w:sz="0" w:space="0" w:color="auto"/>
                        <w:right w:val="none" w:sz="0" w:space="0" w:color="auto"/>
                      </w:divBdr>
                    </w:div>
                    <w:div w:id="615793776">
                      <w:marLeft w:val="0"/>
                      <w:marRight w:val="0"/>
                      <w:marTop w:val="0"/>
                      <w:marBottom w:val="0"/>
                      <w:divBdr>
                        <w:top w:val="none" w:sz="0" w:space="0" w:color="auto"/>
                        <w:left w:val="none" w:sz="0" w:space="0" w:color="auto"/>
                        <w:bottom w:val="none" w:sz="0" w:space="0" w:color="auto"/>
                        <w:right w:val="none" w:sz="0" w:space="0" w:color="auto"/>
                      </w:divBdr>
                    </w:div>
                  </w:divsChild>
                </w:div>
                <w:div w:id="977686987">
                  <w:marLeft w:val="0"/>
                  <w:marRight w:val="0"/>
                  <w:marTop w:val="0"/>
                  <w:marBottom w:val="0"/>
                  <w:divBdr>
                    <w:top w:val="none" w:sz="0" w:space="0" w:color="auto"/>
                    <w:left w:val="none" w:sz="0" w:space="0" w:color="auto"/>
                    <w:bottom w:val="none" w:sz="0" w:space="0" w:color="auto"/>
                    <w:right w:val="none" w:sz="0" w:space="0" w:color="auto"/>
                  </w:divBdr>
                  <w:divsChild>
                    <w:div w:id="704479182">
                      <w:marLeft w:val="0"/>
                      <w:marRight w:val="0"/>
                      <w:marTop w:val="0"/>
                      <w:marBottom w:val="0"/>
                      <w:divBdr>
                        <w:top w:val="none" w:sz="0" w:space="0" w:color="auto"/>
                        <w:left w:val="none" w:sz="0" w:space="0" w:color="auto"/>
                        <w:bottom w:val="none" w:sz="0" w:space="0" w:color="auto"/>
                        <w:right w:val="none" w:sz="0" w:space="0" w:color="auto"/>
                      </w:divBdr>
                    </w:div>
                  </w:divsChild>
                </w:div>
                <w:div w:id="981277977">
                  <w:marLeft w:val="0"/>
                  <w:marRight w:val="0"/>
                  <w:marTop w:val="0"/>
                  <w:marBottom w:val="0"/>
                  <w:divBdr>
                    <w:top w:val="none" w:sz="0" w:space="0" w:color="auto"/>
                    <w:left w:val="none" w:sz="0" w:space="0" w:color="auto"/>
                    <w:bottom w:val="none" w:sz="0" w:space="0" w:color="auto"/>
                    <w:right w:val="none" w:sz="0" w:space="0" w:color="auto"/>
                  </w:divBdr>
                  <w:divsChild>
                    <w:div w:id="1978029614">
                      <w:marLeft w:val="0"/>
                      <w:marRight w:val="0"/>
                      <w:marTop w:val="0"/>
                      <w:marBottom w:val="0"/>
                      <w:divBdr>
                        <w:top w:val="none" w:sz="0" w:space="0" w:color="auto"/>
                        <w:left w:val="none" w:sz="0" w:space="0" w:color="auto"/>
                        <w:bottom w:val="none" w:sz="0" w:space="0" w:color="auto"/>
                        <w:right w:val="none" w:sz="0" w:space="0" w:color="auto"/>
                      </w:divBdr>
                    </w:div>
                  </w:divsChild>
                </w:div>
                <w:div w:id="987319772">
                  <w:marLeft w:val="0"/>
                  <w:marRight w:val="0"/>
                  <w:marTop w:val="0"/>
                  <w:marBottom w:val="0"/>
                  <w:divBdr>
                    <w:top w:val="none" w:sz="0" w:space="0" w:color="auto"/>
                    <w:left w:val="none" w:sz="0" w:space="0" w:color="auto"/>
                    <w:bottom w:val="none" w:sz="0" w:space="0" w:color="auto"/>
                    <w:right w:val="none" w:sz="0" w:space="0" w:color="auto"/>
                  </w:divBdr>
                  <w:divsChild>
                    <w:div w:id="1023436792">
                      <w:marLeft w:val="0"/>
                      <w:marRight w:val="0"/>
                      <w:marTop w:val="0"/>
                      <w:marBottom w:val="0"/>
                      <w:divBdr>
                        <w:top w:val="none" w:sz="0" w:space="0" w:color="auto"/>
                        <w:left w:val="none" w:sz="0" w:space="0" w:color="auto"/>
                        <w:bottom w:val="none" w:sz="0" w:space="0" w:color="auto"/>
                        <w:right w:val="none" w:sz="0" w:space="0" w:color="auto"/>
                      </w:divBdr>
                    </w:div>
                  </w:divsChild>
                </w:div>
                <w:div w:id="1004016685">
                  <w:marLeft w:val="0"/>
                  <w:marRight w:val="0"/>
                  <w:marTop w:val="0"/>
                  <w:marBottom w:val="0"/>
                  <w:divBdr>
                    <w:top w:val="none" w:sz="0" w:space="0" w:color="auto"/>
                    <w:left w:val="none" w:sz="0" w:space="0" w:color="auto"/>
                    <w:bottom w:val="none" w:sz="0" w:space="0" w:color="auto"/>
                    <w:right w:val="none" w:sz="0" w:space="0" w:color="auto"/>
                  </w:divBdr>
                  <w:divsChild>
                    <w:div w:id="1293367048">
                      <w:marLeft w:val="0"/>
                      <w:marRight w:val="0"/>
                      <w:marTop w:val="0"/>
                      <w:marBottom w:val="0"/>
                      <w:divBdr>
                        <w:top w:val="none" w:sz="0" w:space="0" w:color="auto"/>
                        <w:left w:val="none" w:sz="0" w:space="0" w:color="auto"/>
                        <w:bottom w:val="none" w:sz="0" w:space="0" w:color="auto"/>
                        <w:right w:val="none" w:sz="0" w:space="0" w:color="auto"/>
                      </w:divBdr>
                    </w:div>
                  </w:divsChild>
                </w:div>
                <w:div w:id="1007485651">
                  <w:marLeft w:val="0"/>
                  <w:marRight w:val="0"/>
                  <w:marTop w:val="0"/>
                  <w:marBottom w:val="0"/>
                  <w:divBdr>
                    <w:top w:val="none" w:sz="0" w:space="0" w:color="auto"/>
                    <w:left w:val="none" w:sz="0" w:space="0" w:color="auto"/>
                    <w:bottom w:val="none" w:sz="0" w:space="0" w:color="auto"/>
                    <w:right w:val="none" w:sz="0" w:space="0" w:color="auto"/>
                  </w:divBdr>
                  <w:divsChild>
                    <w:div w:id="962544336">
                      <w:marLeft w:val="0"/>
                      <w:marRight w:val="0"/>
                      <w:marTop w:val="0"/>
                      <w:marBottom w:val="0"/>
                      <w:divBdr>
                        <w:top w:val="none" w:sz="0" w:space="0" w:color="auto"/>
                        <w:left w:val="none" w:sz="0" w:space="0" w:color="auto"/>
                        <w:bottom w:val="none" w:sz="0" w:space="0" w:color="auto"/>
                        <w:right w:val="none" w:sz="0" w:space="0" w:color="auto"/>
                      </w:divBdr>
                    </w:div>
                  </w:divsChild>
                </w:div>
                <w:div w:id="1084646471">
                  <w:marLeft w:val="0"/>
                  <w:marRight w:val="0"/>
                  <w:marTop w:val="0"/>
                  <w:marBottom w:val="0"/>
                  <w:divBdr>
                    <w:top w:val="none" w:sz="0" w:space="0" w:color="auto"/>
                    <w:left w:val="none" w:sz="0" w:space="0" w:color="auto"/>
                    <w:bottom w:val="none" w:sz="0" w:space="0" w:color="auto"/>
                    <w:right w:val="none" w:sz="0" w:space="0" w:color="auto"/>
                  </w:divBdr>
                  <w:divsChild>
                    <w:div w:id="85225441">
                      <w:marLeft w:val="0"/>
                      <w:marRight w:val="0"/>
                      <w:marTop w:val="0"/>
                      <w:marBottom w:val="0"/>
                      <w:divBdr>
                        <w:top w:val="none" w:sz="0" w:space="0" w:color="auto"/>
                        <w:left w:val="none" w:sz="0" w:space="0" w:color="auto"/>
                        <w:bottom w:val="none" w:sz="0" w:space="0" w:color="auto"/>
                        <w:right w:val="none" w:sz="0" w:space="0" w:color="auto"/>
                      </w:divBdr>
                    </w:div>
                  </w:divsChild>
                </w:div>
                <w:div w:id="1100025025">
                  <w:marLeft w:val="0"/>
                  <w:marRight w:val="0"/>
                  <w:marTop w:val="0"/>
                  <w:marBottom w:val="0"/>
                  <w:divBdr>
                    <w:top w:val="none" w:sz="0" w:space="0" w:color="auto"/>
                    <w:left w:val="none" w:sz="0" w:space="0" w:color="auto"/>
                    <w:bottom w:val="none" w:sz="0" w:space="0" w:color="auto"/>
                    <w:right w:val="none" w:sz="0" w:space="0" w:color="auto"/>
                  </w:divBdr>
                  <w:divsChild>
                    <w:div w:id="985016251">
                      <w:marLeft w:val="0"/>
                      <w:marRight w:val="0"/>
                      <w:marTop w:val="0"/>
                      <w:marBottom w:val="0"/>
                      <w:divBdr>
                        <w:top w:val="none" w:sz="0" w:space="0" w:color="auto"/>
                        <w:left w:val="none" w:sz="0" w:space="0" w:color="auto"/>
                        <w:bottom w:val="none" w:sz="0" w:space="0" w:color="auto"/>
                        <w:right w:val="none" w:sz="0" w:space="0" w:color="auto"/>
                      </w:divBdr>
                    </w:div>
                  </w:divsChild>
                </w:div>
                <w:div w:id="1119446010">
                  <w:marLeft w:val="0"/>
                  <w:marRight w:val="0"/>
                  <w:marTop w:val="0"/>
                  <w:marBottom w:val="0"/>
                  <w:divBdr>
                    <w:top w:val="none" w:sz="0" w:space="0" w:color="auto"/>
                    <w:left w:val="none" w:sz="0" w:space="0" w:color="auto"/>
                    <w:bottom w:val="none" w:sz="0" w:space="0" w:color="auto"/>
                    <w:right w:val="none" w:sz="0" w:space="0" w:color="auto"/>
                  </w:divBdr>
                  <w:divsChild>
                    <w:div w:id="1934705407">
                      <w:marLeft w:val="0"/>
                      <w:marRight w:val="0"/>
                      <w:marTop w:val="0"/>
                      <w:marBottom w:val="0"/>
                      <w:divBdr>
                        <w:top w:val="none" w:sz="0" w:space="0" w:color="auto"/>
                        <w:left w:val="none" w:sz="0" w:space="0" w:color="auto"/>
                        <w:bottom w:val="none" w:sz="0" w:space="0" w:color="auto"/>
                        <w:right w:val="none" w:sz="0" w:space="0" w:color="auto"/>
                      </w:divBdr>
                    </w:div>
                  </w:divsChild>
                </w:div>
                <w:div w:id="1120949672">
                  <w:marLeft w:val="0"/>
                  <w:marRight w:val="0"/>
                  <w:marTop w:val="0"/>
                  <w:marBottom w:val="0"/>
                  <w:divBdr>
                    <w:top w:val="none" w:sz="0" w:space="0" w:color="auto"/>
                    <w:left w:val="none" w:sz="0" w:space="0" w:color="auto"/>
                    <w:bottom w:val="none" w:sz="0" w:space="0" w:color="auto"/>
                    <w:right w:val="none" w:sz="0" w:space="0" w:color="auto"/>
                  </w:divBdr>
                  <w:divsChild>
                    <w:div w:id="1182159929">
                      <w:marLeft w:val="0"/>
                      <w:marRight w:val="0"/>
                      <w:marTop w:val="0"/>
                      <w:marBottom w:val="0"/>
                      <w:divBdr>
                        <w:top w:val="none" w:sz="0" w:space="0" w:color="auto"/>
                        <w:left w:val="none" w:sz="0" w:space="0" w:color="auto"/>
                        <w:bottom w:val="none" w:sz="0" w:space="0" w:color="auto"/>
                        <w:right w:val="none" w:sz="0" w:space="0" w:color="auto"/>
                      </w:divBdr>
                    </w:div>
                  </w:divsChild>
                </w:div>
                <w:div w:id="1123772084">
                  <w:marLeft w:val="0"/>
                  <w:marRight w:val="0"/>
                  <w:marTop w:val="0"/>
                  <w:marBottom w:val="0"/>
                  <w:divBdr>
                    <w:top w:val="none" w:sz="0" w:space="0" w:color="auto"/>
                    <w:left w:val="none" w:sz="0" w:space="0" w:color="auto"/>
                    <w:bottom w:val="none" w:sz="0" w:space="0" w:color="auto"/>
                    <w:right w:val="none" w:sz="0" w:space="0" w:color="auto"/>
                  </w:divBdr>
                  <w:divsChild>
                    <w:div w:id="1599214405">
                      <w:marLeft w:val="0"/>
                      <w:marRight w:val="0"/>
                      <w:marTop w:val="0"/>
                      <w:marBottom w:val="0"/>
                      <w:divBdr>
                        <w:top w:val="none" w:sz="0" w:space="0" w:color="auto"/>
                        <w:left w:val="none" w:sz="0" w:space="0" w:color="auto"/>
                        <w:bottom w:val="none" w:sz="0" w:space="0" w:color="auto"/>
                        <w:right w:val="none" w:sz="0" w:space="0" w:color="auto"/>
                      </w:divBdr>
                    </w:div>
                  </w:divsChild>
                </w:div>
                <w:div w:id="1169324627">
                  <w:marLeft w:val="0"/>
                  <w:marRight w:val="0"/>
                  <w:marTop w:val="0"/>
                  <w:marBottom w:val="0"/>
                  <w:divBdr>
                    <w:top w:val="none" w:sz="0" w:space="0" w:color="auto"/>
                    <w:left w:val="none" w:sz="0" w:space="0" w:color="auto"/>
                    <w:bottom w:val="none" w:sz="0" w:space="0" w:color="auto"/>
                    <w:right w:val="none" w:sz="0" w:space="0" w:color="auto"/>
                  </w:divBdr>
                  <w:divsChild>
                    <w:div w:id="53236967">
                      <w:marLeft w:val="0"/>
                      <w:marRight w:val="0"/>
                      <w:marTop w:val="0"/>
                      <w:marBottom w:val="0"/>
                      <w:divBdr>
                        <w:top w:val="none" w:sz="0" w:space="0" w:color="auto"/>
                        <w:left w:val="none" w:sz="0" w:space="0" w:color="auto"/>
                        <w:bottom w:val="none" w:sz="0" w:space="0" w:color="auto"/>
                        <w:right w:val="none" w:sz="0" w:space="0" w:color="auto"/>
                      </w:divBdr>
                    </w:div>
                  </w:divsChild>
                </w:div>
                <w:div w:id="1194225046">
                  <w:marLeft w:val="0"/>
                  <w:marRight w:val="0"/>
                  <w:marTop w:val="0"/>
                  <w:marBottom w:val="0"/>
                  <w:divBdr>
                    <w:top w:val="none" w:sz="0" w:space="0" w:color="auto"/>
                    <w:left w:val="none" w:sz="0" w:space="0" w:color="auto"/>
                    <w:bottom w:val="none" w:sz="0" w:space="0" w:color="auto"/>
                    <w:right w:val="none" w:sz="0" w:space="0" w:color="auto"/>
                  </w:divBdr>
                  <w:divsChild>
                    <w:div w:id="1715347600">
                      <w:marLeft w:val="0"/>
                      <w:marRight w:val="0"/>
                      <w:marTop w:val="0"/>
                      <w:marBottom w:val="0"/>
                      <w:divBdr>
                        <w:top w:val="none" w:sz="0" w:space="0" w:color="auto"/>
                        <w:left w:val="none" w:sz="0" w:space="0" w:color="auto"/>
                        <w:bottom w:val="none" w:sz="0" w:space="0" w:color="auto"/>
                        <w:right w:val="none" w:sz="0" w:space="0" w:color="auto"/>
                      </w:divBdr>
                    </w:div>
                  </w:divsChild>
                </w:div>
                <w:div w:id="1222015585">
                  <w:marLeft w:val="0"/>
                  <w:marRight w:val="0"/>
                  <w:marTop w:val="0"/>
                  <w:marBottom w:val="0"/>
                  <w:divBdr>
                    <w:top w:val="none" w:sz="0" w:space="0" w:color="auto"/>
                    <w:left w:val="none" w:sz="0" w:space="0" w:color="auto"/>
                    <w:bottom w:val="none" w:sz="0" w:space="0" w:color="auto"/>
                    <w:right w:val="none" w:sz="0" w:space="0" w:color="auto"/>
                  </w:divBdr>
                  <w:divsChild>
                    <w:div w:id="28996404">
                      <w:marLeft w:val="0"/>
                      <w:marRight w:val="0"/>
                      <w:marTop w:val="0"/>
                      <w:marBottom w:val="0"/>
                      <w:divBdr>
                        <w:top w:val="none" w:sz="0" w:space="0" w:color="auto"/>
                        <w:left w:val="none" w:sz="0" w:space="0" w:color="auto"/>
                        <w:bottom w:val="none" w:sz="0" w:space="0" w:color="auto"/>
                        <w:right w:val="none" w:sz="0" w:space="0" w:color="auto"/>
                      </w:divBdr>
                    </w:div>
                    <w:div w:id="171577228">
                      <w:marLeft w:val="0"/>
                      <w:marRight w:val="0"/>
                      <w:marTop w:val="0"/>
                      <w:marBottom w:val="0"/>
                      <w:divBdr>
                        <w:top w:val="none" w:sz="0" w:space="0" w:color="auto"/>
                        <w:left w:val="none" w:sz="0" w:space="0" w:color="auto"/>
                        <w:bottom w:val="none" w:sz="0" w:space="0" w:color="auto"/>
                        <w:right w:val="none" w:sz="0" w:space="0" w:color="auto"/>
                      </w:divBdr>
                    </w:div>
                    <w:div w:id="1521428226">
                      <w:marLeft w:val="0"/>
                      <w:marRight w:val="0"/>
                      <w:marTop w:val="0"/>
                      <w:marBottom w:val="0"/>
                      <w:divBdr>
                        <w:top w:val="none" w:sz="0" w:space="0" w:color="auto"/>
                        <w:left w:val="none" w:sz="0" w:space="0" w:color="auto"/>
                        <w:bottom w:val="none" w:sz="0" w:space="0" w:color="auto"/>
                        <w:right w:val="none" w:sz="0" w:space="0" w:color="auto"/>
                      </w:divBdr>
                    </w:div>
                  </w:divsChild>
                </w:div>
                <w:div w:id="1234436198">
                  <w:marLeft w:val="0"/>
                  <w:marRight w:val="0"/>
                  <w:marTop w:val="0"/>
                  <w:marBottom w:val="0"/>
                  <w:divBdr>
                    <w:top w:val="none" w:sz="0" w:space="0" w:color="auto"/>
                    <w:left w:val="none" w:sz="0" w:space="0" w:color="auto"/>
                    <w:bottom w:val="none" w:sz="0" w:space="0" w:color="auto"/>
                    <w:right w:val="none" w:sz="0" w:space="0" w:color="auto"/>
                  </w:divBdr>
                  <w:divsChild>
                    <w:div w:id="1474715676">
                      <w:marLeft w:val="0"/>
                      <w:marRight w:val="0"/>
                      <w:marTop w:val="0"/>
                      <w:marBottom w:val="0"/>
                      <w:divBdr>
                        <w:top w:val="none" w:sz="0" w:space="0" w:color="auto"/>
                        <w:left w:val="none" w:sz="0" w:space="0" w:color="auto"/>
                        <w:bottom w:val="none" w:sz="0" w:space="0" w:color="auto"/>
                        <w:right w:val="none" w:sz="0" w:space="0" w:color="auto"/>
                      </w:divBdr>
                    </w:div>
                  </w:divsChild>
                </w:div>
                <w:div w:id="1277716951">
                  <w:marLeft w:val="0"/>
                  <w:marRight w:val="0"/>
                  <w:marTop w:val="0"/>
                  <w:marBottom w:val="0"/>
                  <w:divBdr>
                    <w:top w:val="none" w:sz="0" w:space="0" w:color="auto"/>
                    <w:left w:val="none" w:sz="0" w:space="0" w:color="auto"/>
                    <w:bottom w:val="none" w:sz="0" w:space="0" w:color="auto"/>
                    <w:right w:val="none" w:sz="0" w:space="0" w:color="auto"/>
                  </w:divBdr>
                  <w:divsChild>
                    <w:div w:id="710031152">
                      <w:marLeft w:val="0"/>
                      <w:marRight w:val="0"/>
                      <w:marTop w:val="0"/>
                      <w:marBottom w:val="0"/>
                      <w:divBdr>
                        <w:top w:val="none" w:sz="0" w:space="0" w:color="auto"/>
                        <w:left w:val="none" w:sz="0" w:space="0" w:color="auto"/>
                        <w:bottom w:val="none" w:sz="0" w:space="0" w:color="auto"/>
                        <w:right w:val="none" w:sz="0" w:space="0" w:color="auto"/>
                      </w:divBdr>
                    </w:div>
                  </w:divsChild>
                </w:div>
                <w:div w:id="1291127519">
                  <w:marLeft w:val="0"/>
                  <w:marRight w:val="0"/>
                  <w:marTop w:val="0"/>
                  <w:marBottom w:val="0"/>
                  <w:divBdr>
                    <w:top w:val="none" w:sz="0" w:space="0" w:color="auto"/>
                    <w:left w:val="none" w:sz="0" w:space="0" w:color="auto"/>
                    <w:bottom w:val="none" w:sz="0" w:space="0" w:color="auto"/>
                    <w:right w:val="none" w:sz="0" w:space="0" w:color="auto"/>
                  </w:divBdr>
                  <w:divsChild>
                    <w:div w:id="1604343089">
                      <w:marLeft w:val="0"/>
                      <w:marRight w:val="0"/>
                      <w:marTop w:val="0"/>
                      <w:marBottom w:val="0"/>
                      <w:divBdr>
                        <w:top w:val="none" w:sz="0" w:space="0" w:color="auto"/>
                        <w:left w:val="none" w:sz="0" w:space="0" w:color="auto"/>
                        <w:bottom w:val="none" w:sz="0" w:space="0" w:color="auto"/>
                        <w:right w:val="none" w:sz="0" w:space="0" w:color="auto"/>
                      </w:divBdr>
                    </w:div>
                  </w:divsChild>
                </w:div>
                <w:div w:id="1297613085">
                  <w:marLeft w:val="0"/>
                  <w:marRight w:val="0"/>
                  <w:marTop w:val="0"/>
                  <w:marBottom w:val="0"/>
                  <w:divBdr>
                    <w:top w:val="none" w:sz="0" w:space="0" w:color="auto"/>
                    <w:left w:val="none" w:sz="0" w:space="0" w:color="auto"/>
                    <w:bottom w:val="none" w:sz="0" w:space="0" w:color="auto"/>
                    <w:right w:val="none" w:sz="0" w:space="0" w:color="auto"/>
                  </w:divBdr>
                  <w:divsChild>
                    <w:div w:id="670372040">
                      <w:marLeft w:val="0"/>
                      <w:marRight w:val="0"/>
                      <w:marTop w:val="0"/>
                      <w:marBottom w:val="0"/>
                      <w:divBdr>
                        <w:top w:val="none" w:sz="0" w:space="0" w:color="auto"/>
                        <w:left w:val="none" w:sz="0" w:space="0" w:color="auto"/>
                        <w:bottom w:val="none" w:sz="0" w:space="0" w:color="auto"/>
                        <w:right w:val="none" w:sz="0" w:space="0" w:color="auto"/>
                      </w:divBdr>
                    </w:div>
                  </w:divsChild>
                </w:div>
                <w:div w:id="1314914433">
                  <w:marLeft w:val="0"/>
                  <w:marRight w:val="0"/>
                  <w:marTop w:val="0"/>
                  <w:marBottom w:val="0"/>
                  <w:divBdr>
                    <w:top w:val="none" w:sz="0" w:space="0" w:color="auto"/>
                    <w:left w:val="none" w:sz="0" w:space="0" w:color="auto"/>
                    <w:bottom w:val="none" w:sz="0" w:space="0" w:color="auto"/>
                    <w:right w:val="none" w:sz="0" w:space="0" w:color="auto"/>
                  </w:divBdr>
                  <w:divsChild>
                    <w:div w:id="1814246989">
                      <w:marLeft w:val="0"/>
                      <w:marRight w:val="0"/>
                      <w:marTop w:val="0"/>
                      <w:marBottom w:val="0"/>
                      <w:divBdr>
                        <w:top w:val="none" w:sz="0" w:space="0" w:color="auto"/>
                        <w:left w:val="none" w:sz="0" w:space="0" w:color="auto"/>
                        <w:bottom w:val="none" w:sz="0" w:space="0" w:color="auto"/>
                        <w:right w:val="none" w:sz="0" w:space="0" w:color="auto"/>
                      </w:divBdr>
                    </w:div>
                  </w:divsChild>
                </w:div>
                <w:div w:id="1316686985">
                  <w:marLeft w:val="0"/>
                  <w:marRight w:val="0"/>
                  <w:marTop w:val="0"/>
                  <w:marBottom w:val="0"/>
                  <w:divBdr>
                    <w:top w:val="none" w:sz="0" w:space="0" w:color="auto"/>
                    <w:left w:val="none" w:sz="0" w:space="0" w:color="auto"/>
                    <w:bottom w:val="none" w:sz="0" w:space="0" w:color="auto"/>
                    <w:right w:val="none" w:sz="0" w:space="0" w:color="auto"/>
                  </w:divBdr>
                  <w:divsChild>
                    <w:div w:id="535044581">
                      <w:marLeft w:val="0"/>
                      <w:marRight w:val="0"/>
                      <w:marTop w:val="0"/>
                      <w:marBottom w:val="0"/>
                      <w:divBdr>
                        <w:top w:val="none" w:sz="0" w:space="0" w:color="auto"/>
                        <w:left w:val="none" w:sz="0" w:space="0" w:color="auto"/>
                        <w:bottom w:val="none" w:sz="0" w:space="0" w:color="auto"/>
                        <w:right w:val="none" w:sz="0" w:space="0" w:color="auto"/>
                      </w:divBdr>
                    </w:div>
                  </w:divsChild>
                </w:div>
                <w:div w:id="1339774961">
                  <w:marLeft w:val="0"/>
                  <w:marRight w:val="0"/>
                  <w:marTop w:val="0"/>
                  <w:marBottom w:val="0"/>
                  <w:divBdr>
                    <w:top w:val="none" w:sz="0" w:space="0" w:color="auto"/>
                    <w:left w:val="none" w:sz="0" w:space="0" w:color="auto"/>
                    <w:bottom w:val="none" w:sz="0" w:space="0" w:color="auto"/>
                    <w:right w:val="none" w:sz="0" w:space="0" w:color="auto"/>
                  </w:divBdr>
                  <w:divsChild>
                    <w:div w:id="1574658053">
                      <w:marLeft w:val="0"/>
                      <w:marRight w:val="0"/>
                      <w:marTop w:val="0"/>
                      <w:marBottom w:val="0"/>
                      <w:divBdr>
                        <w:top w:val="none" w:sz="0" w:space="0" w:color="auto"/>
                        <w:left w:val="none" w:sz="0" w:space="0" w:color="auto"/>
                        <w:bottom w:val="none" w:sz="0" w:space="0" w:color="auto"/>
                        <w:right w:val="none" w:sz="0" w:space="0" w:color="auto"/>
                      </w:divBdr>
                    </w:div>
                  </w:divsChild>
                </w:div>
                <w:div w:id="1349063888">
                  <w:marLeft w:val="0"/>
                  <w:marRight w:val="0"/>
                  <w:marTop w:val="0"/>
                  <w:marBottom w:val="0"/>
                  <w:divBdr>
                    <w:top w:val="none" w:sz="0" w:space="0" w:color="auto"/>
                    <w:left w:val="none" w:sz="0" w:space="0" w:color="auto"/>
                    <w:bottom w:val="none" w:sz="0" w:space="0" w:color="auto"/>
                    <w:right w:val="none" w:sz="0" w:space="0" w:color="auto"/>
                  </w:divBdr>
                  <w:divsChild>
                    <w:div w:id="1923566566">
                      <w:marLeft w:val="0"/>
                      <w:marRight w:val="0"/>
                      <w:marTop w:val="0"/>
                      <w:marBottom w:val="0"/>
                      <w:divBdr>
                        <w:top w:val="none" w:sz="0" w:space="0" w:color="auto"/>
                        <w:left w:val="none" w:sz="0" w:space="0" w:color="auto"/>
                        <w:bottom w:val="none" w:sz="0" w:space="0" w:color="auto"/>
                        <w:right w:val="none" w:sz="0" w:space="0" w:color="auto"/>
                      </w:divBdr>
                    </w:div>
                  </w:divsChild>
                </w:div>
                <w:div w:id="1358582548">
                  <w:marLeft w:val="0"/>
                  <w:marRight w:val="0"/>
                  <w:marTop w:val="0"/>
                  <w:marBottom w:val="0"/>
                  <w:divBdr>
                    <w:top w:val="none" w:sz="0" w:space="0" w:color="auto"/>
                    <w:left w:val="none" w:sz="0" w:space="0" w:color="auto"/>
                    <w:bottom w:val="none" w:sz="0" w:space="0" w:color="auto"/>
                    <w:right w:val="none" w:sz="0" w:space="0" w:color="auto"/>
                  </w:divBdr>
                  <w:divsChild>
                    <w:div w:id="2140223654">
                      <w:marLeft w:val="0"/>
                      <w:marRight w:val="0"/>
                      <w:marTop w:val="0"/>
                      <w:marBottom w:val="0"/>
                      <w:divBdr>
                        <w:top w:val="none" w:sz="0" w:space="0" w:color="auto"/>
                        <w:left w:val="none" w:sz="0" w:space="0" w:color="auto"/>
                        <w:bottom w:val="none" w:sz="0" w:space="0" w:color="auto"/>
                        <w:right w:val="none" w:sz="0" w:space="0" w:color="auto"/>
                      </w:divBdr>
                    </w:div>
                  </w:divsChild>
                </w:div>
                <w:div w:id="1367170143">
                  <w:marLeft w:val="0"/>
                  <w:marRight w:val="0"/>
                  <w:marTop w:val="0"/>
                  <w:marBottom w:val="0"/>
                  <w:divBdr>
                    <w:top w:val="none" w:sz="0" w:space="0" w:color="auto"/>
                    <w:left w:val="none" w:sz="0" w:space="0" w:color="auto"/>
                    <w:bottom w:val="none" w:sz="0" w:space="0" w:color="auto"/>
                    <w:right w:val="none" w:sz="0" w:space="0" w:color="auto"/>
                  </w:divBdr>
                  <w:divsChild>
                    <w:div w:id="1575972584">
                      <w:marLeft w:val="0"/>
                      <w:marRight w:val="0"/>
                      <w:marTop w:val="0"/>
                      <w:marBottom w:val="0"/>
                      <w:divBdr>
                        <w:top w:val="none" w:sz="0" w:space="0" w:color="auto"/>
                        <w:left w:val="none" w:sz="0" w:space="0" w:color="auto"/>
                        <w:bottom w:val="none" w:sz="0" w:space="0" w:color="auto"/>
                        <w:right w:val="none" w:sz="0" w:space="0" w:color="auto"/>
                      </w:divBdr>
                    </w:div>
                  </w:divsChild>
                </w:div>
                <w:div w:id="1370030844">
                  <w:marLeft w:val="0"/>
                  <w:marRight w:val="0"/>
                  <w:marTop w:val="0"/>
                  <w:marBottom w:val="0"/>
                  <w:divBdr>
                    <w:top w:val="none" w:sz="0" w:space="0" w:color="auto"/>
                    <w:left w:val="none" w:sz="0" w:space="0" w:color="auto"/>
                    <w:bottom w:val="none" w:sz="0" w:space="0" w:color="auto"/>
                    <w:right w:val="none" w:sz="0" w:space="0" w:color="auto"/>
                  </w:divBdr>
                  <w:divsChild>
                    <w:div w:id="819225206">
                      <w:marLeft w:val="0"/>
                      <w:marRight w:val="0"/>
                      <w:marTop w:val="0"/>
                      <w:marBottom w:val="0"/>
                      <w:divBdr>
                        <w:top w:val="none" w:sz="0" w:space="0" w:color="auto"/>
                        <w:left w:val="none" w:sz="0" w:space="0" w:color="auto"/>
                        <w:bottom w:val="none" w:sz="0" w:space="0" w:color="auto"/>
                        <w:right w:val="none" w:sz="0" w:space="0" w:color="auto"/>
                      </w:divBdr>
                    </w:div>
                    <w:div w:id="1592005202">
                      <w:marLeft w:val="0"/>
                      <w:marRight w:val="0"/>
                      <w:marTop w:val="0"/>
                      <w:marBottom w:val="0"/>
                      <w:divBdr>
                        <w:top w:val="none" w:sz="0" w:space="0" w:color="auto"/>
                        <w:left w:val="none" w:sz="0" w:space="0" w:color="auto"/>
                        <w:bottom w:val="none" w:sz="0" w:space="0" w:color="auto"/>
                        <w:right w:val="none" w:sz="0" w:space="0" w:color="auto"/>
                      </w:divBdr>
                    </w:div>
                  </w:divsChild>
                </w:div>
                <w:div w:id="1380086380">
                  <w:marLeft w:val="0"/>
                  <w:marRight w:val="0"/>
                  <w:marTop w:val="0"/>
                  <w:marBottom w:val="0"/>
                  <w:divBdr>
                    <w:top w:val="none" w:sz="0" w:space="0" w:color="auto"/>
                    <w:left w:val="none" w:sz="0" w:space="0" w:color="auto"/>
                    <w:bottom w:val="none" w:sz="0" w:space="0" w:color="auto"/>
                    <w:right w:val="none" w:sz="0" w:space="0" w:color="auto"/>
                  </w:divBdr>
                  <w:divsChild>
                    <w:div w:id="613371168">
                      <w:marLeft w:val="0"/>
                      <w:marRight w:val="0"/>
                      <w:marTop w:val="0"/>
                      <w:marBottom w:val="0"/>
                      <w:divBdr>
                        <w:top w:val="none" w:sz="0" w:space="0" w:color="auto"/>
                        <w:left w:val="none" w:sz="0" w:space="0" w:color="auto"/>
                        <w:bottom w:val="none" w:sz="0" w:space="0" w:color="auto"/>
                        <w:right w:val="none" w:sz="0" w:space="0" w:color="auto"/>
                      </w:divBdr>
                    </w:div>
                  </w:divsChild>
                </w:div>
                <w:div w:id="1390760689">
                  <w:marLeft w:val="0"/>
                  <w:marRight w:val="0"/>
                  <w:marTop w:val="0"/>
                  <w:marBottom w:val="0"/>
                  <w:divBdr>
                    <w:top w:val="none" w:sz="0" w:space="0" w:color="auto"/>
                    <w:left w:val="none" w:sz="0" w:space="0" w:color="auto"/>
                    <w:bottom w:val="none" w:sz="0" w:space="0" w:color="auto"/>
                    <w:right w:val="none" w:sz="0" w:space="0" w:color="auto"/>
                  </w:divBdr>
                  <w:divsChild>
                    <w:div w:id="645013598">
                      <w:marLeft w:val="0"/>
                      <w:marRight w:val="0"/>
                      <w:marTop w:val="0"/>
                      <w:marBottom w:val="0"/>
                      <w:divBdr>
                        <w:top w:val="none" w:sz="0" w:space="0" w:color="auto"/>
                        <w:left w:val="none" w:sz="0" w:space="0" w:color="auto"/>
                        <w:bottom w:val="none" w:sz="0" w:space="0" w:color="auto"/>
                        <w:right w:val="none" w:sz="0" w:space="0" w:color="auto"/>
                      </w:divBdr>
                    </w:div>
                  </w:divsChild>
                </w:div>
                <w:div w:id="1390767251">
                  <w:marLeft w:val="0"/>
                  <w:marRight w:val="0"/>
                  <w:marTop w:val="0"/>
                  <w:marBottom w:val="0"/>
                  <w:divBdr>
                    <w:top w:val="none" w:sz="0" w:space="0" w:color="auto"/>
                    <w:left w:val="none" w:sz="0" w:space="0" w:color="auto"/>
                    <w:bottom w:val="none" w:sz="0" w:space="0" w:color="auto"/>
                    <w:right w:val="none" w:sz="0" w:space="0" w:color="auto"/>
                  </w:divBdr>
                  <w:divsChild>
                    <w:div w:id="937559479">
                      <w:marLeft w:val="0"/>
                      <w:marRight w:val="0"/>
                      <w:marTop w:val="0"/>
                      <w:marBottom w:val="0"/>
                      <w:divBdr>
                        <w:top w:val="none" w:sz="0" w:space="0" w:color="auto"/>
                        <w:left w:val="none" w:sz="0" w:space="0" w:color="auto"/>
                        <w:bottom w:val="none" w:sz="0" w:space="0" w:color="auto"/>
                        <w:right w:val="none" w:sz="0" w:space="0" w:color="auto"/>
                      </w:divBdr>
                    </w:div>
                  </w:divsChild>
                </w:div>
                <w:div w:id="1391423111">
                  <w:marLeft w:val="0"/>
                  <w:marRight w:val="0"/>
                  <w:marTop w:val="0"/>
                  <w:marBottom w:val="0"/>
                  <w:divBdr>
                    <w:top w:val="none" w:sz="0" w:space="0" w:color="auto"/>
                    <w:left w:val="none" w:sz="0" w:space="0" w:color="auto"/>
                    <w:bottom w:val="none" w:sz="0" w:space="0" w:color="auto"/>
                    <w:right w:val="none" w:sz="0" w:space="0" w:color="auto"/>
                  </w:divBdr>
                  <w:divsChild>
                    <w:div w:id="1766416239">
                      <w:marLeft w:val="0"/>
                      <w:marRight w:val="0"/>
                      <w:marTop w:val="0"/>
                      <w:marBottom w:val="0"/>
                      <w:divBdr>
                        <w:top w:val="none" w:sz="0" w:space="0" w:color="auto"/>
                        <w:left w:val="none" w:sz="0" w:space="0" w:color="auto"/>
                        <w:bottom w:val="none" w:sz="0" w:space="0" w:color="auto"/>
                        <w:right w:val="none" w:sz="0" w:space="0" w:color="auto"/>
                      </w:divBdr>
                    </w:div>
                  </w:divsChild>
                </w:div>
                <w:div w:id="1397511637">
                  <w:marLeft w:val="0"/>
                  <w:marRight w:val="0"/>
                  <w:marTop w:val="0"/>
                  <w:marBottom w:val="0"/>
                  <w:divBdr>
                    <w:top w:val="none" w:sz="0" w:space="0" w:color="auto"/>
                    <w:left w:val="none" w:sz="0" w:space="0" w:color="auto"/>
                    <w:bottom w:val="none" w:sz="0" w:space="0" w:color="auto"/>
                    <w:right w:val="none" w:sz="0" w:space="0" w:color="auto"/>
                  </w:divBdr>
                  <w:divsChild>
                    <w:div w:id="48118653">
                      <w:marLeft w:val="0"/>
                      <w:marRight w:val="0"/>
                      <w:marTop w:val="0"/>
                      <w:marBottom w:val="0"/>
                      <w:divBdr>
                        <w:top w:val="none" w:sz="0" w:space="0" w:color="auto"/>
                        <w:left w:val="none" w:sz="0" w:space="0" w:color="auto"/>
                        <w:bottom w:val="none" w:sz="0" w:space="0" w:color="auto"/>
                        <w:right w:val="none" w:sz="0" w:space="0" w:color="auto"/>
                      </w:divBdr>
                    </w:div>
                  </w:divsChild>
                </w:div>
                <w:div w:id="1430924623">
                  <w:marLeft w:val="0"/>
                  <w:marRight w:val="0"/>
                  <w:marTop w:val="0"/>
                  <w:marBottom w:val="0"/>
                  <w:divBdr>
                    <w:top w:val="none" w:sz="0" w:space="0" w:color="auto"/>
                    <w:left w:val="none" w:sz="0" w:space="0" w:color="auto"/>
                    <w:bottom w:val="none" w:sz="0" w:space="0" w:color="auto"/>
                    <w:right w:val="none" w:sz="0" w:space="0" w:color="auto"/>
                  </w:divBdr>
                  <w:divsChild>
                    <w:div w:id="2119179488">
                      <w:marLeft w:val="0"/>
                      <w:marRight w:val="0"/>
                      <w:marTop w:val="0"/>
                      <w:marBottom w:val="0"/>
                      <w:divBdr>
                        <w:top w:val="none" w:sz="0" w:space="0" w:color="auto"/>
                        <w:left w:val="none" w:sz="0" w:space="0" w:color="auto"/>
                        <w:bottom w:val="none" w:sz="0" w:space="0" w:color="auto"/>
                        <w:right w:val="none" w:sz="0" w:space="0" w:color="auto"/>
                      </w:divBdr>
                    </w:div>
                  </w:divsChild>
                </w:div>
                <w:div w:id="1452747147">
                  <w:marLeft w:val="0"/>
                  <w:marRight w:val="0"/>
                  <w:marTop w:val="0"/>
                  <w:marBottom w:val="0"/>
                  <w:divBdr>
                    <w:top w:val="none" w:sz="0" w:space="0" w:color="auto"/>
                    <w:left w:val="none" w:sz="0" w:space="0" w:color="auto"/>
                    <w:bottom w:val="none" w:sz="0" w:space="0" w:color="auto"/>
                    <w:right w:val="none" w:sz="0" w:space="0" w:color="auto"/>
                  </w:divBdr>
                  <w:divsChild>
                    <w:div w:id="2120369653">
                      <w:marLeft w:val="0"/>
                      <w:marRight w:val="0"/>
                      <w:marTop w:val="0"/>
                      <w:marBottom w:val="0"/>
                      <w:divBdr>
                        <w:top w:val="none" w:sz="0" w:space="0" w:color="auto"/>
                        <w:left w:val="none" w:sz="0" w:space="0" w:color="auto"/>
                        <w:bottom w:val="none" w:sz="0" w:space="0" w:color="auto"/>
                        <w:right w:val="none" w:sz="0" w:space="0" w:color="auto"/>
                      </w:divBdr>
                    </w:div>
                  </w:divsChild>
                </w:div>
                <w:div w:id="1461223133">
                  <w:marLeft w:val="0"/>
                  <w:marRight w:val="0"/>
                  <w:marTop w:val="0"/>
                  <w:marBottom w:val="0"/>
                  <w:divBdr>
                    <w:top w:val="none" w:sz="0" w:space="0" w:color="auto"/>
                    <w:left w:val="none" w:sz="0" w:space="0" w:color="auto"/>
                    <w:bottom w:val="none" w:sz="0" w:space="0" w:color="auto"/>
                    <w:right w:val="none" w:sz="0" w:space="0" w:color="auto"/>
                  </w:divBdr>
                  <w:divsChild>
                    <w:div w:id="12004198">
                      <w:marLeft w:val="0"/>
                      <w:marRight w:val="0"/>
                      <w:marTop w:val="0"/>
                      <w:marBottom w:val="0"/>
                      <w:divBdr>
                        <w:top w:val="none" w:sz="0" w:space="0" w:color="auto"/>
                        <w:left w:val="none" w:sz="0" w:space="0" w:color="auto"/>
                        <w:bottom w:val="none" w:sz="0" w:space="0" w:color="auto"/>
                        <w:right w:val="none" w:sz="0" w:space="0" w:color="auto"/>
                      </w:divBdr>
                    </w:div>
                    <w:div w:id="232204927">
                      <w:marLeft w:val="0"/>
                      <w:marRight w:val="0"/>
                      <w:marTop w:val="0"/>
                      <w:marBottom w:val="0"/>
                      <w:divBdr>
                        <w:top w:val="none" w:sz="0" w:space="0" w:color="auto"/>
                        <w:left w:val="none" w:sz="0" w:space="0" w:color="auto"/>
                        <w:bottom w:val="none" w:sz="0" w:space="0" w:color="auto"/>
                        <w:right w:val="none" w:sz="0" w:space="0" w:color="auto"/>
                      </w:divBdr>
                    </w:div>
                    <w:div w:id="853306622">
                      <w:marLeft w:val="0"/>
                      <w:marRight w:val="0"/>
                      <w:marTop w:val="0"/>
                      <w:marBottom w:val="0"/>
                      <w:divBdr>
                        <w:top w:val="none" w:sz="0" w:space="0" w:color="auto"/>
                        <w:left w:val="none" w:sz="0" w:space="0" w:color="auto"/>
                        <w:bottom w:val="none" w:sz="0" w:space="0" w:color="auto"/>
                        <w:right w:val="none" w:sz="0" w:space="0" w:color="auto"/>
                      </w:divBdr>
                    </w:div>
                  </w:divsChild>
                </w:div>
                <w:div w:id="1474638519">
                  <w:marLeft w:val="0"/>
                  <w:marRight w:val="0"/>
                  <w:marTop w:val="0"/>
                  <w:marBottom w:val="0"/>
                  <w:divBdr>
                    <w:top w:val="none" w:sz="0" w:space="0" w:color="auto"/>
                    <w:left w:val="none" w:sz="0" w:space="0" w:color="auto"/>
                    <w:bottom w:val="none" w:sz="0" w:space="0" w:color="auto"/>
                    <w:right w:val="none" w:sz="0" w:space="0" w:color="auto"/>
                  </w:divBdr>
                  <w:divsChild>
                    <w:div w:id="1152133669">
                      <w:marLeft w:val="0"/>
                      <w:marRight w:val="0"/>
                      <w:marTop w:val="0"/>
                      <w:marBottom w:val="0"/>
                      <w:divBdr>
                        <w:top w:val="none" w:sz="0" w:space="0" w:color="auto"/>
                        <w:left w:val="none" w:sz="0" w:space="0" w:color="auto"/>
                        <w:bottom w:val="none" w:sz="0" w:space="0" w:color="auto"/>
                        <w:right w:val="none" w:sz="0" w:space="0" w:color="auto"/>
                      </w:divBdr>
                    </w:div>
                  </w:divsChild>
                </w:div>
                <w:div w:id="1501265869">
                  <w:marLeft w:val="0"/>
                  <w:marRight w:val="0"/>
                  <w:marTop w:val="0"/>
                  <w:marBottom w:val="0"/>
                  <w:divBdr>
                    <w:top w:val="none" w:sz="0" w:space="0" w:color="auto"/>
                    <w:left w:val="none" w:sz="0" w:space="0" w:color="auto"/>
                    <w:bottom w:val="none" w:sz="0" w:space="0" w:color="auto"/>
                    <w:right w:val="none" w:sz="0" w:space="0" w:color="auto"/>
                  </w:divBdr>
                  <w:divsChild>
                    <w:div w:id="557016243">
                      <w:marLeft w:val="0"/>
                      <w:marRight w:val="0"/>
                      <w:marTop w:val="0"/>
                      <w:marBottom w:val="0"/>
                      <w:divBdr>
                        <w:top w:val="none" w:sz="0" w:space="0" w:color="auto"/>
                        <w:left w:val="none" w:sz="0" w:space="0" w:color="auto"/>
                        <w:bottom w:val="none" w:sz="0" w:space="0" w:color="auto"/>
                        <w:right w:val="none" w:sz="0" w:space="0" w:color="auto"/>
                      </w:divBdr>
                    </w:div>
                  </w:divsChild>
                </w:div>
                <w:div w:id="1505432917">
                  <w:marLeft w:val="0"/>
                  <w:marRight w:val="0"/>
                  <w:marTop w:val="0"/>
                  <w:marBottom w:val="0"/>
                  <w:divBdr>
                    <w:top w:val="none" w:sz="0" w:space="0" w:color="auto"/>
                    <w:left w:val="none" w:sz="0" w:space="0" w:color="auto"/>
                    <w:bottom w:val="none" w:sz="0" w:space="0" w:color="auto"/>
                    <w:right w:val="none" w:sz="0" w:space="0" w:color="auto"/>
                  </w:divBdr>
                  <w:divsChild>
                    <w:div w:id="1574968558">
                      <w:marLeft w:val="0"/>
                      <w:marRight w:val="0"/>
                      <w:marTop w:val="0"/>
                      <w:marBottom w:val="0"/>
                      <w:divBdr>
                        <w:top w:val="none" w:sz="0" w:space="0" w:color="auto"/>
                        <w:left w:val="none" w:sz="0" w:space="0" w:color="auto"/>
                        <w:bottom w:val="none" w:sz="0" w:space="0" w:color="auto"/>
                        <w:right w:val="none" w:sz="0" w:space="0" w:color="auto"/>
                      </w:divBdr>
                    </w:div>
                  </w:divsChild>
                </w:div>
                <w:div w:id="1505972472">
                  <w:marLeft w:val="0"/>
                  <w:marRight w:val="0"/>
                  <w:marTop w:val="0"/>
                  <w:marBottom w:val="0"/>
                  <w:divBdr>
                    <w:top w:val="none" w:sz="0" w:space="0" w:color="auto"/>
                    <w:left w:val="none" w:sz="0" w:space="0" w:color="auto"/>
                    <w:bottom w:val="none" w:sz="0" w:space="0" w:color="auto"/>
                    <w:right w:val="none" w:sz="0" w:space="0" w:color="auto"/>
                  </w:divBdr>
                  <w:divsChild>
                    <w:div w:id="647589668">
                      <w:marLeft w:val="0"/>
                      <w:marRight w:val="0"/>
                      <w:marTop w:val="0"/>
                      <w:marBottom w:val="0"/>
                      <w:divBdr>
                        <w:top w:val="none" w:sz="0" w:space="0" w:color="auto"/>
                        <w:left w:val="none" w:sz="0" w:space="0" w:color="auto"/>
                        <w:bottom w:val="none" w:sz="0" w:space="0" w:color="auto"/>
                        <w:right w:val="none" w:sz="0" w:space="0" w:color="auto"/>
                      </w:divBdr>
                    </w:div>
                  </w:divsChild>
                </w:div>
                <w:div w:id="1511985022">
                  <w:marLeft w:val="0"/>
                  <w:marRight w:val="0"/>
                  <w:marTop w:val="0"/>
                  <w:marBottom w:val="0"/>
                  <w:divBdr>
                    <w:top w:val="none" w:sz="0" w:space="0" w:color="auto"/>
                    <w:left w:val="none" w:sz="0" w:space="0" w:color="auto"/>
                    <w:bottom w:val="none" w:sz="0" w:space="0" w:color="auto"/>
                    <w:right w:val="none" w:sz="0" w:space="0" w:color="auto"/>
                  </w:divBdr>
                  <w:divsChild>
                    <w:div w:id="1118644279">
                      <w:marLeft w:val="0"/>
                      <w:marRight w:val="0"/>
                      <w:marTop w:val="0"/>
                      <w:marBottom w:val="0"/>
                      <w:divBdr>
                        <w:top w:val="none" w:sz="0" w:space="0" w:color="auto"/>
                        <w:left w:val="none" w:sz="0" w:space="0" w:color="auto"/>
                        <w:bottom w:val="none" w:sz="0" w:space="0" w:color="auto"/>
                        <w:right w:val="none" w:sz="0" w:space="0" w:color="auto"/>
                      </w:divBdr>
                    </w:div>
                  </w:divsChild>
                </w:div>
                <w:div w:id="1515607805">
                  <w:marLeft w:val="0"/>
                  <w:marRight w:val="0"/>
                  <w:marTop w:val="0"/>
                  <w:marBottom w:val="0"/>
                  <w:divBdr>
                    <w:top w:val="none" w:sz="0" w:space="0" w:color="auto"/>
                    <w:left w:val="none" w:sz="0" w:space="0" w:color="auto"/>
                    <w:bottom w:val="none" w:sz="0" w:space="0" w:color="auto"/>
                    <w:right w:val="none" w:sz="0" w:space="0" w:color="auto"/>
                  </w:divBdr>
                  <w:divsChild>
                    <w:div w:id="1188133599">
                      <w:marLeft w:val="0"/>
                      <w:marRight w:val="0"/>
                      <w:marTop w:val="0"/>
                      <w:marBottom w:val="0"/>
                      <w:divBdr>
                        <w:top w:val="none" w:sz="0" w:space="0" w:color="auto"/>
                        <w:left w:val="none" w:sz="0" w:space="0" w:color="auto"/>
                        <w:bottom w:val="none" w:sz="0" w:space="0" w:color="auto"/>
                        <w:right w:val="none" w:sz="0" w:space="0" w:color="auto"/>
                      </w:divBdr>
                    </w:div>
                  </w:divsChild>
                </w:div>
                <w:div w:id="1518888671">
                  <w:marLeft w:val="0"/>
                  <w:marRight w:val="0"/>
                  <w:marTop w:val="0"/>
                  <w:marBottom w:val="0"/>
                  <w:divBdr>
                    <w:top w:val="none" w:sz="0" w:space="0" w:color="auto"/>
                    <w:left w:val="none" w:sz="0" w:space="0" w:color="auto"/>
                    <w:bottom w:val="none" w:sz="0" w:space="0" w:color="auto"/>
                    <w:right w:val="none" w:sz="0" w:space="0" w:color="auto"/>
                  </w:divBdr>
                  <w:divsChild>
                    <w:div w:id="1263420670">
                      <w:marLeft w:val="0"/>
                      <w:marRight w:val="0"/>
                      <w:marTop w:val="0"/>
                      <w:marBottom w:val="0"/>
                      <w:divBdr>
                        <w:top w:val="none" w:sz="0" w:space="0" w:color="auto"/>
                        <w:left w:val="none" w:sz="0" w:space="0" w:color="auto"/>
                        <w:bottom w:val="none" w:sz="0" w:space="0" w:color="auto"/>
                        <w:right w:val="none" w:sz="0" w:space="0" w:color="auto"/>
                      </w:divBdr>
                    </w:div>
                  </w:divsChild>
                </w:div>
                <w:div w:id="1525165883">
                  <w:marLeft w:val="0"/>
                  <w:marRight w:val="0"/>
                  <w:marTop w:val="0"/>
                  <w:marBottom w:val="0"/>
                  <w:divBdr>
                    <w:top w:val="none" w:sz="0" w:space="0" w:color="auto"/>
                    <w:left w:val="none" w:sz="0" w:space="0" w:color="auto"/>
                    <w:bottom w:val="none" w:sz="0" w:space="0" w:color="auto"/>
                    <w:right w:val="none" w:sz="0" w:space="0" w:color="auto"/>
                  </w:divBdr>
                  <w:divsChild>
                    <w:div w:id="800539368">
                      <w:marLeft w:val="0"/>
                      <w:marRight w:val="0"/>
                      <w:marTop w:val="0"/>
                      <w:marBottom w:val="0"/>
                      <w:divBdr>
                        <w:top w:val="none" w:sz="0" w:space="0" w:color="auto"/>
                        <w:left w:val="none" w:sz="0" w:space="0" w:color="auto"/>
                        <w:bottom w:val="none" w:sz="0" w:space="0" w:color="auto"/>
                        <w:right w:val="none" w:sz="0" w:space="0" w:color="auto"/>
                      </w:divBdr>
                    </w:div>
                  </w:divsChild>
                </w:div>
                <w:div w:id="1554732102">
                  <w:marLeft w:val="0"/>
                  <w:marRight w:val="0"/>
                  <w:marTop w:val="0"/>
                  <w:marBottom w:val="0"/>
                  <w:divBdr>
                    <w:top w:val="none" w:sz="0" w:space="0" w:color="auto"/>
                    <w:left w:val="none" w:sz="0" w:space="0" w:color="auto"/>
                    <w:bottom w:val="none" w:sz="0" w:space="0" w:color="auto"/>
                    <w:right w:val="none" w:sz="0" w:space="0" w:color="auto"/>
                  </w:divBdr>
                  <w:divsChild>
                    <w:div w:id="546651309">
                      <w:marLeft w:val="0"/>
                      <w:marRight w:val="0"/>
                      <w:marTop w:val="0"/>
                      <w:marBottom w:val="0"/>
                      <w:divBdr>
                        <w:top w:val="none" w:sz="0" w:space="0" w:color="auto"/>
                        <w:left w:val="none" w:sz="0" w:space="0" w:color="auto"/>
                        <w:bottom w:val="none" w:sz="0" w:space="0" w:color="auto"/>
                        <w:right w:val="none" w:sz="0" w:space="0" w:color="auto"/>
                      </w:divBdr>
                    </w:div>
                  </w:divsChild>
                </w:div>
                <w:div w:id="1556966650">
                  <w:marLeft w:val="0"/>
                  <w:marRight w:val="0"/>
                  <w:marTop w:val="0"/>
                  <w:marBottom w:val="0"/>
                  <w:divBdr>
                    <w:top w:val="none" w:sz="0" w:space="0" w:color="auto"/>
                    <w:left w:val="none" w:sz="0" w:space="0" w:color="auto"/>
                    <w:bottom w:val="none" w:sz="0" w:space="0" w:color="auto"/>
                    <w:right w:val="none" w:sz="0" w:space="0" w:color="auto"/>
                  </w:divBdr>
                  <w:divsChild>
                    <w:div w:id="1998725385">
                      <w:marLeft w:val="0"/>
                      <w:marRight w:val="0"/>
                      <w:marTop w:val="0"/>
                      <w:marBottom w:val="0"/>
                      <w:divBdr>
                        <w:top w:val="none" w:sz="0" w:space="0" w:color="auto"/>
                        <w:left w:val="none" w:sz="0" w:space="0" w:color="auto"/>
                        <w:bottom w:val="none" w:sz="0" w:space="0" w:color="auto"/>
                        <w:right w:val="none" w:sz="0" w:space="0" w:color="auto"/>
                      </w:divBdr>
                    </w:div>
                  </w:divsChild>
                </w:div>
                <w:div w:id="1560440245">
                  <w:marLeft w:val="0"/>
                  <w:marRight w:val="0"/>
                  <w:marTop w:val="0"/>
                  <w:marBottom w:val="0"/>
                  <w:divBdr>
                    <w:top w:val="none" w:sz="0" w:space="0" w:color="auto"/>
                    <w:left w:val="none" w:sz="0" w:space="0" w:color="auto"/>
                    <w:bottom w:val="none" w:sz="0" w:space="0" w:color="auto"/>
                    <w:right w:val="none" w:sz="0" w:space="0" w:color="auto"/>
                  </w:divBdr>
                  <w:divsChild>
                    <w:div w:id="1366129471">
                      <w:marLeft w:val="0"/>
                      <w:marRight w:val="0"/>
                      <w:marTop w:val="0"/>
                      <w:marBottom w:val="0"/>
                      <w:divBdr>
                        <w:top w:val="none" w:sz="0" w:space="0" w:color="auto"/>
                        <w:left w:val="none" w:sz="0" w:space="0" w:color="auto"/>
                        <w:bottom w:val="none" w:sz="0" w:space="0" w:color="auto"/>
                        <w:right w:val="none" w:sz="0" w:space="0" w:color="auto"/>
                      </w:divBdr>
                    </w:div>
                  </w:divsChild>
                </w:div>
                <w:div w:id="1575579526">
                  <w:marLeft w:val="0"/>
                  <w:marRight w:val="0"/>
                  <w:marTop w:val="0"/>
                  <w:marBottom w:val="0"/>
                  <w:divBdr>
                    <w:top w:val="none" w:sz="0" w:space="0" w:color="auto"/>
                    <w:left w:val="none" w:sz="0" w:space="0" w:color="auto"/>
                    <w:bottom w:val="none" w:sz="0" w:space="0" w:color="auto"/>
                    <w:right w:val="none" w:sz="0" w:space="0" w:color="auto"/>
                  </w:divBdr>
                  <w:divsChild>
                    <w:div w:id="171340247">
                      <w:marLeft w:val="0"/>
                      <w:marRight w:val="0"/>
                      <w:marTop w:val="0"/>
                      <w:marBottom w:val="0"/>
                      <w:divBdr>
                        <w:top w:val="none" w:sz="0" w:space="0" w:color="auto"/>
                        <w:left w:val="none" w:sz="0" w:space="0" w:color="auto"/>
                        <w:bottom w:val="none" w:sz="0" w:space="0" w:color="auto"/>
                        <w:right w:val="none" w:sz="0" w:space="0" w:color="auto"/>
                      </w:divBdr>
                    </w:div>
                    <w:div w:id="575476113">
                      <w:marLeft w:val="0"/>
                      <w:marRight w:val="0"/>
                      <w:marTop w:val="0"/>
                      <w:marBottom w:val="0"/>
                      <w:divBdr>
                        <w:top w:val="none" w:sz="0" w:space="0" w:color="auto"/>
                        <w:left w:val="none" w:sz="0" w:space="0" w:color="auto"/>
                        <w:bottom w:val="none" w:sz="0" w:space="0" w:color="auto"/>
                        <w:right w:val="none" w:sz="0" w:space="0" w:color="auto"/>
                      </w:divBdr>
                    </w:div>
                    <w:div w:id="2039549159">
                      <w:marLeft w:val="0"/>
                      <w:marRight w:val="0"/>
                      <w:marTop w:val="0"/>
                      <w:marBottom w:val="0"/>
                      <w:divBdr>
                        <w:top w:val="none" w:sz="0" w:space="0" w:color="auto"/>
                        <w:left w:val="none" w:sz="0" w:space="0" w:color="auto"/>
                        <w:bottom w:val="none" w:sz="0" w:space="0" w:color="auto"/>
                        <w:right w:val="none" w:sz="0" w:space="0" w:color="auto"/>
                      </w:divBdr>
                    </w:div>
                  </w:divsChild>
                </w:div>
                <w:div w:id="1587960720">
                  <w:marLeft w:val="0"/>
                  <w:marRight w:val="0"/>
                  <w:marTop w:val="0"/>
                  <w:marBottom w:val="0"/>
                  <w:divBdr>
                    <w:top w:val="none" w:sz="0" w:space="0" w:color="auto"/>
                    <w:left w:val="none" w:sz="0" w:space="0" w:color="auto"/>
                    <w:bottom w:val="none" w:sz="0" w:space="0" w:color="auto"/>
                    <w:right w:val="none" w:sz="0" w:space="0" w:color="auto"/>
                  </w:divBdr>
                  <w:divsChild>
                    <w:div w:id="1770546933">
                      <w:marLeft w:val="0"/>
                      <w:marRight w:val="0"/>
                      <w:marTop w:val="0"/>
                      <w:marBottom w:val="0"/>
                      <w:divBdr>
                        <w:top w:val="none" w:sz="0" w:space="0" w:color="auto"/>
                        <w:left w:val="none" w:sz="0" w:space="0" w:color="auto"/>
                        <w:bottom w:val="none" w:sz="0" w:space="0" w:color="auto"/>
                        <w:right w:val="none" w:sz="0" w:space="0" w:color="auto"/>
                      </w:divBdr>
                    </w:div>
                  </w:divsChild>
                </w:div>
                <w:div w:id="1588078231">
                  <w:marLeft w:val="0"/>
                  <w:marRight w:val="0"/>
                  <w:marTop w:val="0"/>
                  <w:marBottom w:val="0"/>
                  <w:divBdr>
                    <w:top w:val="none" w:sz="0" w:space="0" w:color="auto"/>
                    <w:left w:val="none" w:sz="0" w:space="0" w:color="auto"/>
                    <w:bottom w:val="none" w:sz="0" w:space="0" w:color="auto"/>
                    <w:right w:val="none" w:sz="0" w:space="0" w:color="auto"/>
                  </w:divBdr>
                  <w:divsChild>
                    <w:div w:id="1167939806">
                      <w:marLeft w:val="0"/>
                      <w:marRight w:val="0"/>
                      <w:marTop w:val="0"/>
                      <w:marBottom w:val="0"/>
                      <w:divBdr>
                        <w:top w:val="none" w:sz="0" w:space="0" w:color="auto"/>
                        <w:left w:val="none" w:sz="0" w:space="0" w:color="auto"/>
                        <w:bottom w:val="none" w:sz="0" w:space="0" w:color="auto"/>
                        <w:right w:val="none" w:sz="0" w:space="0" w:color="auto"/>
                      </w:divBdr>
                    </w:div>
                  </w:divsChild>
                </w:div>
                <w:div w:id="1601526235">
                  <w:marLeft w:val="0"/>
                  <w:marRight w:val="0"/>
                  <w:marTop w:val="0"/>
                  <w:marBottom w:val="0"/>
                  <w:divBdr>
                    <w:top w:val="none" w:sz="0" w:space="0" w:color="auto"/>
                    <w:left w:val="none" w:sz="0" w:space="0" w:color="auto"/>
                    <w:bottom w:val="none" w:sz="0" w:space="0" w:color="auto"/>
                    <w:right w:val="none" w:sz="0" w:space="0" w:color="auto"/>
                  </w:divBdr>
                  <w:divsChild>
                    <w:div w:id="421266048">
                      <w:marLeft w:val="0"/>
                      <w:marRight w:val="0"/>
                      <w:marTop w:val="0"/>
                      <w:marBottom w:val="0"/>
                      <w:divBdr>
                        <w:top w:val="none" w:sz="0" w:space="0" w:color="auto"/>
                        <w:left w:val="none" w:sz="0" w:space="0" w:color="auto"/>
                        <w:bottom w:val="none" w:sz="0" w:space="0" w:color="auto"/>
                        <w:right w:val="none" w:sz="0" w:space="0" w:color="auto"/>
                      </w:divBdr>
                    </w:div>
                  </w:divsChild>
                </w:div>
                <w:div w:id="1610818387">
                  <w:marLeft w:val="0"/>
                  <w:marRight w:val="0"/>
                  <w:marTop w:val="0"/>
                  <w:marBottom w:val="0"/>
                  <w:divBdr>
                    <w:top w:val="none" w:sz="0" w:space="0" w:color="auto"/>
                    <w:left w:val="none" w:sz="0" w:space="0" w:color="auto"/>
                    <w:bottom w:val="none" w:sz="0" w:space="0" w:color="auto"/>
                    <w:right w:val="none" w:sz="0" w:space="0" w:color="auto"/>
                  </w:divBdr>
                  <w:divsChild>
                    <w:div w:id="612901509">
                      <w:marLeft w:val="0"/>
                      <w:marRight w:val="0"/>
                      <w:marTop w:val="0"/>
                      <w:marBottom w:val="0"/>
                      <w:divBdr>
                        <w:top w:val="none" w:sz="0" w:space="0" w:color="auto"/>
                        <w:left w:val="none" w:sz="0" w:space="0" w:color="auto"/>
                        <w:bottom w:val="none" w:sz="0" w:space="0" w:color="auto"/>
                        <w:right w:val="none" w:sz="0" w:space="0" w:color="auto"/>
                      </w:divBdr>
                    </w:div>
                  </w:divsChild>
                </w:div>
                <w:div w:id="1614483659">
                  <w:marLeft w:val="0"/>
                  <w:marRight w:val="0"/>
                  <w:marTop w:val="0"/>
                  <w:marBottom w:val="0"/>
                  <w:divBdr>
                    <w:top w:val="none" w:sz="0" w:space="0" w:color="auto"/>
                    <w:left w:val="none" w:sz="0" w:space="0" w:color="auto"/>
                    <w:bottom w:val="none" w:sz="0" w:space="0" w:color="auto"/>
                    <w:right w:val="none" w:sz="0" w:space="0" w:color="auto"/>
                  </w:divBdr>
                  <w:divsChild>
                    <w:div w:id="696733203">
                      <w:marLeft w:val="0"/>
                      <w:marRight w:val="0"/>
                      <w:marTop w:val="0"/>
                      <w:marBottom w:val="0"/>
                      <w:divBdr>
                        <w:top w:val="none" w:sz="0" w:space="0" w:color="auto"/>
                        <w:left w:val="none" w:sz="0" w:space="0" w:color="auto"/>
                        <w:bottom w:val="none" w:sz="0" w:space="0" w:color="auto"/>
                        <w:right w:val="none" w:sz="0" w:space="0" w:color="auto"/>
                      </w:divBdr>
                    </w:div>
                  </w:divsChild>
                </w:div>
                <w:div w:id="1615595539">
                  <w:marLeft w:val="0"/>
                  <w:marRight w:val="0"/>
                  <w:marTop w:val="0"/>
                  <w:marBottom w:val="0"/>
                  <w:divBdr>
                    <w:top w:val="none" w:sz="0" w:space="0" w:color="auto"/>
                    <w:left w:val="none" w:sz="0" w:space="0" w:color="auto"/>
                    <w:bottom w:val="none" w:sz="0" w:space="0" w:color="auto"/>
                    <w:right w:val="none" w:sz="0" w:space="0" w:color="auto"/>
                  </w:divBdr>
                  <w:divsChild>
                    <w:div w:id="1585140391">
                      <w:marLeft w:val="0"/>
                      <w:marRight w:val="0"/>
                      <w:marTop w:val="0"/>
                      <w:marBottom w:val="0"/>
                      <w:divBdr>
                        <w:top w:val="none" w:sz="0" w:space="0" w:color="auto"/>
                        <w:left w:val="none" w:sz="0" w:space="0" w:color="auto"/>
                        <w:bottom w:val="none" w:sz="0" w:space="0" w:color="auto"/>
                        <w:right w:val="none" w:sz="0" w:space="0" w:color="auto"/>
                      </w:divBdr>
                    </w:div>
                  </w:divsChild>
                </w:div>
                <w:div w:id="1659648437">
                  <w:marLeft w:val="0"/>
                  <w:marRight w:val="0"/>
                  <w:marTop w:val="0"/>
                  <w:marBottom w:val="0"/>
                  <w:divBdr>
                    <w:top w:val="none" w:sz="0" w:space="0" w:color="auto"/>
                    <w:left w:val="none" w:sz="0" w:space="0" w:color="auto"/>
                    <w:bottom w:val="none" w:sz="0" w:space="0" w:color="auto"/>
                    <w:right w:val="none" w:sz="0" w:space="0" w:color="auto"/>
                  </w:divBdr>
                  <w:divsChild>
                    <w:div w:id="1252087530">
                      <w:marLeft w:val="0"/>
                      <w:marRight w:val="0"/>
                      <w:marTop w:val="0"/>
                      <w:marBottom w:val="0"/>
                      <w:divBdr>
                        <w:top w:val="none" w:sz="0" w:space="0" w:color="auto"/>
                        <w:left w:val="none" w:sz="0" w:space="0" w:color="auto"/>
                        <w:bottom w:val="none" w:sz="0" w:space="0" w:color="auto"/>
                        <w:right w:val="none" w:sz="0" w:space="0" w:color="auto"/>
                      </w:divBdr>
                    </w:div>
                    <w:div w:id="1380397768">
                      <w:marLeft w:val="0"/>
                      <w:marRight w:val="0"/>
                      <w:marTop w:val="0"/>
                      <w:marBottom w:val="0"/>
                      <w:divBdr>
                        <w:top w:val="none" w:sz="0" w:space="0" w:color="auto"/>
                        <w:left w:val="none" w:sz="0" w:space="0" w:color="auto"/>
                        <w:bottom w:val="none" w:sz="0" w:space="0" w:color="auto"/>
                        <w:right w:val="none" w:sz="0" w:space="0" w:color="auto"/>
                      </w:divBdr>
                    </w:div>
                    <w:div w:id="1432122352">
                      <w:marLeft w:val="0"/>
                      <w:marRight w:val="0"/>
                      <w:marTop w:val="0"/>
                      <w:marBottom w:val="0"/>
                      <w:divBdr>
                        <w:top w:val="none" w:sz="0" w:space="0" w:color="auto"/>
                        <w:left w:val="none" w:sz="0" w:space="0" w:color="auto"/>
                        <w:bottom w:val="none" w:sz="0" w:space="0" w:color="auto"/>
                        <w:right w:val="none" w:sz="0" w:space="0" w:color="auto"/>
                      </w:divBdr>
                    </w:div>
                    <w:div w:id="1678455617">
                      <w:marLeft w:val="0"/>
                      <w:marRight w:val="0"/>
                      <w:marTop w:val="0"/>
                      <w:marBottom w:val="0"/>
                      <w:divBdr>
                        <w:top w:val="none" w:sz="0" w:space="0" w:color="auto"/>
                        <w:left w:val="none" w:sz="0" w:space="0" w:color="auto"/>
                        <w:bottom w:val="none" w:sz="0" w:space="0" w:color="auto"/>
                        <w:right w:val="none" w:sz="0" w:space="0" w:color="auto"/>
                      </w:divBdr>
                    </w:div>
                  </w:divsChild>
                </w:div>
                <w:div w:id="1659655549">
                  <w:marLeft w:val="0"/>
                  <w:marRight w:val="0"/>
                  <w:marTop w:val="0"/>
                  <w:marBottom w:val="0"/>
                  <w:divBdr>
                    <w:top w:val="none" w:sz="0" w:space="0" w:color="auto"/>
                    <w:left w:val="none" w:sz="0" w:space="0" w:color="auto"/>
                    <w:bottom w:val="none" w:sz="0" w:space="0" w:color="auto"/>
                    <w:right w:val="none" w:sz="0" w:space="0" w:color="auto"/>
                  </w:divBdr>
                  <w:divsChild>
                    <w:div w:id="238564008">
                      <w:marLeft w:val="0"/>
                      <w:marRight w:val="0"/>
                      <w:marTop w:val="0"/>
                      <w:marBottom w:val="0"/>
                      <w:divBdr>
                        <w:top w:val="none" w:sz="0" w:space="0" w:color="auto"/>
                        <w:left w:val="none" w:sz="0" w:space="0" w:color="auto"/>
                        <w:bottom w:val="none" w:sz="0" w:space="0" w:color="auto"/>
                        <w:right w:val="none" w:sz="0" w:space="0" w:color="auto"/>
                      </w:divBdr>
                    </w:div>
                  </w:divsChild>
                </w:div>
                <w:div w:id="1680278356">
                  <w:marLeft w:val="0"/>
                  <w:marRight w:val="0"/>
                  <w:marTop w:val="0"/>
                  <w:marBottom w:val="0"/>
                  <w:divBdr>
                    <w:top w:val="none" w:sz="0" w:space="0" w:color="auto"/>
                    <w:left w:val="none" w:sz="0" w:space="0" w:color="auto"/>
                    <w:bottom w:val="none" w:sz="0" w:space="0" w:color="auto"/>
                    <w:right w:val="none" w:sz="0" w:space="0" w:color="auto"/>
                  </w:divBdr>
                  <w:divsChild>
                    <w:div w:id="1354958691">
                      <w:marLeft w:val="0"/>
                      <w:marRight w:val="0"/>
                      <w:marTop w:val="0"/>
                      <w:marBottom w:val="0"/>
                      <w:divBdr>
                        <w:top w:val="none" w:sz="0" w:space="0" w:color="auto"/>
                        <w:left w:val="none" w:sz="0" w:space="0" w:color="auto"/>
                        <w:bottom w:val="none" w:sz="0" w:space="0" w:color="auto"/>
                        <w:right w:val="none" w:sz="0" w:space="0" w:color="auto"/>
                      </w:divBdr>
                    </w:div>
                  </w:divsChild>
                </w:div>
                <w:div w:id="1693536520">
                  <w:marLeft w:val="0"/>
                  <w:marRight w:val="0"/>
                  <w:marTop w:val="0"/>
                  <w:marBottom w:val="0"/>
                  <w:divBdr>
                    <w:top w:val="none" w:sz="0" w:space="0" w:color="auto"/>
                    <w:left w:val="none" w:sz="0" w:space="0" w:color="auto"/>
                    <w:bottom w:val="none" w:sz="0" w:space="0" w:color="auto"/>
                    <w:right w:val="none" w:sz="0" w:space="0" w:color="auto"/>
                  </w:divBdr>
                  <w:divsChild>
                    <w:div w:id="1444037773">
                      <w:marLeft w:val="0"/>
                      <w:marRight w:val="0"/>
                      <w:marTop w:val="0"/>
                      <w:marBottom w:val="0"/>
                      <w:divBdr>
                        <w:top w:val="none" w:sz="0" w:space="0" w:color="auto"/>
                        <w:left w:val="none" w:sz="0" w:space="0" w:color="auto"/>
                        <w:bottom w:val="none" w:sz="0" w:space="0" w:color="auto"/>
                        <w:right w:val="none" w:sz="0" w:space="0" w:color="auto"/>
                      </w:divBdr>
                    </w:div>
                  </w:divsChild>
                </w:div>
                <w:div w:id="1711757270">
                  <w:marLeft w:val="0"/>
                  <w:marRight w:val="0"/>
                  <w:marTop w:val="0"/>
                  <w:marBottom w:val="0"/>
                  <w:divBdr>
                    <w:top w:val="none" w:sz="0" w:space="0" w:color="auto"/>
                    <w:left w:val="none" w:sz="0" w:space="0" w:color="auto"/>
                    <w:bottom w:val="none" w:sz="0" w:space="0" w:color="auto"/>
                    <w:right w:val="none" w:sz="0" w:space="0" w:color="auto"/>
                  </w:divBdr>
                  <w:divsChild>
                    <w:div w:id="2132286375">
                      <w:marLeft w:val="0"/>
                      <w:marRight w:val="0"/>
                      <w:marTop w:val="0"/>
                      <w:marBottom w:val="0"/>
                      <w:divBdr>
                        <w:top w:val="none" w:sz="0" w:space="0" w:color="auto"/>
                        <w:left w:val="none" w:sz="0" w:space="0" w:color="auto"/>
                        <w:bottom w:val="none" w:sz="0" w:space="0" w:color="auto"/>
                        <w:right w:val="none" w:sz="0" w:space="0" w:color="auto"/>
                      </w:divBdr>
                    </w:div>
                  </w:divsChild>
                </w:div>
                <w:div w:id="1714497830">
                  <w:marLeft w:val="0"/>
                  <w:marRight w:val="0"/>
                  <w:marTop w:val="0"/>
                  <w:marBottom w:val="0"/>
                  <w:divBdr>
                    <w:top w:val="none" w:sz="0" w:space="0" w:color="auto"/>
                    <w:left w:val="none" w:sz="0" w:space="0" w:color="auto"/>
                    <w:bottom w:val="none" w:sz="0" w:space="0" w:color="auto"/>
                    <w:right w:val="none" w:sz="0" w:space="0" w:color="auto"/>
                  </w:divBdr>
                  <w:divsChild>
                    <w:div w:id="1098601437">
                      <w:marLeft w:val="0"/>
                      <w:marRight w:val="0"/>
                      <w:marTop w:val="0"/>
                      <w:marBottom w:val="0"/>
                      <w:divBdr>
                        <w:top w:val="none" w:sz="0" w:space="0" w:color="auto"/>
                        <w:left w:val="none" w:sz="0" w:space="0" w:color="auto"/>
                        <w:bottom w:val="none" w:sz="0" w:space="0" w:color="auto"/>
                        <w:right w:val="none" w:sz="0" w:space="0" w:color="auto"/>
                      </w:divBdr>
                    </w:div>
                  </w:divsChild>
                </w:div>
                <w:div w:id="1718360987">
                  <w:marLeft w:val="0"/>
                  <w:marRight w:val="0"/>
                  <w:marTop w:val="0"/>
                  <w:marBottom w:val="0"/>
                  <w:divBdr>
                    <w:top w:val="none" w:sz="0" w:space="0" w:color="auto"/>
                    <w:left w:val="none" w:sz="0" w:space="0" w:color="auto"/>
                    <w:bottom w:val="none" w:sz="0" w:space="0" w:color="auto"/>
                    <w:right w:val="none" w:sz="0" w:space="0" w:color="auto"/>
                  </w:divBdr>
                  <w:divsChild>
                    <w:div w:id="1561594923">
                      <w:marLeft w:val="0"/>
                      <w:marRight w:val="0"/>
                      <w:marTop w:val="0"/>
                      <w:marBottom w:val="0"/>
                      <w:divBdr>
                        <w:top w:val="none" w:sz="0" w:space="0" w:color="auto"/>
                        <w:left w:val="none" w:sz="0" w:space="0" w:color="auto"/>
                        <w:bottom w:val="none" w:sz="0" w:space="0" w:color="auto"/>
                        <w:right w:val="none" w:sz="0" w:space="0" w:color="auto"/>
                      </w:divBdr>
                    </w:div>
                  </w:divsChild>
                </w:div>
                <w:div w:id="1725832117">
                  <w:marLeft w:val="0"/>
                  <w:marRight w:val="0"/>
                  <w:marTop w:val="0"/>
                  <w:marBottom w:val="0"/>
                  <w:divBdr>
                    <w:top w:val="none" w:sz="0" w:space="0" w:color="auto"/>
                    <w:left w:val="none" w:sz="0" w:space="0" w:color="auto"/>
                    <w:bottom w:val="none" w:sz="0" w:space="0" w:color="auto"/>
                    <w:right w:val="none" w:sz="0" w:space="0" w:color="auto"/>
                  </w:divBdr>
                  <w:divsChild>
                    <w:div w:id="1395818157">
                      <w:marLeft w:val="0"/>
                      <w:marRight w:val="0"/>
                      <w:marTop w:val="0"/>
                      <w:marBottom w:val="0"/>
                      <w:divBdr>
                        <w:top w:val="none" w:sz="0" w:space="0" w:color="auto"/>
                        <w:left w:val="none" w:sz="0" w:space="0" w:color="auto"/>
                        <w:bottom w:val="none" w:sz="0" w:space="0" w:color="auto"/>
                        <w:right w:val="none" w:sz="0" w:space="0" w:color="auto"/>
                      </w:divBdr>
                    </w:div>
                  </w:divsChild>
                </w:div>
                <w:div w:id="1733189704">
                  <w:marLeft w:val="0"/>
                  <w:marRight w:val="0"/>
                  <w:marTop w:val="0"/>
                  <w:marBottom w:val="0"/>
                  <w:divBdr>
                    <w:top w:val="none" w:sz="0" w:space="0" w:color="auto"/>
                    <w:left w:val="none" w:sz="0" w:space="0" w:color="auto"/>
                    <w:bottom w:val="none" w:sz="0" w:space="0" w:color="auto"/>
                    <w:right w:val="none" w:sz="0" w:space="0" w:color="auto"/>
                  </w:divBdr>
                  <w:divsChild>
                    <w:div w:id="959189713">
                      <w:marLeft w:val="0"/>
                      <w:marRight w:val="0"/>
                      <w:marTop w:val="0"/>
                      <w:marBottom w:val="0"/>
                      <w:divBdr>
                        <w:top w:val="none" w:sz="0" w:space="0" w:color="auto"/>
                        <w:left w:val="none" w:sz="0" w:space="0" w:color="auto"/>
                        <w:bottom w:val="none" w:sz="0" w:space="0" w:color="auto"/>
                        <w:right w:val="none" w:sz="0" w:space="0" w:color="auto"/>
                      </w:divBdr>
                    </w:div>
                  </w:divsChild>
                </w:div>
                <w:div w:id="1733960788">
                  <w:marLeft w:val="0"/>
                  <w:marRight w:val="0"/>
                  <w:marTop w:val="0"/>
                  <w:marBottom w:val="0"/>
                  <w:divBdr>
                    <w:top w:val="none" w:sz="0" w:space="0" w:color="auto"/>
                    <w:left w:val="none" w:sz="0" w:space="0" w:color="auto"/>
                    <w:bottom w:val="none" w:sz="0" w:space="0" w:color="auto"/>
                    <w:right w:val="none" w:sz="0" w:space="0" w:color="auto"/>
                  </w:divBdr>
                  <w:divsChild>
                    <w:div w:id="96752965">
                      <w:marLeft w:val="0"/>
                      <w:marRight w:val="0"/>
                      <w:marTop w:val="0"/>
                      <w:marBottom w:val="0"/>
                      <w:divBdr>
                        <w:top w:val="none" w:sz="0" w:space="0" w:color="auto"/>
                        <w:left w:val="none" w:sz="0" w:space="0" w:color="auto"/>
                        <w:bottom w:val="none" w:sz="0" w:space="0" w:color="auto"/>
                        <w:right w:val="none" w:sz="0" w:space="0" w:color="auto"/>
                      </w:divBdr>
                    </w:div>
                  </w:divsChild>
                </w:div>
                <w:div w:id="1735010128">
                  <w:marLeft w:val="0"/>
                  <w:marRight w:val="0"/>
                  <w:marTop w:val="0"/>
                  <w:marBottom w:val="0"/>
                  <w:divBdr>
                    <w:top w:val="none" w:sz="0" w:space="0" w:color="auto"/>
                    <w:left w:val="none" w:sz="0" w:space="0" w:color="auto"/>
                    <w:bottom w:val="none" w:sz="0" w:space="0" w:color="auto"/>
                    <w:right w:val="none" w:sz="0" w:space="0" w:color="auto"/>
                  </w:divBdr>
                  <w:divsChild>
                    <w:div w:id="261374663">
                      <w:marLeft w:val="0"/>
                      <w:marRight w:val="0"/>
                      <w:marTop w:val="0"/>
                      <w:marBottom w:val="0"/>
                      <w:divBdr>
                        <w:top w:val="none" w:sz="0" w:space="0" w:color="auto"/>
                        <w:left w:val="none" w:sz="0" w:space="0" w:color="auto"/>
                        <w:bottom w:val="none" w:sz="0" w:space="0" w:color="auto"/>
                        <w:right w:val="none" w:sz="0" w:space="0" w:color="auto"/>
                      </w:divBdr>
                    </w:div>
                  </w:divsChild>
                </w:div>
                <w:div w:id="1764837243">
                  <w:marLeft w:val="0"/>
                  <w:marRight w:val="0"/>
                  <w:marTop w:val="0"/>
                  <w:marBottom w:val="0"/>
                  <w:divBdr>
                    <w:top w:val="none" w:sz="0" w:space="0" w:color="auto"/>
                    <w:left w:val="none" w:sz="0" w:space="0" w:color="auto"/>
                    <w:bottom w:val="none" w:sz="0" w:space="0" w:color="auto"/>
                    <w:right w:val="none" w:sz="0" w:space="0" w:color="auto"/>
                  </w:divBdr>
                  <w:divsChild>
                    <w:div w:id="66076289">
                      <w:marLeft w:val="0"/>
                      <w:marRight w:val="0"/>
                      <w:marTop w:val="0"/>
                      <w:marBottom w:val="0"/>
                      <w:divBdr>
                        <w:top w:val="none" w:sz="0" w:space="0" w:color="auto"/>
                        <w:left w:val="none" w:sz="0" w:space="0" w:color="auto"/>
                        <w:bottom w:val="none" w:sz="0" w:space="0" w:color="auto"/>
                        <w:right w:val="none" w:sz="0" w:space="0" w:color="auto"/>
                      </w:divBdr>
                    </w:div>
                    <w:div w:id="1191186943">
                      <w:marLeft w:val="0"/>
                      <w:marRight w:val="0"/>
                      <w:marTop w:val="0"/>
                      <w:marBottom w:val="0"/>
                      <w:divBdr>
                        <w:top w:val="none" w:sz="0" w:space="0" w:color="auto"/>
                        <w:left w:val="none" w:sz="0" w:space="0" w:color="auto"/>
                        <w:bottom w:val="none" w:sz="0" w:space="0" w:color="auto"/>
                        <w:right w:val="none" w:sz="0" w:space="0" w:color="auto"/>
                      </w:divBdr>
                    </w:div>
                    <w:div w:id="1854953493">
                      <w:marLeft w:val="0"/>
                      <w:marRight w:val="0"/>
                      <w:marTop w:val="0"/>
                      <w:marBottom w:val="0"/>
                      <w:divBdr>
                        <w:top w:val="none" w:sz="0" w:space="0" w:color="auto"/>
                        <w:left w:val="none" w:sz="0" w:space="0" w:color="auto"/>
                        <w:bottom w:val="none" w:sz="0" w:space="0" w:color="auto"/>
                        <w:right w:val="none" w:sz="0" w:space="0" w:color="auto"/>
                      </w:divBdr>
                    </w:div>
                  </w:divsChild>
                </w:div>
                <w:div w:id="1766804651">
                  <w:marLeft w:val="0"/>
                  <w:marRight w:val="0"/>
                  <w:marTop w:val="0"/>
                  <w:marBottom w:val="0"/>
                  <w:divBdr>
                    <w:top w:val="none" w:sz="0" w:space="0" w:color="auto"/>
                    <w:left w:val="none" w:sz="0" w:space="0" w:color="auto"/>
                    <w:bottom w:val="none" w:sz="0" w:space="0" w:color="auto"/>
                    <w:right w:val="none" w:sz="0" w:space="0" w:color="auto"/>
                  </w:divBdr>
                  <w:divsChild>
                    <w:div w:id="1644964953">
                      <w:marLeft w:val="0"/>
                      <w:marRight w:val="0"/>
                      <w:marTop w:val="0"/>
                      <w:marBottom w:val="0"/>
                      <w:divBdr>
                        <w:top w:val="none" w:sz="0" w:space="0" w:color="auto"/>
                        <w:left w:val="none" w:sz="0" w:space="0" w:color="auto"/>
                        <w:bottom w:val="none" w:sz="0" w:space="0" w:color="auto"/>
                        <w:right w:val="none" w:sz="0" w:space="0" w:color="auto"/>
                      </w:divBdr>
                    </w:div>
                  </w:divsChild>
                </w:div>
                <w:div w:id="1767770528">
                  <w:marLeft w:val="0"/>
                  <w:marRight w:val="0"/>
                  <w:marTop w:val="0"/>
                  <w:marBottom w:val="0"/>
                  <w:divBdr>
                    <w:top w:val="none" w:sz="0" w:space="0" w:color="auto"/>
                    <w:left w:val="none" w:sz="0" w:space="0" w:color="auto"/>
                    <w:bottom w:val="none" w:sz="0" w:space="0" w:color="auto"/>
                    <w:right w:val="none" w:sz="0" w:space="0" w:color="auto"/>
                  </w:divBdr>
                  <w:divsChild>
                    <w:div w:id="293798184">
                      <w:marLeft w:val="0"/>
                      <w:marRight w:val="0"/>
                      <w:marTop w:val="0"/>
                      <w:marBottom w:val="0"/>
                      <w:divBdr>
                        <w:top w:val="none" w:sz="0" w:space="0" w:color="auto"/>
                        <w:left w:val="none" w:sz="0" w:space="0" w:color="auto"/>
                        <w:bottom w:val="none" w:sz="0" w:space="0" w:color="auto"/>
                        <w:right w:val="none" w:sz="0" w:space="0" w:color="auto"/>
                      </w:divBdr>
                    </w:div>
                    <w:div w:id="2098289566">
                      <w:marLeft w:val="0"/>
                      <w:marRight w:val="0"/>
                      <w:marTop w:val="0"/>
                      <w:marBottom w:val="0"/>
                      <w:divBdr>
                        <w:top w:val="none" w:sz="0" w:space="0" w:color="auto"/>
                        <w:left w:val="none" w:sz="0" w:space="0" w:color="auto"/>
                        <w:bottom w:val="none" w:sz="0" w:space="0" w:color="auto"/>
                        <w:right w:val="none" w:sz="0" w:space="0" w:color="auto"/>
                      </w:divBdr>
                    </w:div>
                  </w:divsChild>
                </w:div>
                <w:div w:id="1772584820">
                  <w:marLeft w:val="0"/>
                  <w:marRight w:val="0"/>
                  <w:marTop w:val="0"/>
                  <w:marBottom w:val="0"/>
                  <w:divBdr>
                    <w:top w:val="none" w:sz="0" w:space="0" w:color="auto"/>
                    <w:left w:val="none" w:sz="0" w:space="0" w:color="auto"/>
                    <w:bottom w:val="none" w:sz="0" w:space="0" w:color="auto"/>
                    <w:right w:val="none" w:sz="0" w:space="0" w:color="auto"/>
                  </w:divBdr>
                  <w:divsChild>
                    <w:div w:id="424809299">
                      <w:marLeft w:val="0"/>
                      <w:marRight w:val="0"/>
                      <w:marTop w:val="0"/>
                      <w:marBottom w:val="0"/>
                      <w:divBdr>
                        <w:top w:val="none" w:sz="0" w:space="0" w:color="auto"/>
                        <w:left w:val="none" w:sz="0" w:space="0" w:color="auto"/>
                        <w:bottom w:val="none" w:sz="0" w:space="0" w:color="auto"/>
                        <w:right w:val="none" w:sz="0" w:space="0" w:color="auto"/>
                      </w:divBdr>
                    </w:div>
                  </w:divsChild>
                </w:div>
                <w:div w:id="1786532475">
                  <w:marLeft w:val="0"/>
                  <w:marRight w:val="0"/>
                  <w:marTop w:val="0"/>
                  <w:marBottom w:val="0"/>
                  <w:divBdr>
                    <w:top w:val="none" w:sz="0" w:space="0" w:color="auto"/>
                    <w:left w:val="none" w:sz="0" w:space="0" w:color="auto"/>
                    <w:bottom w:val="none" w:sz="0" w:space="0" w:color="auto"/>
                    <w:right w:val="none" w:sz="0" w:space="0" w:color="auto"/>
                  </w:divBdr>
                  <w:divsChild>
                    <w:div w:id="373700471">
                      <w:marLeft w:val="0"/>
                      <w:marRight w:val="0"/>
                      <w:marTop w:val="0"/>
                      <w:marBottom w:val="0"/>
                      <w:divBdr>
                        <w:top w:val="none" w:sz="0" w:space="0" w:color="auto"/>
                        <w:left w:val="none" w:sz="0" w:space="0" w:color="auto"/>
                        <w:bottom w:val="none" w:sz="0" w:space="0" w:color="auto"/>
                        <w:right w:val="none" w:sz="0" w:space="0" w:color="auto"/>
                      </w:divBdr>
                    </w:div>
                  </w:divsChild>
                </w:div>
                <w:div w:id="1800759093">
                  <w:marLeft w:val="0"/>
                  <w:marRight w:val="0"/>
                  <w:marTop w:val="0"/>
                  <w:marBottom w:val="0"/>
                  <w:divBdr>
                    <w:top w:val="none" w:sz="0" w:space="0" w:color="auto"/>
                    <w:left w:val="none" w:sz="0" w:space="0" w:color="auto"/>
                    <w:bottom w:val="none" w:sz="0" w:space="0" w:color="auto"/>
                    <w:right w:val="none" w:sz="0" w:space="0" w:color="auto"/>
                  </w:divBdr>
                  <w:divsChild>
                    <w:div w:id="481702438">
                      <w:marLeft w:val="0"/>
                      <w:marRight w:val="0"/>
                      <w:marTop w:val="0"/>
                      <w:marBottom w:val="0"/>
                      <w:divBdr>
                        <w:top w:val="none" w:sz="0" w:space="0" w:color="auto"/>
                        <w:left w:val="none" w:sz="0" w:space="0" w:color="auto"/>
                        <w:bottom w:val="none" w:sz="0" w:space="0" w:color="auto"/>
                        <w:right w:val="none" w:sz="0" w:space="0" w:color="auto"/>
                      </w:divBdr>
                    </w:div>
                  </w:divsChild>
                </w:div>
                <w:div w:id="1815294904">
                  <w:marLeft w:val="0"/>
                  <w:marRight w:val="0"/>
                  <w:marTop w:val="0"/>
                  <w:marBottom w:val="0"/>
                  <w:divBdr>
                    <w:top w:val="none" w:sz="0" w:space="0" w:color="auto"/>
                    <w:left w:val="none" w:sz="0" w:space="0" w:color="auto"/>
                    <w:bottom w:val="none" w:sz="0" w:space="0" w:color="auto"/>
                    <w:right w:val="none" w:sz="0" w:space="0" w:color="auto"/>
                  </w:divBdr>
                  <w:divsChild>
                    <w:div w:id="1766925988">
                      <w:marLeft w:val="0"/>
                      <w:marRight w:val="0"/>
                      <w:marTop w:val="0"/>
                      <w:marBottom w:val="0"/>
                      <w:divBdr>
                        <w:top w:val="none" w:sz="0" w:space="0" w:color="auto"/>
                        <w:left w:val="none" w:sz="0" w:space="0" w:color="auto"/>
                        <w:bottom w:val="none" w:sz="0" w:space="0" w:color="auto"/>
                        <w:right w:val="none" w:sz="0" w:space="0" w:color="auto"/>
                      </w:divBdr>
                    </w:div>
                  </w:divsChild>
                </w:div>
                <w:div w:id="1825271211">
                  <w:marLeft w:val="0"/>
                  <w:marRight w:val="0"/>
                  <w:marTop w:val="0"/>
                  <w:marBottom w:val="0"/>
                  <w:divBdr>
                    <w:top w:val="none" w:sz="0" w:space="0" w:color="auto"/>
                    <w:left w:val="none" w:sz="0" w:space="0" w:color="auto"/>
                    <w:bottom w:val="none" w:sz="0" w:space="0" w:color="auto"/>
                    <w:right w:val="none" w:sz="0" w:space="0" w:color="auto"/>
                  </w:divBdr>
                  <w:divsChild>
                    <w:div w:id="554514225">
                      <w:marLeft w:val="0"/>
                      <w:marRight w:val="0"/>
                      <w:marTop w:val="0"/>
                      <w:marBottom w:val="0"/>
                      <w:divBdr>
                        <w:top w:val="none" w:sz="0" w:space="0" w:color="auto"/>
                        <w:left w:val="none" w:sz="0" w:space="0" w:color="auto"/>
                        <w:bottom w:val="none" w:sz="0" w:space="0" w:color="auto"/>
                        <w:right w:val="none" w:sz="0" w:space="0" w:color="auto"/>
                      </w:divBdr>
                    </w:div>
                  </w:divsChild>
                </w:div>
                <w:div w:id="1852377417">
                  <w:marLeft w:val="0"/>
                  <w:marRight w:val="0"/>
                  <w:marTop w:val="0"/>
                  <w:marBottom w:val="0"/>
                  <w:divBdr>
                    <w:top w:val="none" w:sz="0" w:space="0" w:color="auto"/>
                    <w:left w:val="none" w:sz="0" w:space="0" w:color="auto"/>
                    <w:bottom w:val="none" w:sz="0" w:space="0" w:color="auto"/>
                    <w:right w:val="none" w:sz="0" w:space="0" w:color="auto"/>
                  </w:divBdr>
                  <w:divsChild>
                    <w:div w:id="443496782">
                      <w:marLeft w:val="0"/>
                      <w:marRight w:val="0"/>
                      <w:marTop w:val="0"/>
                      <w:marBottom w:val="0"/>
                      <w:divBdr>
                        <w:top w:val="none" w:sz="0" w:space="0" w:color="auto"/>
                        <w:left w:val="none" w:sz="0" w:space="0" w:color="auto"/>
                        <w:bottom w:val="none" w:sz="0" w:space="0" w:color="auto"/>
                        <w:right w:val="none" w:sz="0" w:space="0" w:color="auto"/>
                      </w:divBdr>
                    </w:div>
                  </w:divsChild>
                </w:div>
                <w:div w:id="1867331513">
                  <w:marLeft w:val="0"/>
                  <w:marRight w:val="0"/>
                  <w:marTop w:val="0"/>
                  <w:marBottom w:val="0"/>
                  <w:divBdr>
                    <w:top w:val="none" w:sz="0" w:space="0" w:color="auto"/>
                    <w:left w:val="none" w:sz="0" w:space="0" w:color="auto"/>
                    <w:bottom w:val="none" w:sz="0" w:space="0" w:color="auto"/>
                    <w:right w:val="none" w:sz="0" w:space="0" w:color="auto"/>
                  </w:divBdr>
                  <w:divsChild>
                    <w:div w:id="2086150413">
                      <w:marLeft w:val="0"/>
                      <w:marRight w:val="0"/>
                      <w:marTop w:val="0"/>
                      <w:marBottom w:val="0"/>
                      <w:divBdr>
                        <w:top w:val="none" w:sz="0" w:space="0" w:color="auto"/>
                        <w:left w:val="none" w:sz="0" w:space="0" w:color="auto"/>
                        <w:bottom w:val="none" w:sz="0" w:space="0" w:color="auto"/>
                        <w:right w:val="none" w:sz="0" w:space="0" w:color="auto"/>
                      </w:divBdr>
                    </w:div>
                  </w:divsChild>
                </w:div>
                <w:div w:id="1870487718">
                  <w:marLeft w:val="0"/>
                  <w:marRight w:val="0"/>
                  <w:marTop w:val="0"/>
                  <w:marBottom w:val="0"/>
                  <w:divBdr>
                    <w:top w:val="none" w:sz="0" w:space="0" w:color="auto"/>
                    <w:left w:val="none" w:sz="0" w:space="0" w:color="auto"/>
                    <w:bottom w:val="none" w:sz="0" w:space="0" w:color="auto"/>
                    <w:right w:val="none" w:sz="0" w:space="0" w:color="auto"/>
                  </w:divBdr>
                  <w:divsChild>
                    <w:div w:id="91095331">
                      <w:marLeft w:val="0"/>
                      <w:marRight w:val="0"/>
                      <w:marTop w:val="0"/>
                      <w:marBottom w:val="0"/>
                      <w:divBdr>
                        <w:top w:val="none" w:sz="0" w:space="0" w:color="auto"/>
                        <w:left w:val="none" w:sz="0" w:space="0" w:color="auto"/>
                        <w:bottom w:val="none" w:sz="0" w:space="0" w:color="auto"/>
                        <w:right w:val="none" w:sz="0" w:space="0" w:color="auto"/>
                      </w:divBdr>
                    </w:div>
                    <w:div w:id="447510656">
                      <w:marLeft w:val="0"/>
                      <w:marRight w:val="0"/>
                      <w:marTop w:val="0"/>
                      <w:marBottom w:val="0"/>
                      <w:divBdr>
                        <w:top w:val="none" w:sz="0" w:space="0" w:color="auto"/>
                        <w:left w:val="none" w:sz="0" w:space="0" w:color="auto"/>
                        <w:bottom w:val="none" w:sz="0" w:space="0" w:color="auto"/>
                        <w:right w:val="none" w:sz="0" w:space="0" w:color="auto"/>
                      </w:divBdr>
                    </w:div>
                    <w:div w:id="655232474">
                      <w:marLeft w:val="0"/>
                      <w:marRight w:val="0"/>
                      <w:marTop w:val="0"/>
                      <w:marBottom w:val="0"/>
                      <w:divBdr>
                        <w:top w:val="none" w:sz="0" w:space="0" w:color="auto"/>
                        <w:left w:val="none" w:sz="0" w:space="0" w:color="auto"/>
                        <w:bottom w:val="none" w:sz="0" w:space="0" w:color="auto"/>
                        <w:right w:val="none" w:sz="0" w:space="0" w:color="auto"/>
                      </w:divBdr>
                    </w:div>
                    <w:div w:id="909656423">
                      <w:marLeft w:val="0"/>
                      <w:marRight w:val="0"/>
                      <w:marTop w:val="0"/>
                      <w:marBottom w:val="0"/>
                      <w:divBdr>
                        <w:top w:val="none" w:sz="0" w:space="0" w:color="auto"/>
                        <w:left w:val="none" w:sz="0" w:space="0" w:color="auto"/>
                        <w:bottom w:val="none" w:sz="0" w:space="0" w:color="auto"/>
                        <w:right w:val="none" w:sz="0" w:space="0" w:color="auto"/>
                      </w:divBdr>
                    </w:div>
                    <w:div w:id="2109108260">
                      <w:marLeft w:val="0"/>
                      <w:marRight w:val="0"/>
                      <w:marTop w:val="0"/>
                      <w:marBottom w:val="0"/>
                      <w:divBdr>
                        <w:top w:val="none" w:sz="0" w:space="0" w:color="auto"/>
                        <w:left w:val="none" w:sz="0" w:space="0" w:color="auto"/>
                        <w:bottom w:val="none" w:sz="0" w:space="0" w:color="auto"/>
                        <w:right w:val="none" w:sz="0" w:space="0" w:color="auto"/>
                      </w:divBdr>
                    </w:div>
                  </w:divsChild>
                </w:div>
                <w:div w:id="1871720799">
                  <w:marLeft w:val="0"/>
                  <w:marRight w:val="0"/>
                  <w:marTop w:val="0"/>
                  <w:marBottom w:val="0"/>
                  <w:divBdr>
                    <w:top w:val="none" w:sz="0" w:space="0" w:color="auto"/>
                    <w:left w:val="none" w:sz="0" w:space="0" w:color="auto"/>
                    <w:bottom w:val="none" w:sz="0" w:space="0" w:color="auto"/>
                    <w:right w:val="none" w:sz="0" w:space="0" w:color="auto"/>
                  </w:divBdr>
                  <w:divsChild>
                    <w:div w:id="1820413740">
                      <w:marLeft w:val="0"/>
                      <w:marRight w:val="0"/>
                      <w:marTop w:val="0"/>
                      <w:marBottom w:val="0"/>
                      <w:divBdr>
                        <w:top w:val="none" w:sz="0" w:space="0" w:color="auto"/>
                        <w:left w:val="none" w:sz="0" w:space="0" w:color="auto"/>
                        <w:bottom w:val="none" w:sz="0" w:space="0" w:color="auto"/>
                        <w:right w:val="none" w:sz="0" w:space="0" w:color="auto"/>
                      </w:divBdr>
                    </w:div>
                  </w:divsChild>
                </w:div>
                <w:div w:id="1878424894">
                  <w:marLeft w:val="0"/>
                  <w:marRight w:val="0"/>
                  <w:marTop w:val="0"/>
                  <w:marBottom w:val="0"/>
                  <w:divBdr>
                    <w:top w:val="none" w:sz="0" w:space="0" w:color="auto"/>
                    <w:left w:val="none" w:sz="0" w:space="0" w:color="auto"/>
                    <w:bottom w:val="none" w:sz="0" w:space="0" w:color="auto"/>
                    <w:right w:val="none" w:sz="0" w:space="0" w:color="auto"/>
                  </w:divBdr>
                  <w:divsChild>
                    <w:div w:id="1638335748">
                      <w:marLeft w:val="0"/>
                      <w:marRight w:val="0"/>
                      <w:marTop w:val="0"/>
                      <w:marBottom w:val="0"/>
                      <w:divBdr>
                        <w:top w:val="none" w:sz="0" w:space="0" w:color="auto"/>
                        <w:left w:val="none" w:sz="0" w:space="0" w:color="auto"/>
                        <w:bottom w:val="none" w:sz="0" w:space="0" w:color="auto"/>
                        <w:right w:val="none" w:sz="0" w:space="0" w:color="auto"/>
                      </w:divBdr>
                    </w:div>
                  </w:divsChild>
                </w:div>
                <w:div w:id="1905336447">
                  <w:marLeft w:val="0"/>
                  <w:marRight w:val="0"/>
                  <w:marTop w:val="0"/>
                  <w:marBottom w:val="0"/>
                  <w:divBdr>
                    <w:top w:val="none" w:sz="0" w:space="0" w:color="auto"/>
                    <w:left w:val="none" w:sz="0" w:space="0" w:color="auto"/>
                    <w:bottom w:val="none" w:sz="0" w:space="0" w:color="auto"/>
                    <w:right w:val="none" w:sz="0" w:space="0" w:color="auto"/>
                  </w:divBdr>
                  <w:divsChild>
                    <w:div w:id="494882133">
                      <w:marLeft w:val="0"/>
                      <w:marRight w:val="0"/>
                      <w:marTop w:val="0"/>
                      <w:marBottom w:val="0"/>
                      <w:divBdr>
                        <w:top w:val="none" w:sz="0" w:space="0" w:color="auto"/>
                        <w:left w:val="none" w:sz="0" w:space="0" w:color="auto"/>
                        <w:bottom w:val="none" w:sz="0" w:space="0" w:color="auto"/>
                        <w:right w:val="none" w:sz="0" w:space="0" w:color="auto"/>
                      </w:divBdr>
                    </w:div>
                    <w:div w:id="1337147803">
                      <w:marLeft w:val="0"/>
                      <w:marRight w:val="0"/>
                      <w:marTop w:val="0"/>
                      <w:marBottom w:val="0"/>
                      <w:divBdr>
                        <w:top w:val="none" w:sz="0" w:space="0" w:color="auto"/>
                        <w:left w:val="none" w:sz="0" w:space="0" w:color="auto"/>
                        <w:bottom w:val="none" w:sz="0" w:space="0" w:color="auto"/>
                        <w:right w:val="none" w:sz="0" w:space="0" w:color="auto"/>
                      </w:divBdr>
                    </w:div>
                    <w:div w:id="1733851384">
                      <w:marLeft w:val="0"/>
                      <w:marRight w:val="0"/>
                      <w:marTop w:val="0"/>
                      <w:marBottom w:val="0"/>
                      <w:divBdr>
                        <w:top w:val="none" w:sz="0" w:space="0" w:color="auto"/>
                        <w:left w:val="none" w:sz="0" w:space="0" w:color="auto"/>
                        <w:bottom w:val="none" w:sz="0" w:space="0" w:color="auto"/>
                        <w:right w:val="none" w:sz="0" w:space="0" w:color="auto"/>
                      </w:divBdr>
                    </w:div>
                  </w:divsChild>
                </w:div>
                <w:div w:id="1920479594">
                  <w:marLeft w:val="0"/>
                  <w:marRight w:val="0"/>
                  <w:marTop w:val="0"/>
                  <w:marBottom w:val="0"/>
                  <w:divBdr>
                    <w:top w:val="none" w:sz="0" w:space="0" w:color="auto"/>
                    <w:left w:val="none" w:sz="0" w:space="0" w:color="auto"/>
                    <w:bottom w:val="none" w:sz="0" w:space="0" w:color="auto"/>
                    <w:right w:val="none" w:sz="0" w:space="0" w:color="auto"/>
                  </w:divBdr>
                  <w:divsChild>
                    <w:div w:id="928121167">
                      <w:marLeft w:val="0"/>
                      <w:marRight w:val="0"/>
                      <w:marTop w:val="0"/>
                      <w:marBottom w:val="0"/>
                      <w:divBdr>
                        <w:top w:val="none" w:sz="0" w:space="0" w:color="auto"/>
                        <w:left w:val="none" w:sz="0" w:space="0" w:color="auto"/>
                        <w:bottom w:val="none" w:sz="0" w:space="0" w:color="auto"/>
                        <w:right w:val="none" w:sz="0" w:space="0" w:color="auto"/>
                      </w:divBdr>
                    </w:div>
                    <w:div w:id="1024088576">
                      <w:marLeft w:val="0"/>
                      <w:marRight w:val="0"/>
                      <w:marTop w:val="0"/>
                      <w:marBottom w:val="0"/>
                      <w:divBdr>
                        <w:top w:val="none" w:sz="0" w:space="0" w:color="auto"/>
                        <w:left w:val="none" w:sz="0" w:space="0" w:color="auto"/>
                        <w:bottom w:val="none" w:sz="0" w:space="0" w:color="auto"/>
                        <w:right w:val="none" w:sz="0" w:space="0" w:color="auto"/>
                      </w:divBdr>
                    </w:div>
                    <w:div w:id="1547839710">
                      <w:marLeft w:val="0"/>
                      <w:marRight w:val="0"/>
                      <w:marTop w:val="0"/>
                      <w:marBottom w:val="0"/>
                      <w:divBdr>
                        <w:top w:val="none" w:sz="0" w:space="0" w:color="auto"/>
                        <w:left w:val="none" w:sz="0" w:space="0" w:color="auto"/>
                        <w:bottom w:val="none" w:sz="0" w:space="0" w:color="auto"/>
                        <w:right w:val="none" w:sz="0" w:space="0" w:color="auto"/>
                      </w:divBdr>
                    </w:div>
                  </w:divsChild>
                </w:div>
                <w:div w:id="1922400208">
                  <w:marLeft w:val="0"/>
                  <w:marRight w:val="0"/>
                  <w:marTop w:val="0"/>
                  <w:marBottom w:val="0"/>
                  <w:divBdr>
                    <w:top w:val="none" w:sz="0" w:space="0" w:color="auto"/>
                    <w:left w:val="none" w:sz="0" w:space="0" w:color="auto"/>
                    <w:bottom w:val="none" w:sz="0" w:space="0" w:color="auto"/>
                    <w:right w:val="none" w:sz="0" w:space="0" w:color="auto"/>
                  </w:divBdr>
                  <w:divsChild>
                    <w:div w:id="358746272">
                      <w:marLeft w:val="0"/>
                      <w:marRight w:val="0"/>
                      <w:marTop w:val="0"/>
                      <w:marBottom w:val="0"/>
                      <w:divBdr>
                        <w:top w:val="none" w:sz="0" w:space="0" w:color="auto"/>
                        <w:left w:val="none" w:sz="0" w:space="0" w:color="auto"/>
                        <w:bottom w:val="none" w:sz="0" w:space="0" w:color="auto"/>
                        <w:right w:val="none" w:sz="0" w:space="0" w:color="auto"/>
                      </w:divBdr>
                    </w:div>
                  </w:divsChild>
                </w:div>
                <w:div w:id="1932662081">
                  <w:marLeft w:val="0"/>
                  <w:marRight w:val="0"/>
                  <w:marTop w:val="0"/>
                  <w:marBottom w:val="0"/>
                  <w:divBdr>
                    <w:top w:val="none" w:sz="0" w:space="0" w:color="auto"/>
                    <w:left w:val="none" w:sz="0" w:space="0" w:color="auto"/>
                    <w:bottom w:val="none" w:sz="0" w:space="0" w:color="auto"/>
                    <w:right w:val="none" w:sz="0" w:space="0" w:color="auto"/>
                  </w:divBdr>
                  <w:divsChild>
                    <w:div w:id="1058937737">
                      <w:marLeft w:val="0"/>
                      <w:marRight w:val="0"/>
                      <w:marTop w:val="0"/>
                      <w:marBottom w:val="0"/>
                      <w:divBdr>
                        <w:top w:val="none" w:sz="0" w:space="0" w:color="auto"/>
                        <w:left w:val="none" w:sz="0" w:space="0" w:color="auto"/>
                        <w:bottom w:val="none" w:sz="0" w:space="0" w:color="auto"/>
                        <w:right w:val="none" w:sz="0" w:space="0" w:color="auto"/>
                      </w:divBdr>
                    </w:div>
                  </w:divsChild>
                </w:div>
                <w:div w:id="1990016306">
                  <w:marLeft w:val="0"/>
                  <w:marRight w:val="0"/>
                  <w:marTop w:val="0"/>
                  <w:marBottom w:val="0"/>
                  <w:divBdr>
                    <w:top w:val="none" w:sz="0" w:space="0" w:color="auto"/>
                    <w:left w:val="none" w:sz="0" w:space="0" w:color="auto"/>
                    <w:bottom w:val="none" w:sz="0" w:space="0" w:color="auto"/>
                    <w:right w:val="none" w:sz="0" w:space="0" w:color="auto"/>
                  </w:divBdr>
                  <w:divsChild>
                    <w:div w:id="1770351416">
                      <w:marLeft w:val="0"/>
                      <w:marRight w:val="0"/>
                      <w:marTop w:val="0"/>
                      <w:marBottom w:val="0"/>
                      <w:divBdr>
                        <w:top w:val="none" w:sz="0" w:space="0" w:color="auto"/>
                        <w:left w:val="none" w:sz="0" w:space="0" w:color="auto"/>
                        <w:bottom w:val="none" w:sz="0" w:space="0" w:color="auto"/>
                        <w:right w:val="none" w:sz="0" w:space="0" w:color="auto"/>
                      </w:divBdr>
                    </w:div>
                  </w:divsChild>
                </w:div>
                <w:div w:id="2056539524">
                  <w:marLeft w:val="0"/>
                  <w:marRight w:val="0"/>
                  <w:marTop w:val="0"/>
                  <w:marBottom w:val="0"/>
                  <w:divBdr>
                    <w:top w:val="none" w:sz="0" w:space="0" w:color="auto"/>
                    <w:left w:val="none" w:sz="0" w:space="0" w:color="auto"/>
                    <w:bottom w:val="none" w:sz="0" w:space="0" w:color="auto"/>
                    <w:right w:val="none" w:sz="0" w:space="0" w:color="auto"/>
                  </w:divBdr>
                  <w:divsChild>
                    <w:div w:id="1409962703">
                      <w:marLeft w:val="0"/>
                      <w:marRight w:val="0"/>
                      <w:marTop w:val="0"/>
                      <w:marBottom w:val="0"/>
                      <w:divBdr>
                        <w:top w:val="none" w:sz="0" w:space="0" w:color="auto"/>
                        <w:left w:val="none" w:sz="0" w:space="0" w:color="auto"/>
                        <w:bottom w:val="none" w:sz="0" w:space="0" w:color="auto"/>
                        <w:right w:val="none" w:sz="0" w:space="0" w:color="auto"/>
                      </w:divBdr>
                    </w:div>
                  </w:divsChild>
                </w:div>
                <w:div w:id="2066642078">
                  <w:marLeft w:val="0"/>
                  <w:marRight w:val="0"/>
                  <w:marTop w:val="0"/>
                  <w:marBottom w:val="0"/>
                  <w:divBdr>
                    <w:top w:val="none" w:sz="0" w:space="0" w:color="auto"/>
                    <w:left w:val="none" w:sz="0" w:space="0" w:color="auto"/>
                    <w:bottom w:val="none" w:sz="0" w:space="0" w:color="auto"/>
                    <w:right w:val="none" w:sz="0" w:space="0" w:color="auto"/>
                  </w:divBdr>
                  <w:divsChild>
                    <w:div w:id="688288562">
                      <w:marLeft w:val="0"/>
                      <w:marRight w:val="0"/>
                      <w:marTop w:val="0"/>
                      <w:marBottom w:val="0"/>
                      <w:divBdr>
                        <w:top w:val="none" w:sz="0" w:space="0" w:color="auto"/>
                        <w:left w:val="none" w:sz="0" w:space="0" w:color="auto"/>
                        <w:bottom w:val="none" w:sz="0" w:space="0" w:color="auto"/>
                        <w:right w:val="none" w:sz="0" w:space="0" w:color="auto"/>
                      </w:divBdr>
                    </w:div>
                  </w:divsChild>
                </w:div>
                <w:div w:id="2080249984">
                  <w:marLeft w:val="0"/>
                  <w:marRight w:val="0"/>
                  <w:marTop w:val="0"/>
                  <w:marBottom w:val="0"/>
                  <w:divBdr>
                    <w:top w:val="none" w:sz="0" w:space="0" w:color="auto"/>
                    <w:left w:val="none" w:sz="0" w:space="0" w:color="auto"/>
                    <w:bottom w:val="none" w:sz="0" w:space="0" w:color="auto"/>
                    <w:right w:val="none" w:sz="0" w:space="0" w:color="auto"/>
                  </w:divBdr>
                  <w:divsChild>
                    <w:div w:id="54402061">
                      <w:marLeft w:val="0"/>
                      <w:marRight w:val="0"/>
                      <w:marTop w:val="0"/>
                      <w:marBottom w:val="0"/>
                      <w:divBdr>
                        <w:top w:val="none" w:sz="0" w:space="0" w:color="auto"/>
                        <w:left w:val="none" w:sz="0" w:space="0" w:color="auto"/>
                        <w:bottom w:val="none" w:sz="0" w:space="0" w:color="auto"/>
                        <w:right w:val="none" w:sz="0" w:space="0" w:color="auto"/>
                      </w:divBdr>
                    </w:div>
                    <w:div w:id="916481381">
                      <w:marLeft w:val="0"/>
                      <w:marRight w:val="0"/>
                      <w:marTop w:val="0"/>
                      <w:marBottom w:val="0"/>
                      <w:divBdr>
                        <w:top w:val="none" w:sz="0" w:space="0" w:color="auto"/>
                        <w:left w:val="none" w:sz="0" w:space="0" w:color="auto"/>
                        <w:bottom w:val="none" w:sz="0" w:space="0" w:color="auto"/>
                        <w:right w:val="none" w:sz="0" w:space="0" w:color="auto"/>
                      </w:divBdr>
                    </w:div>
                  </w:divsChild>
                </w:div>
                <w:div w:id="2099590929">
                  <w:marLeft w:val="0"/>
                  <w:marRight w:val="0"/>
                  <w:marTop w:val="0"/>
                  <w:marBottom w:val="0"/>
                  <w:divBdr>
                    <w:top w:val="none" w:sz="0" w:space="0" w:color="auto"/>
                    <w:left w:val="none" w:sz="0" w:space="0" w:color="auto"/>
                    <w:bottom w:val="none" w:sz="0" w:space="0" w:color="auto"/>
                    <w:right w:val="none" w:sz="0" w:space="0" w:color="auto"/>
                  </w:divBdr>
                  <w:divsChild>
                    <w:div w:id="534342900">
                      <w:marLeft w:val="0"/>
                      <w:marRight w:val="0"/>
                      <w:marTop w:val="0"/>
                      <w:marBottom w:val="0"/>
                      <w:divBdr>
                        <w:top w:val="none" w:sz="0" w:space="0" w:color="auto"/>
                        <w:left w:val="none" w:sz="0" w:space="0" w:color="auto"/>
                        <w:bottom w:val="none" w:sz="0" w:space="0" w:color="auto"/>
                        <w:right w:val="none" w:sz="0" w:space="0" w:color="auto"/>
                      </w:divBdr>
                    </w:div>
                  </w:divsChild>
                </w:div>
                <w:div w:id="2106655902">
                  <w:marLeft w:val="0"/>
                  <w:marRight w:val="0"/>
                  <w:marTop w:val="0"/>
                  <w:marBottom w:val="0"/>
                  <w:divBdr>
                    <w:top w:val="none" w:sz="0" w:space="0" w:color="auto"/>
                    <w:left w:val="none" w:sz="0" w:space="0" w:color="auto"/>
                    <w:bottom w:val="none" w:sz="0" w:space="0" w:color="auto"/>
                    <w:right w:val="none" w:sz="0" w:space="0" w:color="auto"/>
                  </w:divBdr>
                  <w:divsChild>
                    <w:div w:id="954360959">
                      <w:marLeft w:val="0"/>
                      <w:marRight w:val="0"/>
                      <w:marTop w:val="0"/>
                      <w:marBottom w:val="0"/>
                      <w:divBdr>
                        <w:top w:val="none" w:sz="0" w:space="0" w:color="auto"/>
                        <w:left w:val="none" w:sz="0" w:space="0" w:color="auto"/>
                        <w:bottom w:val="none" w:sz="0" w:space="0" w:color="auto"/>
                        <w:right w:val="none" w:sz="0" w:space="0" w:color="auto"/>
                      </w:divBdr>
                    </w:div>
                  </w:divsChild>
                </w:div>
                <w:div w:id="2121145409">
                  <w:marLeft w:val="0"/>
                  <w:marRight w:val="0"/>
                  <w:marTop w:val="0"/>
                  <w:marBottom w:val="0"/>
                  <w:divBdr>
                    <w:top w:val="none" w:sz="0" w:space="0" w:color="auto"/>
                    <w:left w:val="none" w:sz="0" w:space="0" w:color="auto"/>
                    <w:bottom w:val="none" w:sz="0" w:space="0" w:color="auto"/>
                    <w:right w:val="none" w:sz="0" w:space="0" w:color="auto"/>
                  </w:divBdr>
                  <w:divsChild>
                    <w:div w:id="1359349914">
                      <w:marLeft w:val="0"/>
                      <w:marRight w:val="0"/>
                      <w:marTop w:val="0"/>
                      <w:marBottom w:val="0"/>
                      <w:divBdr>
                        <w:top w:val="none" w:sz="0" w:space="0" w:color="auto"/>
                        <w:left w:val="none" w:sz="0" w:space="0" w:color="auto"/>
                        <w:bottom w:val="none" w:sz="0" w:space="0" w:color="auto"/>
                        <w:right w:val="none" w:sz="0" w:space="0" w:color="auto"/>
                      </w:divBdr>
                    </w:div>
                  </w:divsChild>
                </w:div>
                <w:div w:id="2121215997">
                  <w:marLeft w:val="0"/>
                  <w:marRight w:val="0"/>
                  <w:marTop w:val="0"/>
                  <w:marBottom w:val="0"/>
                  <w:divBdr>
                    <w:top w:val="none" w:sz="0" w:space="0" w:color="auto"/>
                    <w:left w:val="none" w:sz="0" w:space="0" w:color="auto"/>
                    <w:bottom w:val="none" w:sz="0" w:space="0" w:color="auto"/>
                    <w:right w:val="none" w:sz="0" w:space="0" w:color="auto"/>
                  </w:divBdr>
                  <w:divsChild>
                    <w:div w:id="1304509621">
                      <w:marLeft w:val="0"/>
                      <w:marRight w:val="0"/>
                      <w:marTop w:val="0"/>
                      <w:marBottom w:val="0"/>
                      <w:divBdr>
                        <w:top w:val="none" w:sz="0" w:space="0" w:color="auto"/>
                        <w:left w:val="none" w:sz="0" w:space="0" w:color="auto"/>
                        <w:bottom w:val="none" w:sz="0" w:space="0" w:color="auto"/>
                        <w:right w:val="none" w:sz="0" w:space="0" w:color="auto"/>
                      </w:divBdr>
                    </w:div>
                  </w:divsChild>
                </w:div>
                <w:div w:id="2124499538">
                  <w:marLeft w:val="0"/>
                  <w:marRight w:val="0"/>
                  <w:marTop w:val="0"/>
                  <w:marBottom w:val="0"/>
                  <w:divBdr>
                    <w:top w:val="none" w:sz="0" w:space="0" w:color="auto"/>
                    <w:left w:val="none" w:sz="0" w:space="0" w:color="auto"/>
                    <w:bottom w:val="none" w:sz="0" w:space="0" w:color="auto"/>
                    <w:right w:val="none" w:sz="0" w:space="0" w:color="auto"/>
                  </w:divBdr>
                  <w:divsChild>
                    <w:div w:id="117434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657108">
          <w:marLeft w:val="0"/>
          <w:marRight w:val="0"/>
          <w:marTop w:val="0"/>
          <w:marBottom w:val="0"/>
          <w:divBdr>
            <w:top w:val="none" w:sz="0" w:space="0" w:color="auto"/>
            <w:left w:val="none" w:sz="0" w:space="0" w:color="auto"/>
            <w:bottom w:val="none" w:sz="0" w:space="0" w:color="auto"/>
            <w:right w:val="none" w:sz="0" w:space="0" w:color="auto"/>
          </w:divBdr>
        </w:div>
        <w:div w:id="1531382024">
          <w:marLeft w:val="0"/>
          <w:marRight w:val="0"/>
          <w:marTop w:val="0"/>
          <w:marBottom w:val="0"/>
          <w:divBdr>
            <w:top w:val="none" w:sz="0" w:space="0" w:color="auto"/>
            <w:left w:val="none" w:sz="0" w:space="0" w:color="auto"/>
            <w:bottom w:val="none" w:sz="0" w:space="0" w:color="auto"/>
            <w:right w:val="none" w:sz="0" w:space="0" w:color="auto"/>
          </w:divBdr>
        </w:div>
        <w:div w:id="1535385481">
          <w:marLeft w:val="0"/>
          <w:marRight w:val="0"/>
          <w:marTop w:val="0"/>
          <w:marBottom w:val="0"/>
          <w:divBdr>
            <w:top w:val="none" w:sz="0" w:space="0" w:color="auto"/>
            <w:left w:val="none" w:sz="0" w:space="0" w:color="auto"/>
            <w:bottom w:val="none" w:sz="0" w:space="0" w:color="auto"/>
            <w:right w:val="none" w:sz="0" w:space="0" w:color="auto"/>
          </w:divBdr>
        </w:div>
        <w:div w:id="1545213626">
          <w:marLeft w:val="0"/>
          <w:marRight w:val="0"/>
          <w:marTop w:val="0"/>
          <w:marBottom w:val="0"/>
          <w:divBdr>
            <w:top w:val="none" w:sz="0" w:space="0" w:color="auto"/>
            <w:left w:val="none" w:sz="0" w:space="0" w:color="auto"/>
            <w:bottom w:val="none" w:sz="0" w:space="0" w:color="auto"/>
            <w:right w:val="none" w:sz="0" w:space="0" w:color="auto"/>
          </w:divBdr>
        </w:div>
        <w:div w:id="1557008833">
          <w:marLeft w:val="0"/>
          <w:marRight w:val="0"/>
          <w:marTop w:val="0"/>
          <w:marBottom w:val="0"/>
          <w:divBdr>
            <w:top w:val="none" w:sz="0" w:space="0" w:color="auto"/>
            <w:left w:val="none" w:sz="0" w:space="0" w:color="auto"/>
            <w:bottom w:val="none" w:sz="0" w:space="0" w:color="auto"/>
            <w:right w:val="none" w:sz="0" w:space="0" w:color="auto"/>
          </w:divBdr>
          <w:divsChild>
            <w:div w:id="436485367">
              <w:marLeft w:val="0"/>
              <w:marRight w:val="0"/>
              <w:marTop w:val="30"/>
              <w:marBottom w:val="30"/>
              <w:divBdr>
                <w:top w:val="none" w:sz="0" w:space="0" w:color="auto"/>
                <w:left w:val="none" w:sz="0" w:space="0" w:color="auto"/>
                <w:bottom w:val="none" w:sz="0" w:space="0" w:color="auto"/>
                <w:right w:val="none" w:sz="0" w:space="0" w:color="auto"/>
              </w:divBdr>
              <w:divsChild>
                <w:div w:id="146367400">
                  <w:marLeft w:val="0"/>
                  <w:marRight w:val="0"/>
                  <w:marTop w:val="0"/>
                  <w:marBottom w:val="0"/>
                  <w:divBdr>
                    <w:top w:val="none" w:sz="0" w:space="0" w:color="auto"/>
                    <w:left w:val="none" w:sz="0" w:space="0" w:color="auto"/>
                    <w:bottom w:val="none" w:sz="0" w:space="0" w:color="auto"/>
                    <w:right w:val="none" w:sz="0" w:space="0" w:color="auto"/>
                  </w:divBdr>
                  <w:divsChild>
                    <w:div w:id="1904486306">
                      <w:marLeft w:val="0"/>
                      <w:marRight w:val="0"/>
                      <w:marTop w:val="0"/>
                      <w:marBottom w:val="0"/>
                      <w:divBdr>
                        <w:top w:val="none" w:sz="0" w:space="0" w:color="auto"/>
                        <w:left w:val="none" w:sz="0" w:space="0" w:color="auto"/>
                        <w:bottom w:val="none" w:sz="0" w:space="0" w:color="auto"/>
                        <w:right w:val="none" w:sz="0" w:space="0" w:color="auto"/>
                      </w:divBdr>
                    </w:div>
                  </w:divsChild>
                </w:div>
                <w:div w:id="394203592">
                  <w:marLeft w:val="0"/>
                  <w:marRight w:val="0"/>
                  <w:marTop w:val="0"/>
                  <w:marBottom w:val="0"/>
                  <w:divBdr>
                    <w:top w:val="none" w:sz="0" w:space="0" w:color="auto"/>
                    <w:left w:val="none" w:sz="0" w:space="0" w:color="auto"/>
                    <w:bottom w:val="none" w:sz="0" w:space="0" w:color="auto"/>
                    <w:right w:val="none" w:sz="0" w:space="0" w:color="auto"/>
                  </w:divBdr>
                  <w:divsChild>
                    <w:div w:id="2099986110">
                      <w:marLeft w:val="0"/>
                      <w:marRight w:val="0"/>
                      <w:marTop w:val="0"/>
                      <w:marBottom w:val="0"/>
                      <w:divBdr>
                        <w:top w:val="none" w:sz="0" w:space="0" w:color="auto"/>
                        <w:left w:val="none" w:sz="0" w:space="0" w:color="auto"/>
                        <w:bottom w:val="none" w:sz="0" w:space="0" w:color="auto"/>
                        <w:right w:val="none" w:sz="0" w:space="0" w:color="auto"/>
                      </w:divBdr>
                    </w:div>
                  </w:divsChild>
                </w:div>
                <w:div w:id="428504293">
                  <w:marLeft w:val="0"/>
                  <w:marRight w:val="0"/>
                  <w:marTop w:val="0"/>
                  <w:marBottom w:val="0"/>
                  <w:divBdr>
                    <w:top w:val="none" w:sz="0" w:space="0" w:color="auto"/>
                    <w:left w:val="none" w:sz="0" w:space="0" w:color="auto"/>
                    <w:bottom w:val="none" w:sz="0" w:space="0" w:color="auto"/>
                    <w:right w:val="none" w:sz="0" w:space="0" w:color="auto"/>
                  </w:divBdr>
                  <w:divsChild>
                    <w:div w:id="727532055">
                      <w:marLeft w:val="0"/>
                      <w:marRight w:val="0"/>
                      <w:marTop w:val="0"/>
                      <w:marBottom w:val="0"/>
                      <w:divBdr>
                        <w:top w:val="none" w:sz="0" w:space="0" w:color="auto"/>
                        <w:left w:val="none" w:sz="0" w:space="0" w:color="auto"/>
                        <w:bottom w:val="none" w:sz="0" w:space="0" w:color="auto"/>
                        <w:right w:val="none" w:sz="0" w:space="0" w:color="auto"/>
                      </w:divBdr>
                    </w:div>
                  </w:divsChild>
                </w:div>
                <w:div w:id="535118072">
                  <w:marLeft w:val="0"/>
                  <w:marRight w:val="0"/>
                  <w:marTop w:val="0"/>
                  <w:marBottom w:val="0"/>
                  <w:divBdr>
                    <w:top w:val="none" w:sz="0" w:space="0" w:color="auto"/>
                    <w:left w:val="none" w:sz="0" w:space="0" w:color="auto"/>
                    <w:bottom w:val="none" w:sz="0" w:space="0" w:color="auto"/>
                    <w:right w:val="none" w:sz="0" w:space="0" w:color="auto"/>
                  </w:divBdr>
                  <w:divsChild>
                    <w:div w:id="66928839">
                      <w:marLeft w:val="0"/>
                      <w:marRight w:val="0"/>
                      <w:marTop w:val="0"/>
                      <w:marBottom w:val="0"/>
                      <w:divBdr>
                        <w:top w:val="none" w:sz="0" w:space="0" w:color="auto"/>
                        <w:left w:val="none" w:sz="0" w:space="0" w:color="auto"/>
                        <w:bottom w:val="none" w:sz="0" w:space="0" w:color="auto"/>
                        <w:right w:val="none" w:sz="0" w:space="0" w:color="auto"/>
                      </w:divBdr>
                    </w:div>
                  </w:divsChild>
                </w:div>
                <w:div w:id="562982991">
                  <w:marLeft w:val="0"/>
                  <w:marRight w:val="0"/>
                  <w:marTop w:val="0"/>
                  <w:marBottom w:val="0"/>
                  <w:divBdr>
                    <w:top w:val="none" w:sz="0" w:space="0" w:color="auto"/>
                    <w:left w:val="none" w:sz="0" w:space="0" w:color="auto"/>
                    <w:bottom w:val="none" w:sz="0" w:space="0" w:color="auto"/>
                    <w:right w:val="none" w:sz="0" w:space="0" w:color="auto"/>
                  </w:divBdr>
                  <w:divsChild>
                    <w:div w:id="1301111922">
                      <w:marLeft w:val="0"/>
                      <w:marRight w:val="0"/>
                      <w:marTop w:val="0"/>
                      <w:marBottom w:val="0"/>
                      <w:divBdr>
                        <w:top w:val="none" w:sz="0" w:space="0" w:color="auto"/>
                        <w:left w:val="none" w:sz="0" w:space="0" w:color="auto"/>
                        <w:bottom w:val="none" w:sz="0" w:space="0" w:color="auto"/>
                        <w:right w:val="none" w:sz="0" w:space="0" w:color="auto"/>
                      </w:divBdr>
                    </w:div>
                  </w:divsChild>
                </w:div>
                <w:div w:id="706878945">
                  <w:marLeft w:val="0"/>
                  <w:marRight w:val="0"/>
                  <w:marTop w:val="0"/>
                  <w:marBottom w:val="0"/>
                  <w:divBdr>
                    <w:top w:val="none" w:sz="0" w:space="0" w:color="auto"/>
                    <w:left w:val="none" w:sz="0" w:space="0" w:color="auto"/>
                    <w:bottom w:val="none" w:sz="0" w:space="0" w:color="auto"/>
                    <w:right w:val="none" w:sz="0" w:space="0" w:color="auto"/>
                  </w:divBdr>
                  <w:divsChild>
                    <w:div w:id="1915704477">
                      <w:marLeft w:val="0"/>
                      <w:marRight w:val="0"/>
                      <w:marTop w:val="0"/>
                      <w:marBottom w:val="0"/>
                      <w:divBdr>
                        <w:top w:val="none" w:sz="0" w:space="0" w:color="auto"/>
                        <w:left w:val="none" w:sz="0" w:space="0" w:color="auto"/>
                        <w:bottom w:val="none" w:sz="0" w:space="0" w:color="auto"/>
                        <w:right w:val="none" w:sz="0" w:space="0" w:color="auto"/>
                      </w:divBdr>
                    </w:div>
                  </w:divsChild>
                </w:div>
                <w:div w:id="745766781">
                  <w:marLeft w:val="0"/>
                  <w:marRight w:val="0"/>
                  <w:marTop w:val="0"/>
                  <w:marBottom w:val="0"/>
                  <w:divBdr>
                    <w:top w:val="none" w:sz="0" w:space="0" w:color="auto"/>
                    <w:left w:val="none" w:sz="0" w:space="0" w:color="auto"/>
                    <w:bottom w:val="none" w:sz="0" w:space="0" w:color="auto"/>
                    <w:right w:val="none" w:sz="0" w:space="0" w:color="auto"/>
                  </w:divBdr>
                  <w:divsChild>
                    <w:div w:id="615983491">
                      <w:marLeft w:val="0"/>
                      <w:marRight w:val="0"/>
                      <w:marTop w:val="0"/>
                      <w:marBottom w:val="0"/>
                      <w:divBdr>
                        <w:top w:val="none" w:sz="0" w:space="0" w:color="auto"/>
                        <w:left w:val="none" w:sz="0" w:space="0" w:color="auto"/>
                        <w:bottom w:val="none" w:sz="0" w:space="0" w:color="auto"/>
                        <w:right w:val="none" w:sz="0" w:space="0" w:color="auto"/>
                      </w:divBdr>
                    </w:div>
                  </w:divsChild>
                </w:div>
                <w:div w:id="851992643">
                  <w:marLeft w:val="0"/>
                  <w:marRight w:val="0"/>
                  <w:marTop w:val="0"/>
                  <w:marBottom w:val="0"/>
                  <w:divBdr>
                    <w:top w:val="none" w:sz="0" w:space="0" w:color="auto"/>
                    <w:left w:val="none" w:sz="0" w:space="0" w:color="auto"/>
                    <w:bottom w:val="none" w:sz="0" w:space="0" w:color="auto"/>
                    <w:right w:val="none" w:sz="0" w:space="0" w:color="auto"/>
                  </w:divBdr>
                  <w:divsChild>
                    <w:div w:id="1321541449">
                      <w:marLeft w:val="0"/>
                      <w:marRight w:val="0"/>
                      <w:marTop w:val="0"/>
                      <w:marBottom w:val="0"/>
                      <w:divBdr>
                        <w:top w:val="none" w:sz="0" w:space="0" w:color="auto"/>
                        <w:left w:val="none" w:sz="0" w:space="0" w:color="auto"/>
                        <w:bottom w:val="none" w:sz="0" w:space="0" w:color="auto"/>
                        <w:right w:val="none" w:sz="0" w:space="0" w:color="auto"/>
                      </w:divBdr>
                    </w:div>
                  </w:divsChild>
                </w:div>
                <w:div w:id="932972831">
                  <w:marLeft w:val="0"/>
                  <w:marRight w:val="0"/>
                  <w:marTop w:val="0"/>
                  <w:marBottom w:val="0"/>
                  <w:divBdr>
                    <w:top w:val="none" w:sz="0" w:space="0" w:color="auto"/>
                    <w:left w:val="none" w:sz="0" w:space="0" w:color="auto"/>
                    <w:bottom w:val="none" w:sz="0" w:space="0" w:color="auto"/>
                    <w:right w:val="none" w:sz="0" w:space="0" w:color="auto"/>
                  </w:divBdr>
                  <w:divsChild>
                    <w:div w:id="688067143">
                      <w:marLeft w:val="0"/>
                      <w:marRight w:val="0"/>
                      <w:marTop w:val="0"/>
                      <w:marBottom w:val="0"/>
                      <w:divBdr>
                        <w:top w:val="none" w:sz="0" w:space="0" w:color="auto"/>
                        <w:left w:val="none" w:sz="0" w:space="0" w:color="auto"/>
                        <w:bottom w:val="none" w:sz="0" w:space="0" w:color="auto"/>
                        <w:right w:val="none" w:sz="0" w:space="0" w:color="auto"/>
                      </w:divBdr>
                    </w:div>
                  </w:divsChild>
                </w:div>
                <w:div w:id="1322392481">
                  <w:marLeft w:val="0"/>
                  <w:marRight w:val="0"/>
                  <w:marTop w:val="0"/>
                  <w:marBottom w:val="0"/>
                  <w:divBdr>
                    <w:top w:val="none" w:sz="0" w:space="0" w:color="auto"/>
                    <w:left w:val="none" w:sz="0" w:space="0" w:color="auto"/>
                    <w:bottom w:val="none" w:sz="0" w:space="0" w:color="auto"/>
                    <w:right w:val="none" w:sz="0" w:space="0" w:color="auto"/>
                  </w:divBdr>
                  <w:divsChild>
                    <w:div w:id="1831554669">
                      <w:marLeft w:val="0"/>
                      <w:marRight w:val="0"/>
                      <w:marTop w:val="0"/>
                      <w:marBottom w:val="0"/>
                      <w:divBdr>
                        <w:top w:val="none" w:sz="0" w:space="0" w:color="auto"/>
                        <w:left w:val="none" w:sz="0" w:space="0" w:color="auto"/>
                        <w:bottom w:val="none" w:sz="0" w:space="0" w:color="auto"/>
                        <w:right w:val="none" w:sz="0" w:space="0" w:color="auto"/>
                      </w:divBdr>
                    </w:div>
                  </w:divsChild>
                </w:div>
                <w:div w:id="1369529355">
                  <w:marLeft w:val="0"/>
                  <w:marRight w:val="0"/>
                  <w:marTop w:val="0"/>
                  <w:marBottom w:val="0"/>
                  <w:divBdr>
                    <w:top w:val="none" w:sz="0" w:space="0" w:color="auto"/>
                    <w:left w:val="none" w:sz="0" w:space="0" w:color="auto"/>
                    <w:bottom w:val="none" w:sz="0" w:space="0" w:color="auto"/>
                    <w:right w:val="none" w:sz="0" w:space="0" w:color="auto"/>
                  </w:divBdr>
                  <w:divsChild>
                    <w:div w:id="276303938">
                      <w:marLeft w:val="0"/>
                      <w:marRight w:val="0"/>
                      <w:marTop w:val="0"/>
                      <w:marBottom w:val="0"/>
                      <w:divBdr>
                        <w:top w:val="none" w:sz="0" w:space="0" w:color="auto"/>
                        <w:left w:val="none" w:sz="0" w:space="0" w:color="auto"/>
                        <w:bottom w:val="none" w:sz="0" w:space="0" w:color="auto"/>
                        <w:right w:val="none" w:sz="0" w:space="0" w:color="auto"/>
                      </w:divBdr>
                    </w:div>
                  </w:divsChild>
                </w:div>
                <w:div w:id="1463231693">
                  <w:marLeft w:val="0"/>
                  <w:marRight w:val="0"/>
                  <w:marTop w:val="0"/>
                  <w:marBottom w:val="0"/>
                  <w:divBdr>
                    <w:top w:val="none" w:sz="0" w:space="0" w:color="auto"/>
                    <w:left w:val="none" w:sz="0" w:space="0" w:color="auto"/>
                    <w:bottom w:val="none" w:sz="0" w:space="0" w:color="auto"/>
                    <w:right w:val="none" w:sz="0" w:space="0" w:color="auto"/>
                  </w:divBdr>
                  <w:divsChild>
                    <w:div w:id="1106802885">
                      <w:marLeft w:val="0"/>
                      <w:marRight w:val="0"/>
                      <w:marTop w:val="0"/>
                      <w:marBottom w:val="0"/>
                      <w:divBdr>
                        <w:top w:val="none" w:sz="0" w:space="0" w:color="auto"/>
                        <w:left w:val="none" w:sz="0" w:space="0" w:color="auto"/>
                        <w:bottom w:val="none" w:sz="0" w:space="0" w:color="auto"/>
                        <w:right w:val="none" w:sz="0" w:space="0" w:color="auto"/>
                      </w:divBdr>
                    </w:div>
                  </w:divsChild>
                </w:div>
                <w:div w:id="1811970856">
                  <w:marLeft w:val="0"/>
                  <w:marRight w:val="0"/>
                  <w:marTop w:val="0"/>
                  <w:marBottom w:val="0"/>
                  <w:divBdr>
                    <w:top w:val="none" w:sz="0" w:space="0" w:color="auto"/>
                    <w:left w:val="none" w:sz="0" w:space="0" w:color="auto"/>
                    <w:bottom w:val="none" w:sz="0" w:space="0" w:color="auto"/>
                    <w:right w:val="none" w:sz="0" w:space="0" w:color="auto"/>
                  </w:divBdr>
                  <w:divsChild>
                    <w:div w:id="852767023">
                      <w:marLeft w:val="0"/>
                      <w:marRight w:val="0"/>
                      <w:marTop w:val="0"/>
                      <w:marBottom w:val="0"/>
                      <w:divBdr>
                        <w:top w:val="none" w:sz="0" w:space="0" w:color="auto"/>
                        <w:left w:val="none" w:sz="0" w:space="0" w:color="auto"/>
                        <w:bottom w:val="none" w:sz="0" w:space="0" w:color="auto"/>
                        <w:right w:val="none" w:sz="0" w:space="0" w:color="auto"/>
                      </w:divBdr>
                    </w:div>
                  </w:divsChild>
                </w:div>
                <w:div w:id="1918436529">
                  <w:marLeft w:val="0"/>
                  <w:marRight w:val="0"/>
                  <w:marTop w:val="0"/>
                  <w:marBottom w:val="0"/>
                  <w:divBdr>
                    <w:top w:val="none" w:sz="0" w:space="0" w:color="auto"/>
                    <w:left w:val="none" w:sz="0" w:space="0" w:color="auto"/>
                    <w:bottom w:val="none" w:sz="0" w:space="0" w:color="auto"/>
                    <w:right w:val="none" w:sz="0" w:space="0" w:color="auto"/>
                  </w:divBdr>
                  <w:divsChild>
                    <w:div w:id="220672570">
                      <w:marLeft w:val="0"/>
                      <w:marRight w:val="0"/>
                      <w:marTop w:val="0"/>
                      <w:marBottom w:val="0"/>
                      <w:divBdr>
                        <w:top w:val="none" w:sz="0" w:space="0" w:color="auto"/>
                        <w:left w:val="none" w:sz="0" w:space="0" w:color="auto"/>
                        <w:bottom w:val="none" w:sz="0" w:space="0" w:color="auto"/>
                        <w:right w:val="none" w:sz="0" w:space="0" w:color="auto"/>
                      </w:divBdr>
                    </w:div>
                  </w:divsChild>
                </w:div>
                <w:div w:id="2025278138">
                  <w:marLeft w:val="0"/>
                  <w:marRight w:val="0"/>
                  <w:marTop w:val="0"/>
                  <w:marBottom w:val="0"/>
                  <w:divBdr>
                    <w:top w:val="none" w:sz="0" w:space="0" w:color="auto"/>
                    <w:left w:val="none" w:sz="0" w:space="0" w:color="auto"/>
                    <w:bottom w:val="none" w:sz="0" w:space="0" w:color="auto"/>
                    <w:right w:val="none" w:sz="0" w:space="0" w:color="auto"/>
                  </w:divBdr>
                  <w:divsChild>
                    <w:div w:id="1509756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838358">
          <w:marLeft w:val="0"/>
          <w:marRight w:val="0"/>
          <w:marTop w:val="0"/>
          <w:marBottom w:val="0"/>
          <w:divBdr>
            <w:top w:val="none" w:sz="0" w:space="0" w:color="auto"/>
            <w:left w:val="none" w:sz="0" w:space="0" w:color="auto"/>
            <w:bottom w:val="none" w:sz="0" w:space="0" w:color="auto"/>
            <w:right w:val="none" w:sz="0" w:space="0" w:color="auto"/>
          </w:divBdr>
        </w:div>
        <w:div w:id="1842154979">
          <w:marLeft w:val="0"/>
          <w:marRight w:val="0"/>
          <w:marTop w:val="0"/>
          <w:marBottom w:val="0"/>
          <w:divBdr>
            <w:top w:val="none" w:sz="0" w:space="0" w:color="auto"/>
            <w:left w:val="none" w:sz="0" w:space="0" w:color="auto"/>
            <w:bottom w:val="none" w:sz="0" w:space="0" w:color="auto"/>
            <w:right w:val="none" w:sz="0" w:space="0" w:color="auto"/>
          </w:divBdr>
        </w:div>
        <w:div w:id="1878857008">
          <w:marLeft w:val="0"/>
          <w:marRight w:val="0"/>
          <w:marTop w:val="0"/>
          <w:marBottom w:val="0"/>
          <w:divBdr>
            <w:top w:val="none" w:sz="0" w:space="0" w:color="auto"/>
            <w:left w:val="none" w:sz="0" w:space="0" w:color="auto"/>
            <w:bottom w:val="none" w:sz="0" w:space="0" w:color="auto"/>
            <w:right w:val="none" w:sz="0" w:space="0" w:color="auto"/>
          </w:divBdr>
        </w:div>
        <w:div w:id="1883250075">
          <w:marLeft w:val="0"/>
          <w:marRight w:val="0"/>
          <w:marTop w:val="0"/>
          <w:marBottom w:val="0"/>
          <w:divBdr>
            <w:top w:val="none" w:sz="0" w:space="0" w:color="auto"/>
            <w:left w:val="none" w:sz="0" w:space="0" w:color="auto"/>
            <w:bottom w:val="none" w:sz="0" w:space="0" w:color="auto"/>
            <w:right w:val="none" w:sz="0" w:space="0" w:color="auto"/>
          </w:divBdr>
        </w:div>
        <w:div w:id="1891265285">
          <w:marLeft w:val="0"/>
          <w:marRight w:val="0"/>
          <w:marTop w:val="0"/>
          <w:marBottom w:val="0"/>
          <w:divBdr>
            <w:top w:val="none" w:sz="0" w:space="0" w:color="auto"/>
            <w:left w:val="none" w:sz="0" w:space="0" w:color="auto"/>
            <w:bottom w:val="none" w:sz="0" w:space="0" w:color="auto"/>
            <w:right w:val="none" w:sz="0" w:space="0" w:color="auto"/>
          </w:divBdr>
        </w:div>
        <w:div w:id="1900900102">
          <w:marLeft w:val="0"/>
          <w:marRight w:val="0"/>
          <w:marTop w:val="0"/>
          <w:marBottom w:val="0"/>
          <w:divBdr>
            <w:top w:val="none" w:sz="0" w:space="0" w:color="auto"/>
            <w:left w:val="none" w:sz="0" w:space="0" w:color="auto"/>
            <w:bottom w:val="none" w:sz="0" w:space="0" w:color="auto"/>
            <w:right w:val="none" w:sz="0" w:space="0" w:color="auto"/>
          </w:divBdr>
        </w:div>
        <w:div w:id="1904441365">
          <w:marLeft w:val="0"/>
          <w:marRight w:val="0"/>
          <w:marTop w:val="0"/>
          <w:marBottom w:val="0"/>
          <w:divBdr>
            <w:top w:val="none" w:sz="0" w:space="0" w:color="auto"/>
            <w:left w:val="none" w:sz="0" w:space="0" w:color="auto"/>
            <w:bottom w:val="none" w:sz="0" w:space="0" w:color="auto"/>
            <w:right w:val="none" w:sz="0" w:space="0" w:color="auto"/>
          </w:divBdr>
        </w:div>
        <w:div w:id="1909530657">
          <w:marLeft w:val="0"/>
          <w:marRight w:val="0"/>
          <w:marTop w:val="0"/>
          <w:marBottom w:val="0"/>
          <w:divBdr>
            <w:top w:val="none" w:sz="0" w:space="0" w:color="auto"/>
            <w:left w:val="none" w:sz="0" w:space="0" w:color="auto"/>
            <w:bottom w:val="none" w:sz="0" w:space="0" w:color="auto"/>
            <w:right w:val="none" w:sz="0" w:space="0" w:color="auto"/>
          </w:divBdr>
        </w:div>
        <w:div w:id="2027902252">
          <w:marLeft w:val="0"/>
          <w:marRight w:val="0"/>
          <w:marTop w:val="0"/>
          <w:marBottom w:val="0"/>
          <w:divBdr>
            <w:top w:val="none" w:sz="0" w:space="0" w:color="auto"/>
            <w:left w:val="none" w:sz="0" w:space="0" w:color="auto"/>
            <w:bottom w:val="none" w:sz="0" w:space="0" w:color="auto"/>
            <w:right w:val="none" w:sz="0" w:space="0" w:color="auto"/>
          </w:divBdr>
        </w:div>
        <w:div w:id="2141880000">
          <w:marLeft w:val="0"/>
          <w:marRight w:val="0"/>
          <w:marTop w:val="0"/>
          <w:marBottom w:val="0"/>
          <w:divBdr>
            <w:top w:val="none" w:sz="0" w:space="0" w:color="auto"/>
            <w:left w:val="none" w:sz="0" w:space="0" w:color="auto"/>
            <w:bottom w:val="none" w:sz="0" w:space="0" w:color="auto"/>
            <w:right w:val="none" w:sz="0" w:space="0" w:color="auto"/>
          </w:divBdr>
        </w:div>
      </w:divsChild>
    </w:div>
    <w:div w:id="1777561249">
      <w:bodyDiv w:val="1"/>
      <w:marLeft w:val="0"/>
      <w:marRight w:val="0"/>
      <w:marTop w:val="0"/>
      <w:marBottom w:val="0"/>
      <w:divBdr>
        <w:top w:val="none" w:sz="0" w:space="0" w:color="auto"/>
        <w:left w:val="none" w:sz="0" w:space="0" w:color="auto"/>
        <w:bottom w:val="none" w:sz="0" w:space="0" w:color="auto"/>
        <w:right w:val="none" w:sz="0" w:space="0" w:color="auto"/>
      </w:divBdr>
    </w:div>
    <w:div w:id="1782912231">
      <w:bodyDiv w:val="1"/>
      <w:marLeft w:val="0"/>
      <w:marRight w:val="0"/>
      <w:marTop w:val="0"/>
      <w:marBottom w:val="0"/>
      <w:divBdr>
        <w:top w:val="none" w:sz="0" w:space="0" w:color="auto"/>
        <w:left w:val="none" w:sz="0" w:space="0" w:color="auto"/>
        <w:bottom w:val="none" w:sz="0" w:space="0" w:color="auto"/>
        <w:right w:val="none" w:sz="0" w:space="0" w:color="auto"/>
      </w:divBdr>
    </w:div>
    <w:div w:id="1805927291">
      <w:bodyDiv w:val="1"/>
      <w:marLeft w:val="0"/>
      <w:marRight w:val="0"/>
      <w:marTop w:val="0"/>
      <w:marBottom w:val="0"/>
      <w:divBdr>
        <w:top w:val="none" w:sz="0" w:space="0" w:color="auto"/>
        <w:left w:val="none" w:sz="0" w:space="0" w:color="auto"/>
        <w:bottom w:val="none" w:sz="0" w:space="0" w:color="auto"/>
        <w:right w:val="none" w:sz="0" w:space="0" w:color="auto"/>
      </w:divBdr>
      <w:divsChild>
        <w:div w:id="49157195">
          <w:marLeft w:val="0"/>
          <w:marRight w:val="0"/>
          <w:marTop w:val="0"/>
          <w:marBottom w:val="0"/>
          <w:divBdr>
            <w:top w:val="none" w:sz="0" w:space="0" w:color="auto"/>
            <w:left w:val="none" w:sz="0" w:space="0" w:color="auto"/>
            <w:bottom w:val="none" w:sz="0" w:space="0" w:color="auto"/>
            <w:right w:val="none" w:sz="0" w:space="0" w:color="auto"/>
          </w:divBdr>
        </w:div>
        <w:div w:id="57024756">
          <w:marLeft w:val="0"/>
          <w:marRight w:val="0"/>
          <w:marTop w:val="0"/>
          <w:marBottom w:val="0"/>
          <w:divBdr>
            <w:top w:val="none" w:sz="0" w:space="0" w:color="auto"/>
            <w:left w:val="none" w:sz="0" w:space="0" w:color="auto"/>
            <w:bottom w:val="none" w:sz="0" w:space="0" w:color="auto"/>
            <w:right w:val="none" w:sz="0" w:space="0" w:color="auto"/>
          </w:divBdr>
        </w:div>
        <w:div w:id="72093886">
          <w:marLeft w:val="0"/>
          <w:marRight w:val="0"/>
          <w:marTop w:val="0"/>
          <w:marBottom w:val="0"/>
          <w:divBdr>
            <w:top w:val="none" w:sz="0" w:space="0" w:color="auto"/>
            <w:left w:val="none" w:sz="0" w:space="0" w:color="auto"/>
            <w:bottom w:val="none" w:sz="0" w:space="0" w:color="auto"/>
            <w:right w:val="none" w:sz="0" w:space="0" w:color="auto"/>
          </w:divBdr>
        </w:div>
        <w:div w:id="93788304">
          <w:marLeft w:val="0"/>
          <w:marRight w:val="0"/>
          <w:marTop w:val="0"/>
          <w:marBottom w:val="0"/>
          <w:divBdr>
            <w:top w:val="none" w:sz="0" w:space="0" w:color="auto"/>
            <w:left w:val="none" w:sz="0" w:space="0" w:color="auto"/>
            <w:bottom w:val="none" w:sz="0" w:space="0" w:color="auto"/>
            <w:right w:val="none" w:sz="0" w:space="0" w:color="auto"/>
          </w:divBdr>
        </w:div>
        <w:div w:id="113913063">
          <w:marLeft w:val="0"/>
          <w:marRight w:val="0"/>
          <w:marTop w:val="0"/>
          <w:marBottom w:val="0"/>
          <w:divBdr>
            <w:top w:val="none" w:sz="0" w:space="0" w:color="auto"/>
            <w:left w:val="none" w:sz="0" w:space="0" w:color="auto"/>
            <w:bottom w:val="none" w:sz="0" w:space="0" w:color="auto"/>
            <w:right w:val="none" w:sz="0" w:space="0" w:color="auto"/>
          </w:divBdr>
        </w:div>
        <w:div w:id="149293975">
          <w:marLeft w:val="0"/>
          <w:marRight w:val="0"/>
          <w:marTop w:val="0"/>
          <w:marBottom w:val="0"/>
          <w:divBdr>
            <w:top w:val="none" w:sz="0" w:space="0" w:color="auto"/>
            <w:left w:val="none" w:sz="0" w:space="0" w:color="auto"/>
            <w:bottom w:val="none" w:sz="0" w:space="0" w:color="auto"/>
            <w:right w:val="none" w:sz="0" w:space="0" w:color="auto"/>
          </w:divBdr>
        </w:div>
        <w:div w:id="156920676">
          <w:marLeft w:val="0"/>
          <w:marRight w:val="0"/>
          <w:marTop w:val="0"/>
          <w:marBottom w:val="0"/>
          <w:divBdr>
            <w:top w:val="none" w:sz="0" w:space="0" w:color="auto"/>
            <w:left w:val="none" w:sz="0" w:space="0" w:color="auto"/>
            <w:bottom w:val="none" w:sz="0" w:space="0" w:color="auto"/>
            <w:right w:val="none" w:sz="0" w:space="0" w:color="auto"/>
          </w:divBdr>
        </w:div>
        <w:div w:id="179783947">
          <w:marLeft w:val="0"/>
          <w:marRight w:val="0"/>
          <w:marTop w:val="0"/>
          <w:marBottom w:val="0"/>
          <w:divBdr>
            <w:top w:val="none" w:sz="0" w:space="0" w:color="auto"/>
            <w:left w:val="none" w:sz="0" w:space="0" w:color="auto"/>
            <w:bottom w:val="none" w:sz="0" w:space="0" w:color="auto"/>
            <w:right w:val="none" w:sz="0" w:space="0" w:color="auto"/>
          </w:divBdr>
        </w:div>
        <w:div w:id="185795967">
          <w:marLeft w:val="0"/>
          <w:marRight w:val="0"/>
          <w:marTop w:val="0"/>
          <w:marBottom w:val="0"/>
          <w:divBdr>
            <w:top w:val="none" w:sz="0" w:space="0" w:color="auto"/>
            <w:left w:val="none" w:sz="0" w:space="0" w:color="auto"/>
            <w:bottom w:val="none" w:sz="0" w:space="0" w:color="auto"/>
            <w:right w:val="none" w:sz="0" w:space="0" w:color="auto"/>
          </w:divBdr>
        </w:div>
        <w:div w:id="268242246">
          <w:marLeft w:val="0"/>
          <w:marRight w:val="0"/>
          <w:marTop w:val="0"/>
          <w:marBottom w:val="0"/>
          <w:divBdr>
            <w:top w:val="none" w:sz="0" w:space="0" w:color="auto"/>
            <w:left w:val="none" w:sz="0" w:space="0" w:color="auto"/>
            <w:bottom w:val="none" w:sz="0" w:space="0" w:color="auto"/>
            <w:right w:val="none" w:sz="0" w:space="0" w:color="auto"/>
          </w:divBdr>
        </w:div>
        <w:div w:id="315496199">
          <w:marLeft w:val="0"/>
          <w:marRight w:val="0"/>
          <w:marTop w:val="0"/>
          <w:marBottom w:val="0"/>
          <w:divBdr>
            <w:top w:val="none" w:sz="0" w:space="0" w:color="auto"/>
            <w:left w:val="none" w:sz="0" w:space="0" w:color="auto"/>
            <w:bottom w:val="none" w:sz="0" w:space="0" w:color="auto"/>
            <w:right w:val="none" w:sz="0" w:space="0" w:color="auto"/>
          </w:divBdr>
        </w:div>
        <w:div w:id="377362318">
          <w:marLeft w:val="0"/>
          <w:marRight w:val="0"/>
          <w:marTop w:val="0"/>
          <w:marBottom w:val="0"/>
          <w:divBdr>
            <w:top w:val="none" w:sz="0" w:space="0" w:color="auto"/>
            <w:left w:val="none" w:sz="0" w:space="0" w:color="auto"/>
            <w:bottom w:val="none" w:sz="0" w:space="0" w:color="auto"/>
            <w:right w:val="none" w:sz="0" w:space="0" w:color="auto"/>
          </w:divBdr>
        </w:div>
        <w:div w:id="379551185">
          <w:marLeft w:val="0"/>
          <w:marRight w:val="0"/>
          <w:marTop w:val="0"/>
          <w:marBottom w:val="0"/>
          <w:divBdr>
            <w:top w:val="none" w:sz="0" w:space="0" w:color="auto"/>
            <w:left w:val="none" w:sz="0" w:space="0" w:color="auto"/>
            <w:bottom w:val="none" w:sz="0" w:space="0" w:color="auto"/>
            <w:right w:val="none" w:sz="0" w:space="0" w:color="auto"/>
          </w:divBdr>
        </w:div>
        <w:div w:id="418254511">
          <w:marLeft w:val="0"/>
          <w:marRight w:val="0"/>
          <w:marTop w:val="0"/>
          <w:marBottom w:val="0"/>
          <w:divBdr>
            <w:top w:val="none" w:sz="0" w:space="0" w:color="auto"/>
            <w:left w:val="none" w:sz="0" w:space="0" w:color="auto"/>
            <w:bottom w:val="none" w:sz="0" w:space="0" w:color="auto"/>
            <w:right w:val="none" w:sz="0" w:space="0" w:color="auto"/>
          </w:divBdr>
        </w:div>
        <w:div w:id="424228958">
          <w:marLeft w:val="0"/>
          <w:marRight w:val="0"/>
          <w:marTop w:val="0"/>
          <w:marBottom w:val="0"/>
          <w:divBdr>
            <w:top w:val="none" w:sz="0" w:space="0" w:color="auto"/>
            <w:left w:val="none" w:sz="0" w:space="0" w:color="auto"/>
            <w:bottom w:val="none" w:sz="0" w:space="0" w:color="auto"/>
            <w:right w:val="none" w:sz="0" w:space="0" w:color="auto"/>
          </w:divBdr>
        </w:div>
        <w:div w:id="429662605">
          <w:marLeft w:val="0"/>
          <w:marRight w:val="0"/>
          <w:marTop w:val="0"/>
          <w:marBottom w:val="0"/>
          <w:divBdr>
            <w:top w:val="none" w:sz="0" w:space="0" w:color="auto"/>
            <w:left w:val="none" w:sz="0" w:space="0" w:color="auto"/>
            <w:bottom w:val="none" w:sz="0" w:space="0" w:color="auto"/>
            <w:right w:val="none" w:sz="0" w:space="0" w:color="auto"/>
          </w:divBdr>
        </w:div>
        <w:div w:id="630212313">
          <w:marLeft w:val="0"/>
          <w:marRight w:val="0"/>
          <w:marTop w:val="0"/>
          <w:marBottom w:val="0"/>
          <w:divBdr>
            <w:top w:val="none" w:sz="0" w:space="0" w:color="auto"/>
            <w:left w:val="none" w:sz="0" w:space="0" w:color="auto"/>
            <w:bottom w:val="none" w:sz="0" w:space="0" w:color="auto"/>
            <w:right w:val="none" w:sz="0" w:space="0" w:color="auto"/>
          </w:divBdr>
        </w:div>
        <w:div w:id="775711865">
          <w:marLeft w:val="0"/>
          <w:marRight w:val="0"/>
          <w:marTop w:val="0"/>
          <w:marBottom w:val="0"/>
          <w:divBdr>
            <w:top w:val="none" w:sz="0" w:space="0" w:color="auto"/>
            <w:left w:val="none" w:sz="0" w:space="0" w:color="auto"/>
            <w:bottom w:val="none" w:sz="0" w:space="0" w:color="auto"/>
            <w:right w:val="none" w:sz="0" w:space="0" w:color="auto"/>
          </w:divBdr>
        </w:div>
        <w:div w:id="775750538">
          <w:marLeft w:val="0"/>
          <w:marRight w:val="0"/>
          <w:marTop w:val="0"/>
          <w:marBottom w:val="0"/>
          <w:divBdr>
            <w:top w:val="none" w:sz="0" w:space="0" w:color="auto"/>
            <w:left w:val="none" w:sz="0" w:space="0" w:color="auto"/>
            <w:bottom w:val="none" w:sz="0" w:space="0" w:color="auto"/>
            <w:right w:val="none" w:sz="0" w:space="0" w:color="auto"/>
          </w:divBdr>
        </w:div>
        <w:div w:id="808208428">
          <w:marLeft w:val="0"/>
          <w:marRight w:val="0"/>
          <w:marTop w:val="0"/>
          <w:marBottom w:val="0"/>
          <w:divBdr>
            <w:top w:val="none" w:sz="0" w:space="0" w:color="auto"/>
            <w:left w:val="none" w:sz="0" w:space="0" w:color="auto"/>
            <w:bottom w:val="none" w:sz="0" w:space="0" w:color="auto"/>
            <w:right w:val="none" w:sz="0" w:space="0" w:color="auto"/>
          </w:divBdr>
        </w:div>
        <w:div w:id="823473742">
          <w:marLeft w:val="0"/>
          <w:marRight w:val="0"/>
          <w:marTop w:val="0"/>
          <w:marBottom w:val="0"/>
          <w:divBdr>
            <w:top w:val="none" w:sz="0" w:space="0" w:color="auto"/>
            <w:left w:val="none" w:sz="0" w:space="0" w:color="auto"/>
            <w:bottom w:val="none" w:sz="0" w:space="0" w:color="auto"/>
            <w:right w:val="none" w:sz="0" w:space="0" w:color="auto"/>
          </w:divBdr>
        </w:div>
        <w:div w:id="846677141">
          <w:marLeft w:val="0"/>
          <w:marRight w:val="0"/>
          <w:marTop w:val="0"/>
          <w:marBottom w:val="0"/>
          <w:divBdr>
            <w:top w:val="none" w:sz="0" w:space="0" w:color="auto"/>
            <w:left w:val="none" w:sz="0" w:space="0" w:color="auto"/>
            <w:bottom w:val="none" w:sz="0" w:space="0" w:color="auto"/>
            <w:right w:val="none" w:sz="0" w:space="0" w:color="auto"/>
          </w:divBdr>
        </w:div>
        <w:div w:id="859775879">
          <w:marLeft w:val="0"/>
          <w:marRight w:val="0"/>
          <w:marTop w:val="0"/>
          <w:marBottom w:val="0"/>
          <w:divBdr>
            <w:top w:val="none" w:sz="0" w:space="0" w:color="auto"/>
            <w:left w:val="none" w:sz="0" w:space="0" w:color="auto"/>
            <w:bottom w:val="none" w:sz="0" w:space="0" w:color="auto"/>
            <w:right w:val="none" w:sz="0" w:space="0" w:color="auto"/>
          </w:divBdr>
        </w:div>
        <w:div w:id="888884905">
          <w:marLeft w:val="0"/>
          <w:marRight w:val="0"/>
          <w:marTop w:val="0"/>
          <w:marBottom w:val="0"/>
          <w:divBdr>
            <w:top w:val="none" w:sz="0" w:space="0" w:color="auto"/>
            <w:left w:val="none" w:sz="0" w:space="0" w:color="auto"/>
            <w:bottom w:val="none" w:sz="0" w:space="0" w:color="auto"/>
            <w:right w:val="none" w:sz="0" w:space="0" w:color="auto"/>
          </w:divBdr>
        </w:div>
        <w:div w:id="946353756">
          <w:marLeft w:val="0"/>
          <w:marRight w:val="0"/>
          <w:marTop w:val="0"/>
          <w:marBottom w:val="0"/>
          <w:divBdr>
            <w:top w:val="none" w:sz="0" w:space="0" w:color="auto"/>
            <w:left w:val="none" w:sz="0" w:space="0" w:color="auto"/>
            <w:bottom w:val="none" w:sz="0" w:space="0" w:color="auto"/>
            <w:right w:val="none" w:sz="0" w:space="0" w:color="auto"/>
          </w:divBdr>
        </w:div>
        <w:div w:id="950865038">
          <w:marLeft w:val="0"/>
          <w:marRight w:val="0"/>
          <w:marTop w:val="0"/>
          <w:marBottom w:val="0"/>
          <w:divBdr>
            <w:top w:val="none" w:sz="0" w:space="0" w:color="auto"/>
            <w:left w:val="none" w:sz="0" w:space="0" w:color="auto"/>
            <w:bottom w:val="none" w:sz="0" w:space="0" w:color="auto"/>
            <w:right w:val="none" w:sz="0" w:space="0" w:color="auto"/>
          </w:divBdr>
        </w:div>
        <w:div w:id="968127118">
          <w:marLeft w:val="0"/>
          <w:marRight w:val="0"/>
          <w:marTop w:val="0"/>
          <w:marBottom w:val="0"/>
          <w:divBdr>
            <w:top w:val="none" w:sz="0" w:space="0" w:color="auto"/>
            <w:left w:val="none" w:sz="0" w:space="0" w:color="auto"/>
            <w:bottom w:val="none" w:sz="0" w:space="0" w:color="auto"/>
            <w:right w:val="none" w:sz="0" w:space="0" w:color="auto"/>
          </w:divBdr>
        </w:div>
        <w:div w:id="996499144">
          <w:marLeft w:val="0"/>
          <w:marRight w:val="0"/>
          <w:marTop w:val="0"/>
          <w:marBottom w:val="0"/>
          <w:divBdr>
            <w:top w:val="none" w:sz="0" w:space="0" w:color="auto"/>
            <w:left w:val="none" w:sz="0" w:space="0" w:color="auto"/>
            <w:bottom w:val="none" w:sz="0" w:space="0" w:color="auto"/>
            <w:right w:val="none" w:sz="0" w:space="0" w:color="auto"/>
          </w:divBdr>
        </w:div>
        <w:div w:id="1002511216">
          <w:marLeft w:val="0"/>
          <w:marRight w:val="0"/>
          <w:marTop w:val="0"/>
          <w:marBottom w:val="0"/>
          <w:divBdr>
            <w:top w:val="none" w:sz="0" w:space="0" w:color="auto"/>
            <w:left w:val="none" w:sz="0" w:space="0" w:color="auto"/>
            <w:bottom w:val="none" w:sz="0" w:space="0" w:color="auto"/>
            <w:right w:val="none" w:sz="0" w:space="0" w:color="auto"/>
          </w:divBdr>
        </w:div>
        <w:div w:id="1005981055">
          <w:marLeft w:val="0"/>
          <w:marRight w:val="0"/>
          <w:marTop w:val="0"/>
          <w:marBottom w:val="0"/>
          <w:divBdr>
            <w:top w:val="none" w:sz="0" w:space="0" w:color="auto"/>
            <w:left w:val="none" w:sz="0" w:space="0" w:color="auto"/>
            <w:bottom w:val="none" w:sz="0" w:space="0" w:color="auto"/>
            <w:right w:val="none" w:sz="0" w:space="0" w:color="auto"/>
          </w:divBdr>
        </w:div>
        <w:div w:id="1048989673">
          <w:marLeft w:val="0"/>
          <w:marRight w:val="0"/>
          <w:marTop w:val="0"/>
          <w:marBottom w:val="0"/>
          <w:divBdr>
            <w:top w:val="none" w:sz="0" w:space="0" w:color="auto"/>
            <w:left w:val="none" w:sz="0" w:space="0" w:color="auto"/>
            <w:bottom w:val="none" w:sz="0" w:space="0" w:color="auto"/>
            <w:right w:val="none" w:sz="0" w:space="0" w:color="auto"/>
          </w:divBdr>
        </w:div>
        <w:div w:id="1085299334">
          <w:marLeft w:val="0"/>
          <w:marRight w:val="0"/>
          <w:marTop w:val="0"/>
          <w:marBottom w:val="0"/>
          <w:divBdr>
            <w:top w:val="none" w:sz="0" w:space="0" w:color="auto"/>
            <w:left w:val="none" w:sz="0" w:space="0" w:color="auto"/>
            <w:bottom w:val="none" w:sz="0" w:space="0" w:color="auto"/>
            <w:right w:val="none" w:sz="0" w:space="0" w:color="auto"/>
          </w:divBdr>
        </w:div>
        <w:div w:id="1163662214">
          <w:marLeft w:val="0"/>
          <w:marRight w:val="0"/>
          <w:marTop w:val="0"/>
          <w:marBottom w:val="0"/>
          <w:divBdr>
            <w:top w:val="none" w:sz="0" w:space="0" w:color="auto"/>
            <w:left w:val="none" w:sz="0" w:space="0" w:color="auto"/>
            <w:bottom w:val="none" w:sz="0" w:space="0" w:color="auto"/>
            <w:right w:val="none" w:sz="0" w:space="0" w:color="auto"/>
          </w:divBdr>
        </w:div>
        <w:div w:id="1183743204">
          <w:marLeft w:val="0"/>
          <w:marRight w:val="0"/>
          <w:marTop w:val="0"/>
          <w:marBottom w:val="0"/>
          <w:divBdr>
            <w:top w:val="none" w:sz="0" w:space="0" w:color="auto"/>
            <w:left w:val="none" w:sz="0" w:space="0" w:color="auto"/>
            <w:bottom w:val="none" w:sz="0" w:space="0" w:color="auto"/>
            <w:right w:val="none" w:sz="0" w:space="0" w:color="auto"/>
          </w:divBdr>
        </w:div>
        <w:div w:id="1198466307">
          <w:marLeft w:val="0"/>
          <w:marRight w:val="0"/>
          <w:marTop w:val="0"/>
          <w:marBottom w:val="0"/>
          <w:divBdr>
            <w:top w:val="none" w:sz="0" w:space="0" w:color="auto"/>
            <w:left w:val="none" w:sz="0" w:space="0" w:color="auto"/>
            <w:bottom w:val="none" w:sz="0" w:space="0" w:color="auto"/>
            <w:right w:val="none" w:sz="0" w:space="0" w:color="auto"/>
          </w:divBdr>
        </w:div>
        <w:div w:id="1217929820">
          <w:marLeft w:val="0"/>
          <w:marRight w:val="0"/>
          <w:marTop w:val="0"/>
          <w:marBottom w:val="0"/>
          <w:divBdr>
            <w:top w:val="none" w:sz="0" w:space="0" w:color="auto"/>
            <w:left w:val="none" w:sz="0" w:space="0" w:color="auto"/>
            <w:bottom w:val="none" w:sz="0" w:space="0" w:color="auto"/>
            <w:right w:val="none" w:sz="0" w:space="0" w:color="auto"/>
          </w:divBdr>
        </w:div>
        <w:div w:id="1263958357">
          <w:marLeft w:val="0"/>
          <w:marRight w:val="0"/>
          <w:marTop w:val="0"/>
          <w:marBottom w:val="0"/>
          <w:divBdr>
            <w:top w:val="none" w:sz="0" w:space="0" w:color="auto"/>
            <w:left w:val="none" w:sz="0" w:space="0" w:color="auto"/>
            <w:bottom w:val="none" w:sz="0" w:space="0" w:color="auto"/>
            <w:right w:val="none" w:sz="0" w:space="0" w:color="auto"/>
          </w:divBdr>
        </w:div>
        <w:div w:id="1341392172">
          <w:marLeft w:val="0"/>
          <w:marRight w:val="0"/>
          <w:marTop w:val="0"/>
          <w:marBottom w:val="0"/>
          <w:divBdr>
            <w:top w:val="none" w:sz="0" w:space="0" w:color="auto"/>
            <w:left w:val="none" w:sz="0" w:space="0" w:color="auto"/>
            <w:bottom w:val="none" w:sz="0" w:space="0" w:color="auto"/>
            <w:right w:val="none" w:sz="0" w:space="0" w:color="auto"/>
          </w:divBdr>
        </w:div>
        <w:div w:id="1383872603">
          <w:marLeft w:val="0"/>
          <w:marRight w:val="0"/>
          <w:marTop w:val="0"/>
          <w:marBottom w:val="0"/>
          <w:divBdr>
            <w:top w:val="none" w:sz="0" w:space="0" w:color="auto"/>
            <w:left w:val="none" w:sz="0" w:space="0" w:color="auto"/>
            <w:bottom w:val="none" w:sz="0" w:space="0" w:color="auto"/>
            <w:right w:val="none" w:sz="0" w:space="0" w:color="auto"/>
          </w:divBdr>
        </w:div>
        <w:div w:id="1419131527">
          <w:marLeft w:val="0"/>
          <w:marRight w:val="0"/>
          <w:marTop w:val="0"/>
          <w:marBottom w:val="0"/>
          <w:divBdr>
            <w:top w:val="none" w:sz="0" w:space="0" w:color="auto"/>
            <w:left w:val="none" w:sz="0" w:space="0" w:color="auto"/>
            <w:bottom w:val="none" w:sz="0" w:space="0" w:color="auto"/>
            <w:right w:val="none" w:sz="0" w:space="0" w:color="auto"/>
          </w:divBdr>
        </w:div>
        <w:div w:id="1468663284">
          <w:marLeft w:val="0"/>
          <w:marRight w:val="0"/>
          <w:marTop w:val="0"/>
          <w:marBottom w:val="0"/>
          <w:divBdr>
            <w:top w:val="none" w:sz="0" w:space="0" w:color="auto"/>
            <w:left w:val="none" w:sz="0" w:space="0" w:color="auto"/>
            <w:bottom w:val="none" w:sz="0" w:space="0" w:color="auto"/>
            <w:right w:val="none" w:sz="0" w:space="0" w:color="auto"/>
          </w:divBdr>
        </w:div>
        <w:div w:id="1481507012">
          <w:marLeft w:val="0"/>
          <w:marRight w:val="0"/>
          <w:marTop w:val="0"/>
          <w:marBottom w:val="0"/>
          <w:divBdr>
            <w:top w:val="none" w:sz="0" w:space="0" w:color="auto"/>
            <w:left w:val="none" w:sz="0" w:space="0" w:color="auto"/>
            <w:bottom w:val="none" w:sz="0" w:space="0" w:color="auto"/>
            <w:right w:val="none" w:sz="0" w:space="0" w:color="auto"/>
          </w:divBdr>
        </w:div>
        <w:div w:id="1482842130">
          <w:marLeft w:val="0"/>
          <w:marRight w:val="0"/>
          <w:marTop w:val="0"/>
          <w:marBottom w:val="0"/>
          <w:divBdr>
            <w:top w:val="none" w:sz="0" w:space="0" w:color="auto"/>
            <w:left w:val="none" w:sz="0" w:space="0" w:color="auto"/>
            <w:bottom w:val="none" w:sz="0" w:space="0" w:color="auto"/>
            <w:right w:val="none" w:sz="0" w:space="0" w:color="auto"/>
          </w:divBdr>
        </w:div>
        <w:div w:id="1485658839">
          <w:marLeft w:val="0"/>
          <w:marRight w:val="0"/>
          <w:marTop w:val="0"/>
          <w:marBottom w:val="0"/>
          <w:divBdr>
            <w:top w:val="none" w:sz="0" w:space="0" w:color="auto"/>
            <w:left w:val="none" w:sz="0" w:space="0" w:color="auto"/>
            <w:bottom w:val="none" w:sz="0" w:space="0" w:color="auto"/>
            <w:right w:val="none" w:sz="0" w:space="0" w:color="auto"/>
          </w:divBdr>
        </w:div>
        <w:div w:id="1531606699">
          <w:marLeft w:val="0"/>
          <w:marRight w:val="0"/>
          <w:marTop w:val="0"/>
          <w:marBottom w:val="0"/>
          <w:divBdr>
            <w:top w:val="none" w:sz="0" w:space="0" w:color="auto"/>
            <w:left w:val="none" w:sz="0" w:space="0" w:color="auto"/>
            <w:bottom w:val="none" w:sz="0" w:space="0" w:color="auto"/>
            <w:right w:val="none" w:sz="0" w:space="0" w:color="auto"/>
          </w:divBdr>
        </w:div>
        <w:div w:id="1552183253">
          <w:marLeft w:val="0"/>
          <w:marRight w:val="0"/>
          <w:marTop w:val="0"/>
          <w:marBottom w:val="0"/>
          <w:divBdr>
            <w:top w:val="none" w:sz="0" w:space="0" w:color="auto"/>
            <w:left w:val="none" w:sz="0" w:space="0" w:color="auto"/>
            <w:bottom w:val="none" w:sz="0" w:space="0" w:color="auto"/>
            <w:right w:val="none" w:sz="0" w:space="0" w:color="auto"/>
          </w:divBdr>
        </w:div>
        <w:div w:id="1577517205">
          <w:marLeft w:val="0"/>
          <w:marRight w:val="0"/>
          <w:marTop w:val="0"/>
          <w:marBottom w:val="0"/>
          <w:divBdr>
            <w:top w:val="none" w:sz="0" w:space="0" w:color="auto"/>
            <w:left w:val="none" w:sz="0" w:space="0" w:color="auto"/>
            <w:bottom w:val="none" w:sz="0" w:space="0" w:color="auto"/>
            <w:right w:val="none" w:sz="0" w:space="0" w:color="auto"/>
          </w:divBdr>
        </w:div>
        <w:div w:id="1581401760">
          <w:marLeft w:val="0"/>
          <w:marRight w:val="0"/>
          <w:marTop w:val="0"/>
          <w:marBottom w:val="0"/>
          <w:divBdr>
            <w:top w:val="none" w:sz="0" w:space="0" w:color="auto"/>
            <w:left w:val="none" w:sz="0" w:space="0" w:color="auto"/>
            <w:bottom w:val="none" w:sz="0" w:space="0" w:color="auto"/>
            <w:right w:val="none" w:sz="0" w:space="0" w:color="auto"/>
          </w:divBdr>
        </w:div>
        <w:div w:id="1590121923">
          <w:marLeft w:val="0"/>
          <w:marRight w:val="0"/>
          <w:marTop w:val="0"/>
          <w:marBottom w:val="0"/>
          <w:divBdr>
            <w:top w:val="none" w:sz="0" w:space="0" w:color="auto"/>
            <w:left w:val="none" w:sz="0" w:space="0" w:color="auto"/>
            <w:bottom w:val="none" w:sz="0" w:space="0" w:color="auto"/>
            <w:right w:val="none" w:sz="0" w:space="0" w:color="auto"/>
          </w:divBdr>
        </w:div>
        <w:div w:id="1593010839">
          <w:marLeft w:val="0"/>
          <w:marRight w:val="0"/>
          <w:marTop w:val="0"/>
          <w:marBottom w:val="0"/>
          <w:divBdr>
            <w:top w:val="none" w:sz="0" w:space="0" w:color="auto"/>
            <w:left w:val="none" w:sz="0" w:space="0" w:color="auto"/>
            <w:bottom w:val="none" w:sz="0" w:space="0" w:color="auto"/>
            <w:right w:val="none" w:sz="0" w:space="0" w:color="auto"/>
          </w:divBdr>
        </w:div>
        <w:div w:id="1720351423">
          <w:marLeft w:val="0"/>
          <w:marRight w:val="0"/>
          <w:marTop w:val="0"/>
          <w:marBottom w:val="0"/>
          <w:divBdr>
            <w:top w:val="none" w:sz="0" w:space="0" w:color="auto"/>
            <w:left w:val="none" w:sz="0" w:space="0" w:color="auto"/>
            <w:bottom w:val="none" w:sz="0" w:space="0" w:color="auto"/>
            <w:right w:val="none" w:sz="0" w:space="0" w:color="auto"/>
          </w:divBdr>
        </w:div>
        <w:div w:id="1724789078">
          <w:marLeft w:val="0"/>
          <w:marRight w:val="0"/>
          <w:marTop w:val="0"/>
          <w:marBottom w:val="0"/>
          <w:divBdr>
            <w:top w:val="none" w:sz="0" w:space="0" w:color="auto"/>
            <w:left w:val="none" w:sz="0" w:space="0" w:color="auto"/>
            <w:bottom w:val="none" w:sz="0" w:space="0" w:color="auto"/>
            <w:right w:val="none" w:sz="0" w:space="0" w:color="auto"/>
          </w:divBdr>
        </w:div>
        <w:div w:id="1733382128">
          <w:marLeft w:val="0"/>
          <w:marRight w:val="0"/>
          <w:marTop w:val="0"/>
          <w:marBottom w:val="0"/>
          <w:divBdr>
            <w:top w:val="none" w:sz="0" w:space="0" w:color="auto"/>
            <w:left w:val="none" w:sz="0" w:space="0" w:color="auto"/>
            <w:bottom w:val="none" w:sz="0" w:space="0" w:color="auto"/>
            <w:right w:val="none" w:sz="0" w:space="0" w:color="auto"/>
          </w:divBdr>
        </w:div>
        <w:div w:id="1740247664">
          <w:marLeft w:val="0"/>
          <w:marRight w:val="0"/>
          <w:marTop w:val="0"/>
          <w:marBottom w:val="0"/>
          <w:divBdr>
            <w:top w:val="none" w:sz="0" w:space="0" w:color="auto"/>
            <w:left w:val="none" w:sz="0" w:space="0" w:color="auto"/>
            <w:bottom w:val="none" w:sz="0" w:space="0" w:color="auto"/>
            <w:right w:val="none" w:sz="0" w:space="0" w:color="auto"/>
          </w:divBdr>
        </w:div>
        <w:div w:id="1746608652">
          <w:marLeft w:val="0"/>
          <w:marRight w:val="0"/>
          <w:marTop w:val="0"/>
          <w:marBottom w:val="0"/>
          <w:divBdr>
            <w:top w:val="none" w:sz="0" w:space="0" w:color="auto"/>
            <w:left w:val="none" w:sz="0" w:space="0" w:color="auto"/>
            <w:bottom w:val="none" w:sz="0" w:space="0" w:color="auto"/>
            <w:right w:val="none" w:sz="0" w:space="0" w:color="auto"/>
          </w:divBdr>
        </w:div>
        <w:div w:id="1747335424">
          <w:marLeft w:val="0"/>
          <w:marRight w:val="0"/>
          <w:marTop w:val="0"/>
          <w:marBottom w:val="0"/>
          <w:divBdr>
            <w:top w:val="none" w:sz="0" w:space="0" w:color="auto"/>
            <w:left w:val="none" w:sz="0" w:space="0" w:color="auto"/>
            <w:bottom w:val="none" w:sz="0" w:space="0" w:color="auto"/>
            <w:right w:val="none" w:sz="0" w:space="0" w:color="auto"/>
          </w:divBdr>
        </w:div>
        <w:div w:id="1798327820">
          <w:marLeft w:val="0"/>
          <w:marRight w:val="0"/>
          <w:marTop w:val="0"/>
          <w:marBottom w:val="0"/>
          <w:divBdr>
            <w:top w:val="none" w:sz="0" w:space="0" w:color="auto"/>
            <w:left w:val="none" w:sz="0" w:space="0" w:color="auto"/>
            <w:bottom w:val="none" w:sz="0" w:space="0" w:color="auto"/>
            <w:right w:val="none" w:sz="0" w:space="0" w:color="auto"/>
          </w:divBdr>
        </w:div>
        <w:div w:id="1853954266">
          <w:marLeft w:val="0"/>
          <w:marRight w:val="0"/>
          <w:marTop w:val="0"/>
          <w:marBottom w:val="0"/>
          <w:divBdr>
            <w:top w:val="none" w:sz="0" w:space="0" w:color="auto"/>
            <w:left w:val="none" w:sz="0" w:space="0" w:color="auto"/>
            <w:bottom w:val="none" w:sz="0" w:space="0" w:color="auto"/>
            <w:right w:val="none" w:sz="0" w:space="0" w:color="auto"/>
          </w:divBdr>
        </w:div>
        <w:div w:id="1907959631">
          <w:marLeft w:val="0"/>
          <w:marRight w:val="0"/>
          <w:marTop w:val="0"/>
          <w:marBottom w:val="0"/>
          <w:divBdr>
            <w:top w:val="none" w:sz="0" w:space="0" w:color="auto"/>
            <w:left w:val="none" w:sz="0" w:space="0" w:color="auto"/>
            <w:bottom w:val="none" w:sz="0" w:space="0" w:color="auto"/>
            <w:right w:val="none" w:sz="0" w:space="0" w:color="auto"/>
          </w:divBdr>
        </w:div>
        <w:div w:id="1909418637">
          <w:marLeft w:val="0"/>
          <w:marRight w:val="0"/>
          <w:marTop w:val="0"/>
          <w:marBottom w:val="0"/>
          <w:divBdr>
            <w:top w:val="none" w:sz="0" w:space="0" w:color="auto"/>
            <w:left w:val="none" w:sz="0" w:space="0" w:color="auto"/>
            <w:bottom w:val="none" w:sz="0" w:space="0" w:color="auto"/>
            <w:right w:val="none" w:sz="0" w:space="0" w:color="auto"/>
          </w:divBdr>
        </w:div>
        <w:div w:id="1980066857">
          <w:marLeft w:val="0"/>
          <w:marRight w:val="0"/>
          <w:marTop w:val="0"/>
          <w:marBottom w:val="0"/>
          <w:divBdr>
            <w:top w:val="none" w:sz="0" w:space="0" w:color="auto"/>
            <w:left w:val="none" w:sz="0" w:space="0" w:color="auto"/>
            <w:bottom w:val="none" w:sz="0" w:space="0" w:color="auto"/>
            <w:right w:val="none" w:sz="0" w:space="0" w:color="auto"/>
          </w:divBdr>
        </w:div>
        <w:div w:id="2062434758">
          <w:marLeft w:val="0"/>
          <w:marRight w:val="0"/>
          <w:marTop w:val="0"/>
          <w:marBottom w:val="0"/>
          <w:divBdr>
            <w:top w:val="none" w:sz="0" w:space="0" w:color="auto"/>
            <w:left w:val="none" w:sz="0" w:space="0" w:color="auto"/>
            <w:bottom w:val="none" w:sz="0" w:space="0" w:color="auto"/>
            <w:right w:val="none" w:sz="0" w:space="0" w:color="auto"/>
          </w:divBdr>
        </w:div>
      </w:divsChild>
    </w:div>
    <w:div w:id="1863281343">
      <w:bodyDiv w:val="1"/>
      <w:marLeft w:val="0"/>
      <w:marRight w:val="0"/>
      <w:marTop w:val="0"/>
      <w:marBottom w:val="0"/>
      <w:divBdr>
        <w:top w:val="none" w:sz="0" w:space="0" w:color="auto"/>
        <w:left w:val="none" w:sz="0" w:space="0" w:color="auto"/>
        <w:bottom w:val="none" w:sz="0" w:space="0" w:color="auto"/>
        <w:right w:val="none" w:sz="0" w:space="0" w:color="auto"/>
      </w:divBdr>
      <w:divsChild>
        <w:div w:id="196818954">
          <w:marLeft w:val="0"/>
          <w:marRight w:val="0"/>
          <w:marTop w:val="0"/>
          <w:marBottom w:val="0"/>
          <w:divBdr>
            <w:top w:val="none" w:sz="0" w:space="0" w:color="auto"/>
            <w:left w:val="none" w:sz="0" w:space="0" w:color="auto"/>
            <w:bottom w:val="none" w:sz="0" w:space="0" w:color="auto"/>
            <w:right w:val="none" w:sz="0" w:space="0" w:color="auto"/>
          </w:divBdr>
        </w:div>
      </w:divsChild>
    </w:div>
    <w:div w:id="1994285637">
      <w:bodyDiv w:val="1"/>
      <w:marLeft w:val="0"/>
      <w:marRight w:val="0"/>
      <w:marTop w:val="0"/>
      <w:marBottom w:val="0"/>
      <w:divBdr>
        <w:top w:val="none" w:sz="0" w:space="0" w:color="auto"/>
        <w:left w:val="none" w:sz="0" w:space="0" w:color="auto"/>
        <w:bottom w:val="none" w:sz="0" w:space="0" w:color="auto"/>
        <w:right w:val="none" w:sz="0" w:space="0" w:color="auto"/>
      </w:divBdr>
    </w:div>
    <w:div w:id="20009582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eg"/><Relationship Id="rId18" Type="http://schemas.openxmlformats.org/officeDocument/2006/relationships/hyperlink" Target="http://www.ahrq.gov/" TargetMode="External"/><Relationship Id="rId26" Type="http://schemas.openxmlformats.org/officeDocument/2006/relationships/image" Target="media/image10.jpeg"/><Relationship Id="rId39" Type="http://schemas.openxmlformats.org/officeDocument/2006/relationships/header" Target="header1.xml"/><Relationship Id="rId21" Type="http://schemas.openxmlformats.org/officeDocument/2006/relationships/image" Target="media/image5.png"/><Relationship Id="rId34" Type="http://schemas.openxmlformats.org/officeDocument/2006/relationships/hyperlink" Target="https://www.kaypahoito.fi/khl00100" TargetMode="External"/><Relationship Id="rId42" Type="http://schemas.openxmlformats.org/officeDocument/2006/relationships/image" Target="media/image11.png"/><Relationship Id="rId47"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nice.org.uk/" TargetMode="External"/><Relationship Id="rId29" Type="http://schemas.openxmlformats.org/officeDocument/2006/relationships/hyperlink" Target="https://onlinelibrary.wiley.com/doi/full/10.1111/bdi.12609" TargetMode="External"/><Relationship Id="rId11" Type="http://schemas.openxmlformats.org/officeDocument/2006/relationships/endnotes" Target="endnotes.xml"/><Relationship Id="rId24" Type="http://schemas.openxmlformats.org/officeDocument/2006/relationships/image" Target="media/image8.jpeg"/><Relationship Id="rId32" Type="http://schemas.openxmlformats.org/officeDocument/2006/relationships/hyperlink" Target="https://www.nice.org.uk/guidance/cg185" TargetMode="External"/><Relationship Id="rId37" Type="http://schemas.openxmlformats.org/officeDocument/2006/relationships/hyperlink" Target="http://www.psihijatrija.hr/site/wp-content/uploads/2020/02/SMJERNICE-DEPRESIJA-2020..pdf" TargetMode="External"/><Relationship Id="rId40" Type="http://schemas.openxmlformats.org/officeDocument/2006/relationships/footer" Target="footer1.xml"/><Relationship Id="rId45" Type="http://schemas.openxmlformats.org/officeDocument/2006/relationships/hyperlink" Target="http://www.praxis.ee" TargetMode="External"/><Relationship Id="rId5" Type="http://schemas.openxmlformats.org/officeDocument/2006/relationships/customXml" Target="../customXml/item5.xml"/><Relationship Id="rId15" Type="http://schemas.openxmlformats.org/officeDocument/2006/relationships/hyperlink" Target="http://www.guideline.gov/" TargetMode="External"/><Relationship Id="rId23" Type="http://schemas.openxmlformats.org/officeDocument/2006/relationships/image" Target="media/image7.jpeg"/><Relationship Id="rId28" Type="http://schemas.openxmlformats.org/officeDocument/2006/relationships/hyperlink" Target="https://www.researchgate.net/publication/281031256_Scottish_Intercollegiate_Guidelines_Network_SIGN_2005_Bipolar_affective_disorder_a_national_clinical_guideline" TargetMode="External"/><Relationship Id="rId36" Type="http://schemas.openxmlformats.org/officeDocument/2006/relationships/hyperlink" Target="https://www.awmf.org/uploads/tx_szleitlinien/038-019l_S3_Bipolare-Stoerungen-Diagnostik-Therapie_2020-05.pdf" TargetMode="External"/><Relationship Id="rId49"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kaypahoito.fi/" TargetMode="External"/><Relationship Id="rId31" Type="http://schemas.openxmlformats.org/officeDocument/2006/relationships/hyperlink" Target="https://www.nice.org.uk/guidance/ng222" TargetMode="External"/><Relationship Id="rId44" Type="http://schemas.openxmlformats.org/officeDocument/2006/relationships/image" Target="media/image12.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6.jpeg"/><Relationship Id="rId27" Type="http://schemas.openxmlformats.org/officeDocument/2006/relationships/hyperlink" Target="https://www.ashlandmhrb.org/upload/non-pharmaceutical_management_of_depression_in_adults_-_nhs_-_a_national_clinical_guideline.pdf" TargetMode="External"/><Relationship Id="rId30" Type="http://schemas.openxmlformats.org/officeDocument/2006/relationships/hyperlink" Target="https://www-ncbi-nlm-nih-gov.ez.srv.meduniwien.ac.at/pmc/articles/PMC4994791/" TargetMode="External"/><Relationship Id="rId35" Type="http://schemas.openxmlformats.org/officeDocument/2006/relationships/hyperlink" Target="https://www.dgppn.de/_Resources/Persistent/d689bf8322a5bf507bcc546eb9d61ca566527f2f/S3-NVL_depression-2aufl-vers5-lang.pdf" TargetMode="External"/><Relationship Id="rId43" Type="http://schemas.openxmlformats.org/officeDocument/2006/relationships/hyperlink" Target="https://www.facebook.com/praxis.estonia" TargetMode="External"/><Relationship Id="rId48"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cadth.ca/" TargetMode="External"/><Relationship Id="rId25" Type="http://schemas.openxmlformats.org/officeDocument/2006/relationships/image" Target="media/image9.jpeg"/><Relationship Id="rId33" Type="http://schemas.openxmlformats.org/officeDocument/2006/relationships/hyperlink" Target="https://www.julkari.fi/handle/10024/106982" TargetMode="External"/><Relationship Id="rId38" Type="http://schemas.openxmlformats.org/officeDocument/2006/relationships/hyperlink" Target="https://www.medix.hr/smjernice-za-psihosocijalne-postupke-i-psihoterapiju-u-lijecenju-oboljelih-od-bipolarnog-afektivnog-poremecaja" TargetMode="External"/><Relationship Id="rId46" Type="http://schemas.openxmlformats.org/officeDocument/2006/relationships/image" Target="media/image13.png"/><Relationship Id="rId20" Type="http://schemas.openxmlformats.org/officeDocument/2006/relationships/image" Target="media/image4.jpg"/><Relationship Id="rId41" Type="http://schemas.openxmlformats.org/officeDocument/2006/relationships/hyperlink" Target="https://www.linkedin.com/company/praxis-think-tank" TargetMode="External"/><Relationship Id="rId1" Type="http://schemas.openxmlformats.org/officeDocument/2006/relationships/customXml" Target="../customXml/item1.xml"/><Relationship Id="rId6"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isa\AppData\Local\Microsoft\Windows\INetCache\Content.Outlook\VWOJ4RW3\Aruande%20p&#245;hi%202292020_template%20(0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B548D3EB4104F1DB1CAB9EFA2CA50B3"/>
        <w:category>
          <w:name w:val="General"/>
          <w:gallery w:val="placeholder"/>
        </w:category>
        <w:types>
          <w:type w:val="bbPlcHdr"/>
        </w:types>
        <w:behaviors>
          <w:behavior w:val="content"/>
        </w:behaviors>
        <w:guid w:val="{B2001D34-F340-46B8-9C59-EB3A769E3933}"/>
      </w:docPartPr>
      <w:docPartBody>
        <w:p w:rsidR="00157E37" w:rsidRDefault="00157E37">
          <w:r w:rsidRPr="003B1F51">
            <w:rPr>
              <w:rStyle w:val="PlaceholderText"/>
            </w:rPr>
            <w:t>[Title]</w:t>
          </w:r>
        </w:p>
      </w:docPartBody>
    </w:docPart>
    <w:docPart>
      <w:docPartPr>
        <w:name w:val="B811BE34B9DC47C98218A656B7FBEAEA"/>
        <w:category>
          <w:name w:val="General"/>
          <w:gallery w:val="placeholder"/>
        </w:category>
        <w:types>
          <w:type w:val="bbPlcHdr"/>
        </w:types>
        <w:behaviors>
          <w:behavior w:val="content"/>
        </w:behaviors>
        <w:guid w:val="{1C1C1003-83C3-4A13-A434-7C8AD8512146}"/>
      </w:docPartPr>
      <w:docPartBody>
        <w:p w:rsidR="000055B5" w:rsidRDefault="00671536">
          <w:r w:rsidRPr="0077692C">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Roboto Black">
    <w:charset w:val="00"/>
    <w:family w:val="auto"/>
    <w:pitch w:val="variable"/>
    <w:sig w:usb0="E00002FF" w:usb1="5000205B" w:usb2="00000020" w:usb3="00000000" w:csb0="0000019F" w:csb1="00000000"/>
  </w:font>
  <w:font w:name="Arial">
    <w:panose1 w:val="020B0604020202020204"/>
    <w:charset w:val="BA"/>
    <w:family w:val="swiss"/>
    <w:pitch w:val="variable"/>
    <w:sig w:usb0="E0002EFF" w:usb1="C000785B" w:usb2="00000009" w:usb3="00000000" w:csb0="000001FF" w:csb1="00000000"/>
  </w:font>
  <w:font w:name="Roboto">
    <w:altName w:val="Roboto"/>
    <w:charset w:val="00"/>
    <w:family w:val="auto"/>
    <w:pitch w:val="variable"/>
    <w:sig w:usb0="E00002FF" w:usb1="5000205B" w:usb2="0000002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Utopia Std">
    <w:altName w:val="Cambria"/>
    <w:panose1 w:val="00000000000000000000"/>
    <w:charset w:val="00"/>
    <w:family w:val="roman"/>
    <w:notTrueType/>
    <w:pitch w:val="default"/>
    <w:sig w:usb0="00000003" w:usb1="00000000" w:usb2="00000000" w:usb3="00000000" w:csb0="00000001" w:csb1="00000000"/>
  </w:font>
  <w:font w:name="TimesNewRomanPS">
    <w:altName w:val="Times New Roman"/>
    <w:panose1 w:val="00000000000000000000"/>
    <w:charset w:val="00"/>
    <w:family w:val="roman"/>
    <w:notTrueType/>
    <w:pitch w:val="variable"/>
    <w:sig w:usb0="00000003" w:usb1="00000000" w:usb2="00000000" w:usb3="00000000" w:csb0="00000001" w:csb1="00000000"/>
  </w:font>
  <w:font w:name="Bauhaus 93">
    <w:panose1 w:val="04030905020B02020C02"/>
    <w:charset w:val="00"/>
    <w:family w:val="decorative"/>
    <w:pitch w:val="variable"/>
    <w:sig w:usb0="00000003" w:usb1="00000000" w:usb2="00000000" w:usb3="00000000" w:csb0="00000001" w:csb1="00000000"/>
  </w:font>
  <w:font w:name="Yu Mincho">
    <w:charset w:val="80"/>
    <w:family w:val="roman"/>
    <w:pitch w:val="variable"/>
    <w:sig w:usb0="800002E7" w:usb1="2AC7FCFF" w:usb2="00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7E37"/>
    <w:rsid w:val="000055B5"/>
    <w:rsid w:val="0004761A"/>
    <w:rsid w:val="00093A75"/>
    <w:rsid w:val="000F172A"/>
    <w:rsid w:val="001401D1"/>
    <w:rsid w:val="001462DC"/>
    <w:rsid w:val="00157E37"/>
    <w:rsid w:val="001D76DD"/>
    <w:rsid w:val="001E0C08"/>
    <w:rsid w:val="001F5109"/>
    <w:rsid w:val="00200994"/>
    <w:rsid w:val="00227D7D"/>
    <w:rsid w:val="00251DE2"/>
    <w:rsid w:val="00265FFA"/>
    <w:rsid w:val="00280BD2"/>
    <w:rsid w:val="002E510C"/>
    <w:rsid w:val="00313A29"/>
    <w:rsid w:val="00341E88"/>
    <w:rsid w:val="00387F97"/>
    <w:rsid w:val="003A33A0"/>
    <w:rsid w:val="003D70DF"/>
    <w:rsid w:val="003F0459"/>
    <w:rsid w:val="00536974"/>
    <w:rsid w:val="00552883"/>
    <w:rsid w:val="00555999"/>
    <w:rsid w:val="00590859"/>
    <w:rsid w:val="0060496B"/>
    <w:rsid w:val="0061390C"/>
    <w:rsid w:val="00671536"/>
    <w:rsid w:val="00672A40"/>
    <w:rsid w:val="00681685"/>
    <w:rsid w:val="007636BA"/>
    <w:rsid w:val="007A2178"/>
    <w:rsid w:val="007D61B1"/>
    <w:rsid w:val="007F64F5"/>
    <w:rsid w:val="008069EC"/>
    <w:rsid w:val="00817116"/>
    <w:rsid w:val="00831FCE"/>
    <w:rsid w:val="00844926"/>
    <w:rsid w:val="00860039"/>
    <w:rsid w:val="0086325E"/>
    <w:rsid w:val="008869A1"/>
    <w:rsid w:val="00897A29"/>
    <w:rsid w:val="008B399E"/>
    <w:rsid w:val="00932ADB"/>
    <w:rsid w:val="00945D9E"/>
    <w:rsid w:val="009909CD"/>
    <w:rsid w:val="00994390"/>
    <w:rsid w:val="009B737F"/>
    <w:rsid w:val="00A15032"/>
    <w:rsid w:val="00A40A65"/>
    <w:rsid w:val="00A4385C"/>
    <w:rsid w:val="00A5147C"/>
    <w:rsid w:val="00A739F2"/>
    <w:rsid w:val="00A82628"/>
    <w:rsid w:val="00A957C9"/>
    <w:rsid w:val="00AA0543"/>
    <w:rsid w:val="00B57AB6"/>
    <w:rsid w:val="00B7581C"/>
    <w:rsid w:val="00B76269"/>
    <w:rsid w:val="00B94582"/>
    <w:rsid w:val="00BB306A"/>
    <w:rsid w:val="00C037E8"/>
    <w:rsid w:val="00C5500A"/>
    <w:rsid w:val="00C65DD3"/>
    <w:rsid w:val="00CD1AE0"/>
    <w:rsid w:val="00CD7A13"/>
    <w:rsid w:val="00D05048"/>
    <w:rsid w:val="00DA3FD8"/>
    <w:rsid w:val="00DB3D58"/>
    <w:rsid w:val="00DC398A"/>
    <w:rsid w:val="00E31C8A"/>
    <w:rsid w:val="00E338E6"/>
    <w:rsid w:val="00E6143E"/>
    <w:rsid w:val="00E6701B"/>
    <w:rsid w:val="00E83045"/>
    <w:rsid w:val="00EF776C"/>
    <w:rsid w:val="00F23188"/>
    <w:rsid w:val="00F33CE2"/>
    <w:rsid w:val="00FA6756"/>
    <w:rsid w:val="00FA71B3"/>
    <w:rsid w:val="00FF4FDD"/>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t-EE" w:eastAsia="et-E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7153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Praxis">
      <a:dk1>
        <a:srgbClr val="262626"/>
      </a:dk1>
      <a:lt1>
        <a:srgbClr val="FFFFFF"/>
      </a:lt1>
      <a:dk2>
        <a:srgbClr val="3455CC"/>
      </a:dk2>
      <a:lt2>
        <a:srgbClr val="FFFFFF"/>
      </a:lt2>
      <a:accent1>
        <a:srgbClr val="98C9F6"/>
      </a:accent1>
      <a:accent2>
        <a:srgbClr val="3455CC"/>
      </a:accent2>
      <a:accent3>
        <a:srgbClr val="F14D4D"/>
      </a:accent3>
      <a:accent4>
        <a:srgbClr val="F9D001"/>
      </a:accent4>
      <a:accent5>
        <a:srgbClr val="A5A5A5"/>
      </a:accent5>
      <a:accent6>
        <a:srgbClr val="C8A366"/>
      </a:accent6>
      <a:hlink>
        <a:srgbClr val="3455CC"/>
      </a:hlink>
      <a:folHlink>
        <a:srgbClr val="C8A366"/>
      </a:folHlink>
    </a:clrScheme>
    <a:fontScheme name="Custom 1">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kument" ma:contentTypeID="0x010100F86FB1873DE0E34F8CE2833A89E65B57" ma:contentTypeVersion="2" ma:contentTypeDescription="Loo uus dokument" ma:contentTypeScope="" ma:versionID="409d96da3762358346ba84b01d6cf8cc">
  <xsd:schema xmlns:xsd="http://www.w3.org/2001/XMLSchema" xmlns:xs="http://www.w3.org/2001/XMLSchema" xmlns:p="http://schemas.microsoft.com/office/2006/metadata/properties" xmlns:ns2="0c8983d4-a878-4c9b-b71f-647d5c9d9a2f" targetNamespace="http://schemas.microsoft.com/office/2006/metadata/properties" ma:root="true" ma:fieldsID="cb06790a9179e07b2729ca789eb289a8" ns2:_="">
    <xsd:import namespace="0c8983d4-a878-4c9b-b71f-647d5c9d9a2f"/>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8983d4-a878-4c9b-b71f-647d5c9d9a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153B6B-8A99-4126-A377-CB59AED5397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2273889-DBB5-4BBA-B6EE-D0885659D3D4}">
  <ds:schemaRefs>
    <ds:schemaRef ds:uri="http://schemas.microsoft.com/sharepoint/v3/contenttype/forms"/>
  </ds:schemaRefs>
</ds:datastoreItem>
</file>

<file path=customXml/itemProps4.xml><?xml version="1.0" encoding="utf-8"?>
<ds:datastoreItem xmlns:ds="http://schemas.openxmlformats.org/officeDocument/2006/customXml" ds:itemID="{94E34314-7A9D-6E47-86D9-D52E9E0D44ED}">
  <ds:schemaRefs>
    <ds:schemaRef ds:uri="http://schemas.openxmlformats.org/officeDocument/2006/bibliography"/>
  </ds:schemaRefs>
</ds:datastoreItem>
</file>

<file path=customXml/itemProps5.xml><?xml version="1.0" encoding="utf-8"?>
<ds:datastoreItem xmlns:ds="http://schemas.openxmlformats.org/officeDocument/2006/customXml" ds:itemID="{FE385252-2188-43FC-9169-B3D2D63ACF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8983d4-a878-4c9b-b71f-647d5c9d9a2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Aruande põhi 2292020_template (002).dotx</Template>
  <TotalTime>463</TotalTime>
  <Pages>28</Pages>
  <Words>14221</Words>
  <Characters>82485</Characters>
  <Application>Microsoft Office Word</Application>
  <DocSecurity>0</DocSecurity>
  <Lines>687</Lines>
  <Paragraphs>193</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Meeleoluhäiretega täiskasvanute rehabilitatsioonijuhise koostamise teenus Sotsiaalkindlustusametile</vt:lpstr>
      <vt:lpstr>Meeleoluhäiretega täiskasvanute rehabilitatsioonijuhise koostamise teenus Sotsiaalkindlustusametile</vt:lpstr>
    </vt:vector>
  </TitlesOfParts>
  <Company/>
  <LinksUpToDate>false</LinksUpToDate>
  <CharactersWithSpaces>96513</CharactersWithSpaces>
  <SharedDoc>false</SharedDoc>
  <HLinks>
    <vt:vector size="228" baseType="variant">
      <vt:variant>
        <vt:i4>1572940</vt:i4>
      </vt:variant>
      <vt:variant>
        <vt:i4>216</vt:i4>
      </vt:variant>
      <vt:variant>
        <vt:i4>0</vt:i4>
      </vt:variant>
      <vt:variant>
        <vt:i4>5</vt:i4>
      </vt:variant>
      <vt:variant>
        <vt:lpwstr>http://www.praxis.ee/</vt:lpwstr>
      </vt:variant>
      <vt:variant>
        <vt:lpwstr/>
      </vt:variant>
      <vt:variant>
        <vt:i4>7995495</vt:i4>
      </vt:variant>
      <vt:variant>
        <vt:i4>213</vt:i4>
      </vt:variant>
      <vt:variant>
        <vt:i4>0</vt:i4>
      </vt:variant>
      <vt:variant>
        <vt:i4>5</vt:i4>
      </vt:variant>
      <vt:variant>
        <vt:lpwstr>https://www.medix.hr/smjernice-za-psihosocijalne-postupke-i-psihoterapiju-u-lijecenju-oboljelih-od-bipolarnog-afektivnog-poremecaja</vt:lpwstr>
      </vt:variant>
      <vt:variant>
        <vt:lpwstr/>
      </vt:variant>
      <vt:variant>
        <vt:i4>655388</vt:i4>
      </vt:variant>
      <vt:variant>
        <vt:i4>210</vt:i4>
      </vt:variant>
      <vt:variant>
        <vt:i4>0</vt:i4>
      </vt:variant>
      <vt:variant>
        <vt:i4>5</vt:i4>
      </vt:variant>
      <vt:variant>
        <vt:lpwstr>http://www.psihijatrija.hr/site/wp-content/uploads/2020/02/SMJERNICE-DEPRESIJA-2020..pdf</vt:lpwstr>
      </vt:variant>
      <vt:variant>
        <vt:lpwstr/>
      </vt:variant>
      <vt:variant>
        <vt:i4>524362</vt:i4>
      </vt:variant>
      <vt:variant>
        <vt:i4>207</vt:i4>
      </vt:variant>
      <vt:variant>
        <vt:i4>0</vt:i4>
      </vt:variant>
      <vt:variant>
        <vt:i4>5</vt:i4>
      </vt:variant>
      <vt:variant>
        <vt:lpwstr>https://www.awmf.org/uploads/tx_szleitlinien/038-019l_S3_Bipolare-Stoerungen-Diagnostik-Therapie_2020-05.pdf</vt:lpwstr>
      </vt:variant>
      <vt:variant>
        <vt:lpwstr/>
      </vt:variant>
      <vt:variant>
        <vt:i4>5701643</vt:i4>
      </vt:variant>
      <vt:variant>
        <vt:i4>204</vt:i4>
      </vt:variant>
      <vt:variant>
        <vt:i4>0</vt:i4>
      </vt:variant>
      <vt:variant>
        <vt:i4>5</vt:i4>
      </vt:variant>
      <vt:variant>
        <vt:lpwstr>https://www.dgppn.de/_Resources/Persistent/d689bf8322a5bf507bcc546eb9d61ca566527f2f/S3-NVL_depression-2aufl-vers5-lang.pdf</vt:lpwstr>
      </vt:variant>
      <vt:variant>
        <vt:lpwstr/>
      </vt:variant>
      <vt:variant>
        <vt:i4>2556008</vt:i4>
      </vt:variant>
      <vt:variant>
        <vt:i4>201</vt:i4>
      </vt:variant>
      <vt:variant>
        <vt:i4>0</vt:i4>
      </vt:variant>
      <vt:variant>
        <vt:i4>5</vt:i4>
      </vt:variant>
      <vt:variant>
        <vt:lpwstr>https://www.kaypahoito.fi/khl00100</vt:lpwstr>
      </vt:variant>
      <vt:variant>
        <vt:lpwstr/>
      </vt:variant>
      <vt:variant>
        <vt:i4>3145837</vt:i4>
      </vt:variant>
      <vt:variant>
        <vt:i4>198</vt:i4>
      </vt:variant>
      <vt:variant>
        <vt:i4>0</vt:i4>
      </vt:variant>
      <vt:variant>
        <vt:i4>5</vt:i4>
      </vt:variant>
      <vt:variant>
        <vt:lpwstr>https://www.julkari.fi/handle/10024/106982</vt:lpwstr>
      </vt:variant>
      <vt:variant>
        <vt:lpwstr/>
      </vt:variant>
      <vt:variant>
        <vt:i4>7012392</vt:i4>
      </vt:variant>
      <vt:variant>
        <vt:i4>195</vt:i4>
      </vt:variant>
      <vt:variant>
        <vt:i4>0</vt:i4>
      </vt:variant>
      <vt:variant>
        <vt:i4>5</vt:i4>
      </vt:variant>
      <vt:variant>
        <vt:lpwstr>https://www.nice.org.uk/guidance/cg185</vt:lpwstr>
      </vt:variant>
      <vt:variant>
        <vt:lpwstr/>
      </vt:variant>
      <vt:variant>
        <vt:i4>6422562</vt:i4>
      </vt:variant>
      <vt:variant>
        <vt:i4>192</vt:i4>
      </vt:variant>
      <vt:variant>
        <vt:i4>0</vt:i4>
      </vt:variant>
      <vt:variant>
        <vt:i4>5</vt:i4>
      </vt:variant>
      <vt:variant>
        <vt:lpwstr>https://www.nice.org.uk/guidance/ng222</vt:lpwstr>
      </vt:variant>
      <vt:variant>
        <vt:lpwstr/>
      </vt:variant>
      <vt:variant>
        <vt:i4>1179710</vt:i4>
      </vt:variant>
      <vt:variant>
        <vt:i4>189</vt:i4>
      </vt:variant>
      <vt:variant>
        <vt:i4>0</vt:i4>
      </vt:variant>
      <vt:variant>
        <vt:i4>5</vt:i4>
      </vt:variant>
      <vt:variant>
        <vt:lpwstr>https://www.researchgate.net/publication/281031256_Scottish_Intercollegiate_Guidelines_Network_SIGN_2005_Bipolar_affective_disorder_a_national_clinical_guideline</vt:lpwstr>
      </vt:variant>
      <vt:variant>
        <vt:lpwstr/>
      </vt:variant>
      <vt:variant>
        <vt:i4>3276901</vt:i4>
      </vt:variant>
      <vt:variant>
        <vt:i4>186</vt:i4>
      </vt:variant>
      <vt:variant>
        <vt:i4>0</vt:i4>
      </vt:variant>
      <vt:variant>
        <vt:i4>5</vt:i4>
      </vt:variant>
      <vt:variant>
        <vt:lpwstr>https://www.ashlandmhrb.org/upload/non-pharmaceutical_management_of_depression_in_adults_-_nhs_-_a_national_clinical_guideline.pdf</vt:lpwstr>
      </vt:variant>
      <vt:variant>
        <vt:lpwstr/>
      </vt:variant>
      <vt:variant>
        <vt:i4>262217</vt:i4>
      </vt:variant>
      <vt:variant>
        <vt:i4>147</vt:i4>
      </vt:variant>
      <vt:variant>
        <vt:i4>0</vt:i4>
      </vt:variant>
      <vt:variant>
        <vt:i4>5</vt:i4>
      </vt:variant>
      <vt:variant>
        <vt:lpwstr>http://www.kaypahoito.fi/</vt:lpwstr>
      </vt:variant>
      <vt:variant>
        <vt:lpwstr/>
      </vt:variant>
      <vt:variant>
        <vt:i4>5636184</vt:i4>
      </vt:variant>
      <vt:variant>
        <vt:i4>144</vt:i4>
      </vt:variant>
      <vt:variant>
        <vt:i4>0</vt:i4>
      </vt:variant>
      <vt:variant>
        <vt:i4>5</vt:i4>
      </vt:variant>
      <vt:variant>
        <vt:lpwstr>http://www.ahrq.gov/</vt:lpwstr>
      </vt:variant>
      <vt:variant>
        <vt:lpwstr/>
      </vt:variant>
      <vt:variant>
        <vt:i4>524298</vt:i4>
      </vt:variant>
      <vt:variant>
        <vt:i4>141</vt:i4>
      </vt:variant>
      <vt:variant>
        <vt:i4>0</vt:i4>
      </vt:variant>
      <vt:variant>
        <vt:i4>5</vt:i4>
      </vt:variant>
      <vt:variant>
        <vt:lpwstr>http://www.cadth.ca/</vt:lpwstr>
      </vt:variant>
      <vt:variant>
        <vt:lpwstr/>
      </vt:variant>
      <vt:variant>
        <vt:i4>4128801</vt:i4>
      </vt:variant>
      <vt:variant>
        <vt:i4>138</vt:i4>
      </vt:variant>
      <vt:variant>
        <vt:i4>0</vt:i4>
      </vt:variant>
      <vt:variant>
        <vt:i4>5</vt:i4>
      </vt:variant>
      <vt:variant>
        <vt:lpwstr>http://www.nice.org.uk/</vt:lpwstr>
      </vt:variant>
      <vt:variant>
        <vt:lpwstr/>
      </vt:variant>
      <vt:variant>
        <vt:i4>6094850</vt:i4>
      </vt:variant>
      <vt:variant>
        <vt:i4>135</vt:i4>
      </vt:variant>
      <vt:variant>
        <vt:i4>0</vt:i4>
      </vt:variant>
      <vt:variant>
        <vt:i4>5</vt:i4>
      </vt:variant>
      <vt:variant>
        <vt:lpwstr>http://www.guideline.gov/</vt:lpwstr>
      </vt:variant>
      <vt:variant>
        <vt:lpwstr/>
      </vt:variant>
      <vt:variant>
        <vt:i4>1507391</vt:i4>
      </vt:variant>
      <vt:variant>
        <vt:i4>128</vt:i4>
      </vt:variant>
      <vt:variant>
        <vt:i4>0</vt:i4>
      </vt:variant>
      <vt:variant>
        <vt:i4>5</vt:i4>
      </vt:variant>
      <vt:variant>
        <vt:lpwstr/>
      </vt:variant>
      <vt:variant>
        <vt:lpwstr>_Toc110290737</vt:lpwstr>
      </vt:variant>
      <vt:variant>
        <vt:i4>1507391</vt:i4>
      </vt:variant>
      <vt:variant>
        <vt:i4>122</vt:i4>
      </vt:variant>
      <vt:variant>
        <vt:i4>0</vt:i4>
      </vt:variant>
      <vt:variant>
        <vt:i4>5</vt:i4>
      </vt:variant>
      <vt:variant>
        <vt:lpwstr/>
      </vt:variant>
      <vt:variant>
        <vt:lpwstr>_Toc110290733</vt:lpwstr>
      </vt:variant>
      <vt:variant>
        <vt:i4>1507391</vt:i4>
      </vt:variant>
      <vt:variant>
        <vt:i4>116</vt:i4>
      </vt:variant>
      <vt:variant>
        <vt:i4>0</vt:i4>
      </vt:variant>
      <vt:variant>
        <vt:i4>5</vt:i4>
      </vt:variant>
      <vt:variant>
        <vt:lpwstr/>
      </vt:variant>
      <vt:variant>
        <vt:lpwstr>_Toc110290732</vt:lpwstr>
      </vt:variant>
      <vt:variant>
        <vt:i4>1507391</vt:i4>
      </vt:variant>
      <vt:variant>
        <vt:i4>110</vt:i4>
      </vt:variant>
      <vt:variant>
        <vt:i4>0</vt:i4>
      </vt:variant>
      <vt:variant>
        <vt:i4>5</vt:i4>
      </vt:variant>
      <vt:variant>
        <vt:lpwstr/>
      </vt:variant>
      <vt:variant>
        <vt:lpwstr>_Toc110290731</vt:lpwstr>
      </vt:variant>
      <vt:variant>
        <vt:i4>1507391</vt:i4>
      </vt:variant>
      <vt:variant>
        <vt:i4>104</vt:i4>
      </vt:variant>
      <vt:variant>
        <vt:i4>0</vt:i4>
      </vt:variant>
      <vt:variant>
        <vt:i4>5</vt:i4>
      </vt:variant>
      <vt:variant>
        <vt:lpwstr/>
      </vt:variant>
      <vt:variant>
        <vt:lpwstr>_Toc110290730</vt:lpwstr>
      </vt:variant>
      <vt:variant>
        <vt:i4>1441855</vt:i4>
      </vt:variant>
      <vt:variant>
        <vt:i4>98</vt:i4>
      </vt:variant>
      <vt:variant>
        <vt:i4>0</vt:i4>
      </vt:variant>
      <vt:variant>
        <vt:i4>5</vt:i4>
      </vt:variant>
      <vt:variant>
        <vt:lpwstr/>
      </vt:variant>
      <vt:variant>
        <vt:lpwstr>_Toc110290729</vt:lpwstr>
      </vt:variant>
      <vt:variant>
        <vt:i4>1441855</vt:i4>
      </vt:variant>
      <vt:variant>
        <vt:i4>92</vt:i4>
      </vt:variant>
      <vt:variant>
        <vt:i4>0</vt:i4>
      </vt:variant>
      <vt:variant>
        <vt:i4>5</vt:i4>
      </vt:variant>
      <vt:variant>
        <vt:lpwstr/>
      </vt:variant>
      <vt:variant>
        <vt:lpwstr>_Toc110290728</vt:lpwstr>
      </vt:variant>
      <vt:variant>
        <vt:i4>1441855</vt:i4>
      </vt:variant>
      <vt:variant>
        <vt:i4>86</vt:i4>
      </vt:variant>
      <vt:variant>
        <vt:i4>0</vt:i4>
      </vt:variant>
      <vt:variant>
        <vt:i4>5</vt:i4>
      </vt:variant>
      <vt:variant>
        <vt:lpwstr/>
      </vt:variant>
      <vt:variant>
        <vt:lpwstr>_Toc110290727</vt:lpwstr>
      </vt:variant>
      <vt:variant>
        <vt:i4>1441855</vt:i4>
      </vt:variant>
      <vt:variant>
        <vt:i4>80</vt:i4>
      </vt:variant>
      <vt:variant>
        <vt:i4>0</vt:i4>
      </vt:variant>
      <vt:variant>
        <vt:i4>5</vt:i4>
      </vt:variant>
      <vt:variant>
        <vt:lpwstr/>
      </vt:variant>
      <vt:variant>
        <vt:lpwstr>_Toc110290726</vt:lpwstr>
      </vt:variant>
      <vt:variant>
        <vt:i4>1441855</vt:i4>
      </vt:variant>
      <vt:variant>
        <vt:i4>74</vt:i4>
      </vt:variant>
      <vt:variant>
        <vt:i4>0</vt:i4>
      </vt:variant>
      <vt:variant>
        <vt:i4>5</vt:i4>
      </vt:variant>
      <vt:variant>
        <vt:lpwstr/>
      </vt:variant>
      <vt:variant>
        <vt:lpwstr>_Toc110290725</vt:lpwstr>
      </vt:variant>
      <vt:variant>
        <vt:i4>1441855</vt:i4>
      </vt:variant>
      <vt:variant>
        <vt:i4>68</vt:i4>
      </vt:variant>
      <vt:variant>
        <vt:i4>0</vt:i4>
      </vt:variant>
      <vt:variant>
        <vt:i4>5</vt:i4>
      </vt:variant>
      <vt:variant>
        <vt:lpwstr/>
      </vt:variant>
      <vt:variant>
        <vt:lpwstr>_Toc110290724</vt:lpwstr>
      </vt:variant>
      <vt:variant>
        <vt:i4>1441855</vt:i4>
      </vt:variant>
      <vt:variant>
        <vt:i4>62</vt:i4>
      </vt:variant>
      <vt:variant>
        <vt:i4>0</vt:i4>
      </vt:variant>
      <vt:variant>
        <vt:i4>5</vt:i4>
      </vt:variant>
      <vt:variant>
        <vt:lpwstr/>
      </vt:variant>
      <vt:variant>
        <vt:lpwstr>_Toc110290723</vt:lpwstr>
      </vt:variant>
      <vt:variant>
        <vt:i4>1441855</vt:i4>
      </vt:variant>
      <vt:variant>
        <vt:i4>56</vt:i4>
      </vt:variant>
      <vt:variant>
        <vt:i4>0</vt:i4>
      </vt:variant>
      <vt:variant>
        <vt:i4>5</vt:i4>
      </vt:variant>
      <vt:variant>
        <vt:lpwstr/>
      </vt:variant>
      <vt:variant>
        <vt:lpwstr>_Toc110290722</vt:lpwstr>
      </vt:variant>
      <vt:variant>
        <vt:i4>1441855</vt:i4>
      </vt:variant>
      <vt:variant>
        <vt:i4>50</vt:i4>
      </vt:variant>
      <vt:variant>
        <vt:i4>0</vt:i4>
      </vt:variant>
      <vt:variant>
        <vt:i4>5</vt:i4>
      </vt:variant>
      <vt:variant>
        <vt:lpwstr/>
      </vt:variant>
      <vt:variant>
        <vt:lpwstr>_Toc110290721</vt:lpwstr>
      </vt:variant>
      <vt:variant>
        <vt:i4>1441855</vt:i4>
      </vt:variant>
      <vt:variant>
        <vt:i4>44</vt:i4>
      </vt:variant>
      <vt:variant>
        <vt:i4>0</vt:i4>
      </vt:variant>
      <vt:variant>
        <vt:i4>5</vt:i4>
      </vt:variant>
      <vt:variant>
        <vt:lpwstr/>
      </vt:variant>
      <vt:variant>
        <vt:lpwstr>_Toc110290720</vt:lpwstr>
      </vt:variant>
      <vt:variant>
        <vt:i4>1376319</vt:i4>
      </vt:variant>
      <vt:variant>
        <vt:i4>38</vt:i4>
      </vt:variant>
      <vt:variant>
        <vt:i4>0</vt:i4>
      </vt:variant>
      <vt:variant>
        <vt:i4>5</vt:i4>
      </vt:variant>
      <vt:variant>
        <vt:lpwstr/>
      </vt:variant>
      <vt:variant>
        <vt:lpwstr>_Toc110290719</vt:lpwstr>
      </vt:variant>
      <vt:variant>
        <vt:i4>1376319</vt:i4>
      </vt:variant>
      <vt:variant>
        <vt:i4>32</vt:i4>
      </vt:variant>
      <vt:variant>
        <vt:i4>0</vt:i4>
      </vt:variant>
      <vt:variant>
        <vt:i4>5</vt:i4>
      </vt:variant>
      <vt:variant>
        <vt:lpwstr/>
      </vt:variant>
      <vt:variant>
        <vt:lpwstr>_Toc110290718</vt:lpwstr>
      </vt:variant>
      <vt:variant>
        <vt:i4>1376319</vt:i4>
      </vt:variant>
      <vt:variant>
        <vt:i4>26</vt:i4>
      </vt:variant>
      <vt:variant>
        <vt:i4>0</vt:i4>
      </vt:variant>
      <vt:variant>
        <vt:i4>5</vt:i4>
      </vt:variant>
      <vt:variant>
        <vt:lpwstr/>
      </vt:variant>
      <vt:variant>
        <vt:lpwstr>_Toc110290717</vt:lpwstr>
      </vt:variant>
      <vt:variant>
        <vt:i4>1376319</vt:i4>
      </vt:variant>
      <vt:variant>
        <vt:i4>20</vt:i4>
      </vt:variant>
      <vt:variant>
        <vt:i4>0</vt:i4>
      </vt:variant>
      <vt:variant>
        <vt:i4>5</vt:i4>
      </vt:variant>
      <vt:variant>
        <vt:lpwstr/>
      </vt:variant>
      <vt:variant>
        <vt:lpwstr>_Toc110290716</vt:lpwstr>
      </vt:variant>
      <vt:variant>
        <vt:i4>1376319</vt:i4>
      </vt:variant>
      <vt:variant>
        <vt:i4>14</vt:i4>
      </vt:variant>
      <vt:variant>
        <vt:i4>0</vt:i4>
      </vt:variant>
      <vt:variant>
        <vt:i4>5</vt:i4>
      </vt:variant>
      <vt:variant>
        <vt:lpwstr/>
      </vt:variant>
      <vt:variant>
        <vt:lpwstr>_Toc110290715</vt:lpwstr>
      </vt:variant>
      <vt:variant>
        <vt:i4>1376319</vt:i4>
      </vt:variant>
      <vt:variant>
        <vt:i4>8</vt:i4>
      </vt:variant>
      <vt:variant>
        <vt:i4>0</vt:i4>
      </vt:variant>
      <vt:variant>
        <vt:i4>5</vt:i4>
      </vt:variant>
      <vt:variant>
        <vt:lpwstr/>
      </vt:variant>
      <vt:variant>
        <vt:lpwstr>_Toc110290714</vt:lpwstr>
      </vt:variant>
      <vt:variant>
        <vt:i4>1376319</vt:i4>
      </vt:variant>
      <vt:variant>
        <vt:i4>2</vt:i4>
      </vt:variant>
      <vt:variant>
        <vt:i4>0</vt:i4>
      </vt:variant>
      <vt:variant>
        <vt:i4>5</vt:i4>
      </vt:variant>
      <vt:variant>
        <vt:lpwstr/>
      </vt:variant>
      <vt:variant>
        <vt:lpwstr>_Toc110290713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Meeleoluhäiretega täiskasvanute rehabilitatsioonijuhise koostamise teenus Sotsiaalkindlustusametile</dc:title>
  <dc:subject>LISA 2: Rehabilitatsioonijuhiste koostamise metoodika</dc:subject>
  <dc:creator>Liis Allmäe</dc:creator>
  <cp:keywords/>
  <dc:description/>
  <cp:lastModifiedBy>Mariliis Öeren</cp:lastModifiedBy>
  <cp:revision>64</cp:revision>
  <cp:lastPrinted>2022-09-30T08:24:00Z</cp:lastPrinted>
  <dcterms:created xsi:type="dcterms:W3CDTF">2022-09-09T18:57:00Z</dcterms:created>
  <dcterms:modified xsi:type="dcterms:W3CDTF">2022-11-07T07:22:00Z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0x010100F86FB1873DE0E34F8CE2833A89E65B57</vt:lpwstr>
  </property>
  <property fmtid="{D5CDD505-2E9C-101B-9397-08002B2CF9AE}" pid="3" name="MediaServiceImageTags">
    <vt:lpwstr/>
  </property>
  <property fmtid="{D5CDD505-2E9C-101B-9397-08002B2CF9AE}" pid="4" name="ZOTERO_PREF_1">
    <vt:lpwstr>&lt;data data-version="3" zotero-version="6.0.9"&gt;&lt;session id="zmVxniuP"/&gt;&lt;style id="http://www.zotero.org/styles/vancouver" locale="en-US" hasBibliography="1" bibliographyStyleHasBeenSet="1"/&gt;&lt;prefs&gt;&lt;pref name="fieldType" value="Field"/&gt;&lt;/prefs&gt;&lt;/data&gt;</vt:lpwstr>
  </property>
  <property fmtid="{D5CDD505-2E9C-101B-9397-08002B2CF9AE}" pid="6" name="_NewReviewCycle">
    <vt:lpwstr/>
  </property>
</Properties>
</file>